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103C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ул.Кузнецова</w:t>
      </w:r>
      <w:proofErr w:type="spellEnd"/>
      <w:r w:rsidR="00B103C6">
        <w:rPr>
          <w:rFonts w:ascii="Times New Roman" w:eastAsia="Times New Roman" w:hAnsi="Times New Roman" w:cs="Times New Roman"/>
          <w:sz w:val="28"/>
          <w:szCs w:val="28"/>
          <w:lang w:eastAsia="ru-RU"/>
        </w:rPr>
        <w:t>, 30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B103C6">
        <w:rPr>
          <w:rFonts w:ascii="Times New Roman" w:eastAsia="Times New Roman" w:hAnsi="Times New Roman" w:cs="Times New Roman"/>
          <w:sz w:val="28"/>
          <w:szCs w:val="28"/>
          <w:lang w:eastAsia="ru-RU"/>
        </w:rPr>
        <w:t>0403090:15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B103C6">
        <w:rPr>
          <w:rFonts w:ascii="Times New Roman" w:eastAsia="Times New Roman" w:hAnsi="Times New Roman" w:cs="Times New Roman"/>
          <w:sz w:val="28"/>
          <w:szCs w:val="28"/>
          <w:lang w:eastAsia="ru-RU"/>
        </w:rPr>
        <w:t>540</w:t>
      </w:r>
      <w:bookmarkStart w:id="0" w:name="_GoBack"/>
      <w:bookmarkEnd w:id="0"/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1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C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138B"/>
    <w:rsid w:val="001C3E2C"/>
    <w:rsid w:val="001D32D4"/>
    <w:rsid w:val="0023540B"/>
    <w:rsid w:val="002374F2"/>
    <w:rsid w:val="00243087"/>
    <w:rsid w:val="00294489"/>
    <w:rsid w:val="002C0B7A"/>
    <w:rsid w:val="00322BA2"/>
    <w:rsid w:val="00351214"/>
    <w:rsid w:val="00356AF9"/>
    <w:rsid w:val="00372A69"/>
    <w:rsid w:val="00375560"/>
    <w:rsid w:val="0038338C"/>
    <w:rsid w:val="004104DE"/>
    <w:rsid w:val="004411CC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103C6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D64E0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299F-27E2-4104-B472-84429446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</dc:creator>
  <cp:keywords/>
  <dc:description/>
  <cp:lastModifiedBy>Алина Валентиновна Пастернак</cp:lastModifiedBy>
  <cp:revision>97</cp:revision>
  <cp:lastPrinted>2025-10-07T08:42:00Z</cp:lastPrinted>
  <dcterms:created xsi:type="dcterms:W3CDTF">2022-05-23T14:18:00Z</dcterms:created>
  <dcterms:modified xsi:type="dcterms:W3CDTF">2025-10-07T08:42:00Z</dcterms:modified>
</cp:coreProperties>
</file>