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E6" w:rsidRDefault="006513E6" w:rsidP="006513E6">
      <w:pPr>
        <w:pStyle w:val="60"/>
        <w:shd w:val="clear" w:color="auto" w:fill="auto"/>
        <w:spacing w:before="0" w:after="0" w:line="240" w:lineRule="auto"/>
      </w:pPr>
    </w:p>
    <w:p w:rsidR="006513E6" w:rsidRDefault="006513E6" w:rsidP="006513E6">
      <w:pPr>
        <w:pStyle w:val="60"/>
        <w:shd w:val="clear" w:color="auto" w:fill="auto"/>
        <w:spacing w:before="0" w:after="0" w:line="240" w:lineRule="auto"/>
      </w:pPr>
    </w:p>
    <w:p w:rsidR="006513E6" w:rsidRDefault="006513E6" w:rsidP="006513E6">
      <w:pPr>
        <w:pStyle w:val="60"/>
        <w:shd w:val="clear" w:color="auto" w:fill="auto"/>
        <w:spacing w:before="0" w:after="0" w:line="240" w:lineRule="auto"/>
      </w:pPr>
    </w:p>
    <w:p w:rsidR="006513E6" w:rsidRDefault="006513E6" w:rsidP="006513E6">
      <w:pPr>
        <w:pStyle w:val="60"/>
        <w:shd w:val="clear" w:color="auto" w:fill="auto"/>
        <w:spacing w:before="0" w:after="0" w:line="240" w:lineRule="auto"/>
      </w:pPr>
    </w:p>
    <w:p w:rsidR="006513E6" w:rsidRDefault="006513E6" w:rsidP="006513E6">
      <w:pPr>
        <w:pStyle w:val="60"/>
        <w:shd w:val="clear" w:color="auto" w:fill="auto"/>
        <w:spacing w:before="0" w:after="0" w:line="240" w:lineRule="auto"/>
      </w:pPr>
    </w:p>
    <w:p w:rsidR="006513E6" w:rsidRDefault="006513E6" w:rsidP="006513E6">
      <w:pPr>
        <w:pStyle w:val="60"/>
        <w:shd w:val="clear" w:color="auto" w:fill="auto"/>
        <w:spacing w:before="0" w:after="0" w:line="240" w:lineRule="auto"/>
      </w:pPr>
    </w:p>
    <w:p w:rsidR="006513E6" w:rsidRDefault="006513E6" w:rsidP="006513E6">
      <w:pPr>
        <w:pStyle w:val="60"/>
        <w:shd w:val="clear" w:color="auto" w:fill="auto"/>
        <w:spacing w:before="0" w:after="0" w:line="240" w:lineRule="auto"/>
      </w:pPr>
    </w:p>
    <w:p w:rsidR="006513E6" w:rsidRDefault="006513E6" w:rsidP="006513E6">
      <w:pPr>
        <w:pStyle w:val="60"/>
        <w:shd w:val="clear" w:color="auto" w:fill="auto"/>
        <w:spacing w:before="0" w:after="0" w:line="240" w:lineRule="auto"/>
      </w:pPr>
    </w:p>
    <w:p w:rsidR="006513E6" w:rsidRDefault="006513E6" w:rsidP="006513E6">
      <w:pPr>
        <w:pStyle w:val="60"/>
        <w:shd w:val="clear" w:color="auto" w:fill="auto"/>
        <w:spacing w:before="0" w:after="0" w:line="240" w:lineRule="auto"/>
      </w:pPr>
    </w:p>
    <w:p w:rsidR="006513E6" w:rsidRDefault="006513E6" w:rsidP="006513E6">
      <w:pPr>
        <w:pStyle w:val="60"/>
        <w:shd w:val="clear" w:color="auto" w:fill="auto"/>
        <w:spacing w:before="0" w:after="0" w:line="240" w:lineRule="auto"/>
      </w:pPr>
    </w:p>
    <w:p w:rsidR="006513E6" w:rsidRDefault="006513E6" w:rsidP="006513E6">
      <w:pPr>
        <w:pStyle w:val="60"/>
        <w:shd w:val="clear" w:color="auto" w:fill="auto"/>
        <w:spacing w:before="0" w:after="0" w:line="240" w:lineRule="auto"/>
      </w:pPr>
    </w:p>
    <w:p w:rsidR="006513E6" w:rsidRDefault="006513E6" w:rsidP="006513E6">
      <w:pPr>
        <w:pStyle w:val="60"/>
        <w:shd w:val="clear" w:color="auto" w:fill="auto"/>
        <w:spacing w:before="0" w:after="0" w:line="240" w:lineRule="auto"/>
      </w:pPr>
    </w:p>
    <w:p w:rsidR="006513E6" w:rsidRDefault="006513E6" w:rsidP="006513E6">
      <w:pPr>
        <w:pStyle w:val="60"/>
        <w:shd w:val="clear" w:color="auto" w:fill="auto"/>
        <w:spacing w:before="0" w:after="0" w:line="240" w:lineRule="auto"/>
      </w:pPr>
      <w:r>
        <w:t xml:space="preserve">Об отказе в предоставлении разрешения </w:t>
      </w:r>
      <w:proofErr w:type="gramStart"/>
      <w:r>
        <w:t>на</w:t>
      </w:r>
      <w:proofErr w:type="gramEnd"/>
      <w:r>
        <w:t xml:space="preserve"> </w:t>
      </w:r>
    </w:p>
    <w:p w:rsidR="006513E6" w:rsidRDefault="006513E6" w:rsidP="006513E6">
      <w:pPr>
        <w:pStyle w:val="60"/>
        <w:shd w:val="clear" w:color="auto" w:fill="auto"/>
        <w:spacing w:before="0" w:after="0" w:line="240" w:lineRule="auto"/>
      </w:pPr>
      <w:r>
        <w:t>отклонение</w:t>
      </w:r>
      <w:r w:rsidRPr="006513E6">
        <w:t xml:space="preserve"> </w:t>
      </w:r>
      <w:r>
        <w:t>от предельных параметров разрешенного</w:t>
      </w:r>
      <w:r>
        <w:br/>
        <w:t>строительства</w:t>
      </w:r>
      <w:r w:rsidRPr="006513E6">
        <w:t xml:space="preserve"> </w:t>
      </w:r>
      <w:r>
        <w:t>объекта капитального строительства</w:t>
      </w:r>
      <w:r>
        <w:br/>
        <w:t>на земельном участке</w:t>
      </w:r>
      <w:r w:rsidRPr="006513E6">
        <w:t xml:space="preserve"> </w:t>
      </w:r>
      <w:r>
        <w:t>по адресу: г. Геленджик,</w:t>
      </w:r>
      <w:r>
        <w:br/>
        <w:t xml:space="preserve">ул. Тельмана, 38 – угол ул. </w:t>
      </w:r>
      <w:proofErr w:type="gramStart"/>
      <w:r>
        <w:t>Советской</w:t>
      </w:r>
      <w:proofErr w:type="gramEnd"/>
      <w:r>
        <w:t>, 33</w:t>
      </w:r>
    </w:p>
    <w:p w:rsidR="006513E6" w:rsidRDefault="006513E6" w:rsidP="006513E6">
      <w:pPr>
        <w:pStyle w:val="60"/>
        <w:shd w:val="clear" w:color="auto" w:fill="auto"/>
        <w:spacing w:before="0" w:after="0" w:line="240" w:lineRule="auto"/>
      </w:pPr>
    </w:p>
    <w:p w:rsidR="006513E6" w:rsidRDefault="006513E6" w:rsidP="006513E6">
      <w:pPr>
        <w:pStyle w:val="20"/>
        <w:shd w:val="clear" w:color="auto" w:fill="auto"/>
        <w:spacing w:before="0"/>
      </w:pPr>
      <w:r>
        <w:t xml:space="preserve">Рассмотрев заявление гр-на </w:t>
      </w:r>
      <w:proofErr w:type="gramStart"/>
      <w:r>
        <w:t>Володькина</w:t>
      </w:r>
      <w:proofErr w:type="gramEnd"/>
      <w:r>
        <w:t xml:space="preserve"> Вячеслава Викторовича от                                                    15 января 2021 года №38, на основании рекомендаций комиссии по подготовке проекта правил землепользования и застройки муниципального образования </w:t>
      </w:r>
      <w:proofErr w:type="gramStart"/>
      <w:r>
        <w:t>город-курорт Геленджик о предоставлении разрешения на отклонение от предельных параметров разрешенного строительства объекта капитального строительства от 9 апреля 2021 года, руководствуясь статьями 38, 40 Градостроительного кодекса Российской Федерации, статьями 16, 37 Федерального закона от 6 октября 2003 года №131-ФЗ «Об общих принципах организации местного самоуправления в Российской Федерации» (в р</w:t>
      </w:r>
      <w:r w:rsidR="000A2EE8">
        <w:t>едакции Федерального закона от 30 декабря 2021 года №492</w:t>
      </w:r>
      <w:r>
        <w:t>-ФЗ), решением Думы</w:t>
      </w:r>
      <w:proofErr w:type="gramEnd"/>
      <w:r>
        <w:t xml:space="preserve"> </w:t>
      </w:r>
      <w:proofErr w:type="gramStart"/>
      <w:r>
        <w:t xml:space="preserve">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                       (в редакции решения Думы муниципального образования город-курорт Геленджик от </w:t>
      </w:r>
      <w:r w:rsidR="00097C9C">
        <w:t>10 сентября 2021</w:t>
      </w:r>
      <w:r>
        <w:t xml:space="preserve"> года №</w:t>
      </w:r>
      <w:r w:rsidR="00097C9C">
        <w:t>416</w:t>
      </w:r>
      <w:r>
        <w:t>), решением Думы муниципального образования город-курорт Геленджик от 26 июня 2012 года №769                           «Об утверждении нормативов градостроительного проектирования муниципального образования город-курорт Геленджик» (в редакции решения</w:t>
      </w:r>
      <w:proofErr w:type="gramEnd"/>
      <w:r>
        <w:t xml:space="preserve"> </w:t>
      </w:r>
      <w:proofErr w:type="gramStart"/>
      <w:r>
        <w:t xml:space="preserve">Думы муниципального образования город-курорт Геленджик от 31 мая              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 объекта капитального строительства от 9 апреля 2021 года, статьями 8, 33, 72 Устава муниципального образования город-курорт Геленджик, </w:t>
      </w:r>
      <w:r>
        <w:rPr>
          <w:rStyle w:val="23pt"/>
        </w:rPr>
        <w:t>постановля</w:t>
      </w:r>
      <w:r w:rsidRPr="00534FC0">
        <w:rPr>
          <w:rStyle w:val="23pt"/>
        </w:rPr>
        <w:t>ю</w:t>
      </w:r>
      <w:r>
        <w:rPr>
          <w:rStyle w:val="23pt"/>
        </w:rPr>
        <w:t>:</w:t>
      </w:r>
      <w:proofErr w:type="gramEnd"/>
    </w:p>
    <w:p w:rsidR="006513E6" w:rsidRPr="0010230B" w:rsidRDefault="006513E6" w:rsidP="006513E6">
      <w:pPr>
        <w:pStyle w:val="a5"/>
        <w:ind w:firstLine="720"/>
        <w:rPr>
          <w:sz w:val="28"/>
          <w:szCs w:val="28"/>
          <w:lang w:val="ru-RU"/>
        </w:rPr>
      </w:pPr>
      <w:r w:rsidRPr="00390C9B">
        <w:rPr>
          <w:sz w:val="28"/>
        </w:rPr>
        <w:t xml:space="preserve">1. </w:t>
      </w:r>
      <w:r>
        <w:rPr>
          <w:sz w:val="28"/>
          <w:lang w:val="ru-RU"/>
        </w:rPr>
        <w:t xml:space="preserve">Отказать </w:t>
      </w:r>
      <w:r w:rsidR="00DB3275">
        <w:rPr>
          <w:sz w:val="28"/>
          <w:lang w:val="ru-RU"/>
        </w:rPr>
        <w:t xml:space="preserve">гр-ну </w:t>
      </w:r>
      <w:r w:rsidR="00097C9C">
        <w:rPr>
          <w:sz w:val="28"/>
          <w:szCs w:val="28"/>
          <w:lang w:val="ru-RU"/>
        </w:rPr>
        <w:t>Володькину Вячеславу Викторовичу</w:t>
      </w:r>
      <w:r w:rsidR="00B3607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предоставлении </w:t>
      </w:r>
      <w:r w:rsidRPr="008F48DD">
        <w:rPr>
          <w:sz w:val="28"/>
          <w:szCs w:val="28"/>
        </w:rPr>
        <w:t>разрешени</w:t>
      </w:r>
      <w:r>
        <w:rPr>
          <w:sz w:val="28"/>
          <w:szCs w:val="28"/>
          <w:lang w:val="ru-RU"/>
        </w:rPr>
        <w:t>я</w:t>
      </w:r>
      <w:r w:rsidRPr="008F48DD">
        <w:rPr>
          <w:sz w:val="28"/>
          <w:szCs w:val="28"/>
        </w:rPr>
        <w:t xml:space="preserve"> на </w:t>
      </w:r>
      <w:r>
        <w:rPr>
          <w:sz w:val="28"/>
          <w:szCs w:val="28"/>
        </w:rPr>
        <w:t>отклонение от предельных параметров разрешенного строительства объекта капитального строительства на</w:t>
      </w:r>
      <w:r w:rsidRPr="008F48DD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ом </w:t>
      </w:r>
      <w:r w:rsidRPr="008F48DD">
        <w:rPr>
          <w:sz w:val="28"/>
          <w:szCs w:val="28"/>
        </w:rPr>
        <w:t>участк</w:t>
      </w:r>
      <w:r>
        <w:rPr>
          <w:sz w:val="28"/>
          <w:szCs w:val="28"/>
        </w:rPr>
        <w:t xml:space="preserve">е, </w:t>
      </w:r>
      <w:r>
        <w:rPr>
          <w:sz w:val="28"/>
          <w:szCs w:val="28"/>
        </w:rPr>
        <w:lastRenderedPageBreak/>
        <w:t xml:space="preserve">принадлежащем ему на праве </w:t>
      </w:r>
      <w:r w:rsidR="00B36073">
        <w:rPr>
          <w:sz w:val="28"/>
          <w:szCs w:val="28"/>
          <w:lang w:val="ru-RU"/>
        </w:rPr>
        <w:t>общей долевой собственности</w:t>
      </w:r>
      <w:r w:rsidR="00B36073">
        <w:rPr>
          <w:sz w:val="28"/>
          <w:szCs w:val="28"/>
        </w:rPr>
        <w:t xml:space="preserve">, площадью </w:t>
      </w:r>
      <w:r w:rsidR="00B36073">
        <w:rPr>
          <w:sz w:val="28"/>
          <w:szCs w:val="28"/>
          <w:lang w:val="ru-RU"/>
        </w:rPr>
        <w:t xml:space="preserve">                                          522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BD4F44">
        <w:rPr>
          <w:sz w:val="28"/>
          <w:szCs w:val="28"/>
        </w:rPr>
        <w:t>имеюще</w:t>
      </w:r>
      <w:r>
        <w:rPr>
          <w:sz w:val="28"/>
          <w:szCs w:val="28"/>
        </w:rPr>
        <w:t>м</w:t>
      </w:r>
      <w:r w:rsidRPr="00BD4F44">
        <w:rPr>
          <w:sz w:val="28"/>
          <w:szCs w:val="28"/>
        </w:rPr>
        <w:t xml:space="preserve"> кадастровый номер </w:t>
      </w:r>
      <w:r w:rsidR="004F2B17">
        <w:rPr>
          <w:sz w:val="28"/>
          <w:szCs w:val="28"/>
        </w:rPr>
        <w:t>23:40:</w:t>
      </w:r>
      <w:r w:rsidR="004F2B17">
        <w:rPr>
          <w:sz w:val="28"/>
          <w:szCs w:val="28"/>
          <w:lang w:val="ru-RU"/>
        </w:rPr>
        <w:t>0412014</w:t>
      </w:r>
      <w:r w:rsidR="004F2B17">
        <w:rPr>
          <w:sz w:val="28"/>
          <w:szCs w:val="28"/>
        </w:rPr>
        <w:t>:</w:t>
      </w:r>
      <w:r w:rsidR="004F2B17">
        <w:rPr>
          <w:sz w:val="28"/>
          <w:szCs w:val="28"/>
          <w:lang w:val="ru-RU"/>
        </w:rPr>
        <w:t>59</w:t>
      </w:r>
      <w:r w:rsidRPr="00BD4F44">
        <w:rPr>
          <w:sz w:val="28"/>
          <w:szCs w:val="28"/>
        </w:rPr>
        <w:t>, расположенно</w:t>
      </w:r>
      <w:r>
        <w:rPr>
          <w:sz w:val="28"/>
          <w:szCs w:val="28"/>
        </w:rPr>
        <w:t>м</w:t>
      </w:r>
      <w:r w:rsidRPr="00BD4F44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BD4F44">
        <w:rPr>
          <w:sz w:val="28"/>
          <w:szCs w:val="28"/>
        </w:rPr>
        <w:t>г. Геленджик</w:t>
      </w:r>
      <w:r>
        <w:rPr>
          <w:sz w:val="28"/>
          <w:szCs w:val="28"/>
        </w:rPr>
        <w:t xml:space="preserve">, ул. </w:t>
      </w:r>
      <w:r w:rsidR="004F2B17">
        <w:rPr>
          <w:sz w:val="28"/>
          <w:szCs w:val="28"/>
          <w:lang w:val="ru-RU"/>
        </w:rPr>
        <w:t>Тельмана, 38 – угол ул. Советской, 33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Pr="00F875B2">
        <w:rPr>
          <w:sz w:val="28"/>
          <w:szCs w:val="28"/>
        </w:rPr>
        <w:t xml:space="preserve">в зоне </w:t>
      </w:r>
      <w:r>
        <w:rPr>
          <w:sz w:val="28"/>
          <w:szCs w:val="28"/>
        </w:rPr>
        <w:t>малоэтажной жилой застройки (Ж-2)</w:t>
      </w:r>
      <w:r w:rsidRPr="00F875B2">
        <w:rPr>
          <w:sz w:val="28"/>
          <w:szCs w:val="28"/>
        </w:rPr>
        <w:t>,</w:t>
      </w:r>
      <w:r w:rsidRPr="00227EC7">
        <w:rPr>
          <w:sz w:val="28"/>
          <w:szCs w:val="28"/>
        </w:rPr>
        <w:t xml:space="preserve"> в части</w:t>
      </w:r>
      <w:r w:rsidRPr="00BE5CAE">
        <w:rPr>
          <w:sz w:val="28"/>
          <w:szCs w:val="28"/>
        </w:rPr>
        <w:t xml:space="preserve"> минимальных отступов</w:t>
      </w:r>
      <w:r w:rsidRPr="00B9121E">
        <w:rPr>
          <w:sz w:val="28"/>
          <w:szCs w:val="28"/>
        </w:rPr>
        <w:t xml:space="preserve"> от границ земельного участка</w:t>
      </w:r>
      <w:r>
        <w:rPr>
          <w:sz w:val="28"/>
          <w:szCs w:val="28"/>
        </w:rPr>
        <w:t xml:space="preserve"> (строительство </w:t>
      </w:r>
      <w:r>
        <w:rPr>
          <w:sz w:val="28"/>
          <w:szCs w:val="28"/>
          <w:lang w:val="ru-RU"/>
        </w:rPr>
        <w:t>жилого дома</w:t>
      </w:r>
      <w:r w:rsidR="004F2B17">
        <w:rPr>
          <w:sz w:val="28"/>
          <w:szCs w:val="28"/>
          <w:lang w:val="ru-RU"/>
        </w:rPr>
        <w:t xml:space="preserve"> по границам земельного участка, отделяющего его от территории общего пользования – </w:t>
      </w:r>
      <w:r w:rsidR="005562E0">
        <w:rPr>
          <w:sz w:val="28"/>
          <w:szCs w:val="28"/>
          <w:lang w:val="ru-RU"/>
        </w:rPr>
        <w:t xml:space="preserve">                            </w:t>
      </w:r>
      <w:r w:rsidR="004F2B17">
        <w:rPr>
          <w:sz w:val="28"/>
          <w:szCs w:val="28"/>
          <w:lang w:val="ru-RU"/>
        </w:rPr>
        <w:t xml:space="preserve">ул. </w:t>
      </w:r>
      <w:proofErr w:type="gramStart"/>
      <w:r w:rsidR="004F2B17">
        <w:rPr>
          <w:sz w:val="28"/>
          <w:szCs w:val="28"/>
          <w:lang w:val="ru-RU"/>
        </w:rPr>
        <w:t>Тельмана и ул. Советской</w:t>
      </w:r>
      <w:r>
        <w:rPr>
          <w:sz w:val="28"/>
          <w:szCs w:val="28"/>
        </w:rPr>
        <w:t>)</w:t>
      </w:r>
      <w:r w:rsidR="004F2B17">
        <w:rPr>
          <w:sz w:val="28"/>
          <w:szCs w:val="28"/>
          <w:lang w:val="ru-RU"/>
        </w:rPr>
        <w:t xml:space="preserve"> и максимального процента застройки земельного участка с установленного правилами землепользования и застройки </w:t>
      </w:r>
      <w:r w:rsidR="00D45847">
        <w:rPr>
          <w:sz w:val="28"/>
          <w:szCs w:val="28"/>
          <w:lang w:val="ru-RU"/>
        </w:rPr>
        <w:t xml:space="preserve">территории муниципального образования город-курорт Геленджик </w:t>
      </w:r>
      <w:r w:rsidR="004F2B17">
        <w:rPr>
          <w:sz w:val="28"/>
          <w:szCs w:val="28"/>
          <w:lang w:val="ru-RU"/>
        </w:rPr>
        <w:t>– 60%, на испрашиваемый – 50%</w:t>
      </w:r>
      <w:r>
        <w:rPr>
          <w:sz w:val="28"/>
          <w:szCs w:val="28"/>
        </w:rPr>
        <w:t xml:space="preserve">, </w:t>
      </w:r>
      <w:r w:rsidRPr="00652D59">
        <w:rPr>
          <w:sz w:val="28"/>
          <w:szCs w:val="28"/>
        </w:rPr>
        <w:t xml:space="preserve">в связи с тем, что </w:t>
      </w:r>
      <w:r>
        <w:rPr>
          <w:sz w:val="28"/>
          <w:szCs w:val="28"/>
          <w:lang w:val="ru-RU"/>
        </w:rPr>
        <w:t>правообладателем объекта рассмотрения не представлены обоснования того, что характеристики земельного участка неблагоприятны для его застройки с учетом действующих градостроительных норм.</w:t>
      </w:r>
      <w:proofErr w:type="gramEnd"/>
    </w:p>
    <w:p w:rsidR="006513E6" w:rsidRDefault="006513E6" w:rsidP="006513E6">
      <w:pPr>
        <w:pStyle w:val="a5"/>
        <w:ind w:firstLine="720"/>
        <w:rPr>
          <w:sz w:val="28"/>
        </w:rPr>
      </w:pPr>
      <w:r w:rsidRPr="00956DFB">
        <w:rPr>
          <w:sz w:val="28"/>
          <w:szCs w:val="28"/>
        </w:rPr>
        <w:t xml:space="preserve">2. Разместить настоящее постановление на официальном </w:t>
      </w:r>
      <w:r>
        <w:rPr>
          <w:sz w:val="28"/>
          <w:szCs w:val="28"/>
          <w:lang w:val="ru-RU"/>
        </w:rPr>
        <w:t xml:space="preserve">                                 </w:t>
      </w:r>
      <w:r w:rsidRPr="00956DFB">
        <w:rPr>
          <w:sz w:val="28"/>
          <w:szCs w:val="28"/>
        </w:rPr>
        <w:t>сайте администрации муниципального образования город-курорт Геленджик</w:t>
      </w:r>
      <w:r>
        <w:rPr>
          <w:sz w:val="28"/>
          <w:szCs w:val="28"/>
          <w:lang w:val="ru-RU"/>
        </w:rPr>
        <w:t xml:space="preserve">                       </w:t>
      </w:r>
      <w:r w:rsidRPr="00956DFB">
        <w:rPr>
          <w:sz w:val="28"/>
          <w:szCs w:val="28"/>
        </w:rPr>
        <w:t xml:space="preserve"> в информационно-телекоммуникационной сети «Интернет»</w:t>
      </w:r>
      <w:r w:rsidRPr="00481F36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  <w:lang w:val="en-US"/>
        </w:rPr>
        <w:t>www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gelendzhik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org</w:t>
      </w:r>
      <w:proofErr w:type="spellEnd"/>
      <w:r>
        <w:rPr>
          <w:sz w:val="28"/>
        </w:rPr>
        <w:t>).</w:t>
      </w:r>
    </w:p>
    <w:p w:rsidR="006513E6" w:rsidRDefault="006513E6" w:rsidP="006513E6">
      <w:pPr>
        <w:pStyle w:val="20"/>
        <w:shd w:val="clear" w:color="auto" w:fill="auto"/>
        <w:tabs>
          <w:tab w:val="left" w:pos="1040"/>
        </w:tabs>
        <w:spacing w:before="0" w:line="317" w:lineRule="exact"/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город-курорт Геленджик              Грачева</w:t>
      </w:r>
      <w:r w:rsidRPr="00481F36">
        <w:t xml:space="preserve"> </w:t>
      </w:r>
      <w:r>
        <w:t>А.А.</w:t>
      </w:r>
    </w:p>
    <w:p w:rsidR="006513E6" w:rsidRDefault="006513E6" w:rsidP="006513E6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>4. Постановление вступает в силу со дня его подписания.</w:t>
      </w:r>
    </w:p>
    <w:p w:rsidR="006513E6" w:rsidRDefault="006513E6" w:rsidP="006513E6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6513E6" w:rsidRDefault="006513E6" w:rsidP="006513E6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6513E6" w:rsidRDefault="006513E6" w:rsidP="006513E6">
      <w:pPr>
        <w:pStyle w:val="20"/>
        <w:shd w:val="clear" w:color="auto" w:fill="auto"/>
        <w:spacing w:before="0" w:line="280" w:lineRule="exact"/>
        <w:ind w:firstLine="0"/>
      </w:pPr>
      <w:r>
        <w:t>Глава муниципального образования</w:t>
      </w: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  <w:r>
        <w:t xml:space="preserve">город-курорт Геленджик                                                                  А.А. </w:t>
      </w:r>
      <w:proofErr w:type="spellStart"/>
      <w:r>
        <w:t>Богодистов</w:t>
      </w:r>
      <w:proofErr w:type="spellEnd"/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13E6" w:rsidRDefault="006513E6" w:rsidP="006513E6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A20710" w:rsidRPr="00ED295E" w:rsidRDefault="00A20710" w:rsidP="00ED295E">
      <w:pPr>
        <w:jc w:val="both"/>
      </w:pPr>
      <w:bookmarkStart w:id="0" w:name="_GoBack"/>
      <w:bookmarkEnd w:id="0"/>
    </w:p>
    <w:sectPr w:rsidR="00A20710" w:rsidRPr="00ED295E" w:rsidSect="004F51B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C1" w:rsidRDefault="00C846C1">
      <w:r>
        <w:separator/>
      </w:r>
    </w:p>
  </w:endnote>
  <w:endnote w:type="continuationSeparator" w:id="0">
    <w:p w:rsidR="00C846C1" w:rsidRDefault="00C8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C1" w:rsidRDefault="00C846C1">
      <w:r>
        <w:separator/>
      </w:r>
    </w:p>
  </w:footnote>
  <w:footnote w:type="continuationSeparator" w:id="0">
    <w:p w:rsidR="00C846C1" w:rsidRDefault="00C84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886310"/>
      <w:docPartObj>
        <w:docPartGallery w:val="Page Numbers (Top of Page)"/>
        <w:docPartUnique/>
      </w:docPartObj>
    </w:sdtPr>
    <w:sdtEndPr/>
    <w:sdtContent>
      <w:p w:rsidR="004F51BB" w:rsidRDefault="00ED29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7AA">
          <w:rPr>
            <w:noProof/>
          </w:rPr>
          <w:t>2</w:t>
        </w:r>
        <w:r>
          <w:fldChar w:fldCharType="end"/>
        </w:r>
      </w:p>
    </w:sdtContent>
  </w:sdt>
  <w:p w:rsidR="004F51BB" w:rsidRDefault="00C846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E4"/>
    <w:rsid w:val="00097C9C"/>
    <w:rsid w:val="000A2EE8"/>
    <w:rsid w:val="00250BEA"/>
    <w:rsid w:val="004B6CEA"/>
    <w:rsid w:val="004F2B17"/>
    <w:rsid w:val="005562E0"/>
    <w:rsid w:val="006513E6"/>
    <w:rsid w:val="00747220"/>
    <w:rsid w:val="00776312"/>
    <w:rsid w:val="007A52C7"/>
    <w:rsid w:val="00A20710"/>
    <w:rsid w:val="00A9732F"/>
    <w:rsid w:val="00AA1760"/>
    <w:rsid w:val="00B26E12"/>
    <w:rsid w:val="00B36073"/>
    <w:rsid w:val="00B847AA"/>
    <w:rsid w:val="00C846C1"/>
    <w:rsid w:val="00D45847"/>
    <w:rsid w:val="00DB3275"/>
    <w:rsid w:val="00E536E5"/>
    <w:rsid w:val="00E61AE4"/>
    <w:rsid w:val="00E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29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6513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513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513E6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513E6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513E6"/>
    <w:pPr>
      <w:widowControl w:val="0"/>
      <w:shd w:val="clear" w:color="auto" w:fill="FFFFFF"/>
      <w:spacing w:before="300" w:line="322" w:lineRule="exact"/>
      <w:ind w:firstLine="760"/>
      <w:jc w:val="both"/>
    </w:pPr>
    <w:rPr>
      <w:sz w:val="28"/>
      <w:szCs w:val="28"/>
      <w:lang w:eastAsia="en-US"/>
    </w:rPr>
  </w:style>
  <w:style w:type="paragraph" w:styleId="a5">
    <w:name w:val="Body Text"/>
    <w:basedOn w:val="a"/>
    <w:link w:val="a6"/>
    <w:rsid w:val="006513E6"/>
    <w:pPr>
      <w:jc w:val="both"/>
    </w:pPr>
    <w:rPr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6513E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B3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29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6513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513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513E6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513E6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513E6"/>
    <w:pPr>
      <w:widowControl w:val="0"/>
      <w:shd w:val="clear" w:color="auto" w:fill="FFFFFF"/>
      <w:spacing w:before="300" w:line="322" w:lineRule="exact"/>
      <w:ind w:firstLine="760"/>
      <w:jc w:val="both"/>
    </w:pPr>
    <w:rPr>
      <w:sz w:val="28"/>
      <w:szCs w:val="28"/>
      <w:lang w:eastAsia="en-US"/>
    </w:rPr>
  </w:style>
  <w:style w:type="paragraph" w:styleId="a5">
    <w:name w:val="Body Text"/>
    <w:basedOn w:val="a"/>
    <w:link w:val="a6"/>
    <w:rsid w:val="006513E6"/>
    <w:pPr>
      <w:jc w:val="both"/>
    </w:pPr>
    <w:rPr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6513E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B3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2021-12-16T14:38:00Z</cp:lastPrinted>
  <dcterms:created xsi:type="dcterms:W3CDTF">2022-02-11T06:39:00Z</dcterms:created>
  <dcterms:modified xsi:type="dcterms:W3CDTF">2022-02-16T07:01:00Z</dcterms:modified>
</cp:coreProperties>
</file>