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02D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02D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420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02D2F" w:rsidRDefault="008D1511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2D2F"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тарифов на подключение (технологическое </w:t>
      </w:r>
      <w:proofErr w:type="gramEnd"/>
    </w:p>
    <w:p w:rsid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строительства, в том </w:t>
      </w:r>
    </w:p>
    <w:p w:rsid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водопроводных 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канализационных сетей, </w:t>
      </w:r>
    </w:p>
    <w:p w:rsid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централизованным системам холодного водоснабжения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водоотведения общества с ограниченной ответственностью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«Концессии водоснабжения - Геленджик» </w:t>
      </w:r>
      <w:proofErr w:type="gramStart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величина </w:t>
      </w:r>
      <w:proofErr w:type="gramStart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ключаемой</w:t>
      </w:r>
      <w:proofErr w:type="gramEnd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(присоединяемой)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грузки </w:t>
      </w:r>
      <w:proofErr w:type="gramStart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превышает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куб. м </w:t>
      </w:r>
      <w:bookmarkStart w:id="0" w:name="_GoBack"/>
      <w:bookmarkEnd w:id="0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сутки и (или) осуществляется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создаваемых сетей водоснабжения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водоотведения с наружным диаметром,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превышающим 250 мм </w:t>
      </w:r>
    </w:p>
    <w:p w:rsidR="00F02D2F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(предельный уровень нагрузки), на период де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</w:t>
      </w:r>
    </w:p>
    <w:p w:rsidR="0034119A" w:rsidRPr="00F02D2F" w:rsidRDefault="00F02D2F" w:rsidP="00F0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по 31 декабря 2025 года</w:t>
      </w:r>
      <w:r w:rsidR="00261085"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4B506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              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(в редакции решения Думы муниципального 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4B5066"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«Концессии водоснабжения - Геленджик» для заявителей, величина подключаемой (присоединяемой) н</w:t>
      </w:r>
      <w:r w:rsidR="004B5066" w:rsidRPr="004B5066">
        <w:rPr>
          <w:rFonts w:ascii="Times New Roman" w:eastAsia="Times New Roman" w:hAnsi="Times New Roman"/>
          <w:lang w:eastAsia="ru-RU"/>
        </w:rPr>
        <w:t>а</w:t>
      </w:r>
      <w:r w:rsidR="004B5066" w:rsidRPr="004B5066">
        <w:rPr>
          <w:rFonts w:ascii="Times New Roman" w:eastAsia="Times New Roman" w:hAnsi="Times New Roman"/>
          <w:lang w:eastAsia="ru-RU"/>
        </w:rPr>
        <w:t>грузки</w:t>
      </w:r>
      <w:proofErr w:type="gramEnd"/>
      <w:r w:rsidR="004B5066" w:rsidRPr="004B5066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4B5066" w:rsidRPr="004B5066">
        <w:rPr>
          <w:rFonts w:ascii="Times New Roman" w:eastAsia="Times New Roman" w:hAnsi="Times New Roman"/>
          <w:lang w:eastAsia="ru-RU"/>
        </w:rPr>
        <w:t>объектов</w:t>
      </w:r>
      <w:proofErr w:type="gramEnd"/>
      <w:r w:rsidR="004B5066" w:rsidRPr="004B5066">
        <w:rPr>
          <w:rFonts w:ascii="Times New Roman" w:eastAsia="Times New Roman" w:hAnsi="Times New Roman"/>
          <w:lang w:eastAsia="ru-RU"/>
        </w:rPr>
        <w:t xml:space="preserve"> которых не превышает </w:t>
      </w:r>
      <w:r w:rsidR="004B5066">
        <w:rPr>
          <w:rFonts w:ascii="Times New Roman" w:eastAsia="Times New Roman" w:hAnsi="Times New Roman"/>
          <w:lang w:eastAsia="ru-RU"/>
        </w:rPr>
        <w:t xml:space="preserve">  </w:t>
      </w:r>
      <w:r w:rsidR="004B5066" w:rsidRPr="004B5066">
        <w:rPr>
          <w:rFonts w:ascii="Times New Roman" w:eastAsia="Times New Roman" w:hAnsi="Times New Roman"/>
          <w:lang w:eastAsia="ru-RU"/>
        </w:rPr>
        <w:t xml:space="preserve">250 куб. м в сутки и (или) осуществляется с использованием создаваемых сетей </w:t>
      </w:r>
      <w:r w:rsidR="004B5066" w:rsidRPr="004B5066">
        <w:rPr>
          <w:rFonts w:ascii="Times New Roman" w:eastAsia="Times New Roman" w:hAnsi="Times New Roman"/>
          <w:lang w:eastAsia="ru-RU"/>
        </w:rPr>
        <w:lastRenderedPageBreak/>
        <w:t>водоснабжения и (или) водоотведения с наружным диаметром, не превышающим 250 мм (предельный уровень нагрузки), на период де</w:t>
      </w:r>
      <w:r w:rsidR="004B5066" w:rsidRPr="004B5066">
        <w:rPr>
          <w:rFonts w:ascii="Times New Roman" w:eastAsia="Times New Roman" w:hAnsi="Times New Roman"/>
          <w:lang w:eastAsia="ru-RU"/>
        </w:rPr>
        <w:t>й</w:t>
      </w:r>
      <w:r w:rsidR="004B5066">
        <w:rPr>
          <w:rFonts w:ascii="Times New Roman" w:eastAsia="Times New Roman" w:hAnsi="Times New Roman"/>
          <w:lang w:eastAsia="ru-RU"/>
        </w:rPr>
        <w:t xml:space="preserve">ствия </w:t>
      </w:r>
      <w:r w:rsidR="004B5066" w:rsidRPr="004B5066">
        <w:rPr>
          <w:rFonts w:ascii="Times New Roman" w:eastAsia="Times New Roman" w:hAnsi="Times New Roman"/>
          <w:lang w:eastAsia="ru-RU"/>
        </w:rPr>
        <w:t xml:space="preserve">с </w:t>
      </w:r>
      <w:r w:rsidR="004B5066">
        <w:rPr>
          <w:rFonts w:ascii="Times New Roman" w:eastAsia="Times New Roman" w:hAnsi="Times New Roman"/>
          <w:lang w:eastAsia="ru-RU"/>
        </w:rPr>
        <w:t xml:space="preserve">           </w:t>
      </w:r>
      <w:r w:rsidR="004B5066" w:rsidRPr="004B5066">
        <w:rPr>
          <w:rFonts w:ascii="Times New Roman" w:eastAsia="Times New Roman" w:hAnsi="Times New Roman"/>
          <w:lang w:eastAsia="ru-RU"/>
        </w:rPr>
        <w:t>1 января по 31 декабря 2025 года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4B5066">
        <w:rPr>
          <w:rFonts w:ascii="Times New Roman" w:eastAsia="Times New Roman" w:hAnsi="Times New Roman"/>
          <w:lang w:eastAsia="ru-RU"/>
        </w:rPr>
        <w:t>4 декабря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D5203">
        <w:rPr>
          <w:rFonts w:ascii="Times New Roman" w:eastAsia="Times New Roman" w:hAnsi="Times New Roman"/>
          <w:lang w:eastAsia="ru-RU"/>
        </w:rPr>
        <w:t>жилищно-коммунального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0D5203">
        <w:rPr>
          <w:rFonts w:ascii="Times New Roman" w:eastAsia="Times New Roman" w:hAnsi="Times New Roman"/>
          <w:lang w:eastAsia="ru-RU"/>
        </w:rPr>
        <w:t xml:space="preserve">хозяйства </w:t>
      </w:r>
      <w:r w:rsidR="004B5066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4B5066">
        <w:rPr>
          <w:rFonts w:ascii="Times New Roman" w:eastAsia="Times New Roman" w:hAnsi="Times New Roman"/>
          <w:lang w:eastAsia="ru-RU"/>
        </w:rPr>
        <w:t xml:space="preserve">4 декабря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4B5066"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«Концессии водоснабжения - Геленджик» для заявителей, величина подключаемой (присоединяемой) н</w:t>
      </w:r>
      <w:r w:rsidR="004B5066" w:rsidRPr="004B5066">
        <w:rPr>
          <w:rFonts w:ascii="Times New Roman" w:eastAsia="Times New Roman" w:hAnsi="Times New Roman"/>
          <w:lang w:eastAsia="ru-RU"/>
        </w:rPr>
        <w:t>а</w:t>
      </w:r>
      <w:r w:rsidR="004B5066" w:rsidRPr="004B5066">
        <w:rPr>
          <w:rFonts w:ascii="Times New Roman" w:eastAsia="Times New Roman" w:hAnsi="Times New Roman"/>
          <w:lang w:eastAsia="ru-RU"/>
        </w:rPr>
        <w:t xml:space="preserve">грузки объектов которых не превышает </w:t>
      </w:r>
      <w:r w:rsidR="004B5066">
        <w:rPr>
          <w:rFonts w:ascii="Times New Roman" w:eastAsia="Times New Roman" w:hAnsi="Times New Roman"/>
          <w:lang w:eastAsia="ru-RU"/>
        </w:rPr>
        <w:t xml:space="preserve">  </w:t>
      </w:r>
      <w:r w:rsidR="004B5066" w:rsidRPr="004B5066">
        <w:rPr>
          <w:rFonts w:ascii="Times New Roman" w:eastAsia="Times New Roman" w:hAnsi="Times New Roman"/>
          <w:lang w:eastAsia="ru-RU"/>
        </w:rPr>
        <w:t>250 куб. м в сутки и (или</w:t>
      </w:r>
      <w:proofErr w:type="gramEnd"/>
      <w:r w:rsidR="004B5066" w:rsidRPr="004B5066">
        <w:rPr>
          <w:rFonts w:ascii="Times New Roman" w:eastAsia="Times New Roman" w:hAnsi="Times New Roman"/>
          <w:lang w:eastAsia="ru-RU"/>
        </w:rPr>
        <w:t>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</w:t>
      </w:r>
      <w:r w:rsidR="004B5066" w:rsidRPr="004B5066">
        <w:rPr>
          <w:rFonts w:ascii="Times New Roman" w:eastAsia="Times New Roman" w:hAnsi="Times New Roman"/>
          <w:lang w:eastAsia="ru-RU"/>
        </w:rPr>
        <w:t>й</w:t>
      </w:r>
      <w:r w:rsidR="004B5066">
        <w:rPr>
          <w:rFonts w:ascii="Times New Roman" w:eastAsia="Times New Roman" w:hAnsi="Times New Roman"/>
          <w:lang w:eastAsia="ru-RU"/>
        </w:rPr>
        <w:t xml:space="preserve">ствия </w:t>
      </w:r>
      <w:r w:rsidR="004B5066" w:rsidRPr="004B5066">
        <w:rPr>
          <w:rFonts w:ascii="Times New Roman" w:eastAsia="Times New Roman" w:hAnsi="Times New Roman"/>
          <w:lang w:eastAsia="ru-RU"/>
        </w:rPr>
        <w:t xml:space="preserve">с </w:t>
      </w:r>
      <w:r w:rsidR="004B5066">
        <w:rPr>
          <w:rFonts w:ascii="Times New Roman" w:eastAsia="Times New Roman" w:hAnsi="Times New Roman"/>
          <w:lang w:eastAsia="ru-RU"/>
        </w:rPr>
        <w:t xml:space="preserve">           </w:t>
      </w:r>
      <w:r w:rsidR="004B5066" w:rsidRPr="004B5066">
        <w:rPr>
          <w:rFonts w:ascii="Times New Roman" w:eastAsia="Times New Roman" w:hAnsi="Times New Roman"/>
          <w:lang w:eastAsia="ru-RU"/>
        </w:rPr>
        <w:t>1 января по 31 декабря 2025 года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E32D9" w:rsidRPr="007A662A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декабря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420</w:t>
      </w:r>
    </w:p>
    <w:p w:rsidR="002E32D9" w:rsidRDefault="002E32D9" w:rsidP="002E32D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2E32D9" w:rsidRPr="005665BE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E32D9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тарифов на подключение (технологическое </w:t>
      </w:r>
      <w:proofErr w:type="gramEnd"/>
    </w:p>
    <w:p w:rsidR="002E32D9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строительства, в том </w:t>
      </w:r>
    </w:p>
    <w:p w:rsidR="002E32D9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водопроводных 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канализационных сетей, </w:t>
      </w:r>
    </w:p>
    <w:p w:rsidR="002E32D9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централизованным системам холодного водоснабжения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водоотведения общества с ограниченной ответственностью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«Концессии водоснабжения - Геленджик» </w:t>
      </w:r>
      <w:proofErr w:type="gramStart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заявителей, величина </w:t>
      </w:r>
      <w:proofErr w:type="gramStart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ключаемой</w:t>
      </w:r>
      <w:proofErr w:type="gramEnd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(присоединяемой)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грузки </w:t>
      </w:r>
      <w:proofErr w:type="gramStart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превышает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куб. м в сутки и (или) осуществляется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создаваемых сетей водоснабжения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водоотведения с наружным диаметром,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превышающим 250 мм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(предельный уровень нагрузки), на период де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</w:t>
      </w:r>
    </w:p>
    <w:p w:rsidR="002E32D9" w:rsidRPr="00F02D2F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по 31 декабря 2025 года»</w:t>
      </w:r>
    </w:p>
    <w:p w:rsidR="002E32D9" w:rsidRDefault="002E32D9" w:rsidP="002E3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2D9" w:rsidRPr="00126C4B" w:rsidRDefault="002E32D9" w:rsidP="002E32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«Концессии водоснабжения - Геленджик» для заявителей, величина подключаемой (присоединяемой) н</w:t>
      </w:r>
      <w:r w:rsidRPr="004B5066">
        <w:rPr>
          <w:rFonts w:ascii="Times New Roman" w:eastAsia="Times New Roman" w:hAnsi="Times New Roman"/>
          <w:lang w:eastAsia="ru-RU"/>
        </w:rPr>
        <w:t>а</w:t>
      </w:r>
      <w:r w:rsidRPr="004B5066">
        <w:rPr>
          <w:rFonts w:ascii="Times New Roman" w:eastAsia="Times New Roman" w:hAnsi="Times New Roman"/>
          <w:lang w:eastAsia="ru-RU"/>
        </w:rPr>
        <w:t xml:space="preserve">грузки объектов которых не превышает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4B5066">
        <w:rPr>
          <w:rFonts w:ascii="Times New Roman" w:eastAsia="Times New Roman" w:hAnsi="Times New Roman"/>
          <w:lang w:eastAsia="ru-RU"/>
        </w:rPr>
        <w:t>250</w:t>
      </w:r>
      <w:proofErr w:type="gramEnd"/>
      <w:r w:rsidRPr="004B5066">
        <w:rPr>
          <w:rFonts w:ascii="Times New Roman" w:eastAsia="Times New Roman" w:hAnsi="Times New Roman"/>
          <w:lang w:eastAsia="ru-RU"/>
        </w:rPr>
        <w:t xml:space="preserve"> куб. м в сутки и (или)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</w:t>
      </w:r>
      <w:r w:rsidRPr="004B5066">
        <w:rPr>
          <w:rFonts w:ascii="Times New Roman" w:eastAsia="Times New Roman" w:hAnsi="Times New Roman"/>
          <w:lang w:eastAsia="ru-RU"/>
        </w:rPr>
        <w:t>й</w:t>
      </w:r>
      <w:r>
        <w:rPr>
          <w:rFonts w:ascii="Times New Roman" w:eastAsia="Times New Roman" w:hAnsi="Times New Roman"/>
          <w:lang w:eastAsia="ru-RU"/>
        </w:rPr>
        <w:t xml:space="preserve">ствия </w:t>
      </w:r>
      <w:r w:rsidRPr="004B5066">
        <w:rPr>
          <w:rFonts w:ascii="Times New Roman" w:eastAsia="Times New Roman" w:hAnsi="Times New Roman"/>
          <w:lang w:eastAsia="ru-RU"/>
        </w:rPr>
        <w:t xml:space="preserve">с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4B5066">
        <w:rPr>
          <w:rFonts w:ascii="Times New Roman" w:eastAsia="Times New Roman" w:hAnsi="Times New Roman"/>
          <w:lang w:eastAsia="ru-RU"/>
        </w:rPr>
        <w:lastRenderedPageBreak/>
        <w:t>1 января по 31 декабря 2025 года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4 декабря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жилищно-коммунального хозяйства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2E32D9" w:rsidRDefault="002E32D9" w:rsidP="002E32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4 декабря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E32D9" w:rsidRDefault="002E32D9" w:rsidP="002E32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«Концессии водоснабжения - Геленджик» для заявителей, величина подключаемой (присоединяемой) н</w:t>
      </w:r>
      <w:r w:rsidRPr="004B5066">
        <w:rPr>
          <w:rFonts w:ascii="Times New Roman" w:eastAsia="Times New Roman" w:hAnsi="Times New Roman"/>
          <w:lang w:eastAsia="ru-RU"/>
        </w:rPr>
        <w:t>а</w:t>
      </w:r>
      <w:r w:rsidRPr="004B5066">
        <w:rPr>
          <w:rFonts w:ascii="Times New Roman" w:eastAsia="Times New Roman" w:hAnsi="Times New Roman"/>
          <w:lang w:eastAsia="ru-RU"/>
        </w:rPr>
        <w:t xml:space="preserve">грузки объектов которых не превышает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4B5066">
        <w:rPr>
          <w:rFonts w:ascii="Times New Roman" w:eastAsia="Times New Roman" w:hAnsi="Times New Roman"/>
          <w:lang w:eastAsia="ru-RU"/>
        </w:rPr>
        <w:t>250 куб. м в сутки и (или</w:t>
      </w:r>
      <w:proofErr w:type="gramEnd"/>
      <w:r w:rsidRPr="004B5066">
        <w:rPr>
          <w:rFonts w:ascii="Times New Roman" w:eastAsia="Times New Roman" w:hAnsi="Times New Roman"/>
          <w:lang w:eastAsia="ru-RU"/>
        </w:rPr>
        <w:t>) осуществляется с использованием создаваемых сетей водоснабжения и (или) водоотведения с наружным диаметром, не превышающим 250 мм (предельный уровень нагрузки), на период де</w:t>
      </w:r>
      <w:r w:rsidRPr="004B5066">
        <w:rPr>
          <w:rFonts w:ascii="Times New Roman" w:eastAsia="Times New Roman" w:hAnsi="Times New Roman"/>
          <w:lang w:eastAsia="ru-RU"/>
        </w:rPr>
        <w:t>й</w:t>
      </w:r>
      <w:r>
        <w:rPr>
          <w:rFonts w:ascii="Times New Roman" w:eastAsia="Times New Roman" w:hAnsi="Times New Roman"/>
          <w:lang w:eastAsia="ru-RU"/>
        </w:rPr>
        <w:t xml:space="preserve">ствия </w:t>
      </w:r>
      <w:r w:rsidRPr="004B5066">
        <w:rPr>
          <w:rFonts w:ascii="Times New Roman" w:eastAsia="Times New Roman" w:hAnsi="Times New Roman"/>
          <w:lang w:eastAsia="ru-RU"/>
        </w:rPr>
        <w:t xml:space="preserve">с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4B5066">
        <w:rPr>
          <w:rFonts w:ascii="Times New Roman" w:eastAsia="Times New Roman" w:hAnsi="Times New Roman"/>
          <w:lang w:eastAsia="ru-RU"/>
        </w:rPr>
        <w:t>1 января по 31 декабря 2025 года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2E32D9" w:rsidRDefault="002E32D9" w:rsidP="002E32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E32D9" w:rsidRPr="008753BE" w:rsidRDefault="002E32D9" w:rsidP="002E3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A5C43" w:rsidRDefault="00BA5C43" w:rsidP="00BA5C43">
      <w:pPr>
        <w:spacing w:after="0" w:line="240" w:lineRule="auto"/>
        <w:ind w:firstLine="709"/>
        <w:jc w:val="both"/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C43" w:rsidRPr="007546E5" w:rsidRDefault="00BA5C43" w:rsidP="00BA5C4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8C" w:rsidRDefault="00A57C8C" w:rsidP="007D1224">
      <w:pPr>
        <w:spacing w:after="0" w:line="240" w:lineRule="auto"/>
      </w:pPr>
      <w:r>
        <w:separator/>
      </w:r>
    </w:p>
  </w:endnote>
  <w:endnote w:type="continuationSeparator" w:id="0">
    <w:p w:rsidR="00A57C8C" w:rsidRDefault="00A57C8C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8C" w:rsidRDefault="00A57C8C" w:rsidP="007D1224">
      <w:pPr>
        <w:spacing w:after="0" w:line="240" w:lineRule="auto"/>
      </w:pPr>
      <w:r>
        <w:separator/>
      </w:r>
    </w:p>
  </w:footnote>
  <w:footnote w:type="continuationSeparator" w:id="0">
    <w:p w:rsidR="00A57C8C" w:rsidRDefault="00A57C8C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339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44D7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B5E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798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32D9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BD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066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32B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395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9F8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7AF"/>
    <w:rsid w:val="00934EF9"/>
    <w:rsid w:val="009351CE"/>
    <w:rsid w:val="00935FA1"/>
    <w:rsid w:val="00936B8A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57C8C"/>
    <w:rsid w:val="00A60A78"/>
    <w:rsid w:val="00A61636"/>
    <w:rsid w:val="00A62E63"/>
    <w:rsid w:val="00A632B3"/>
    <w:rsid w:val="00A6399A"/>
    <w:rsid w:val="00A64F11"/>
    <w:rsid w:val="00A66A6C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696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CE4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2D2F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15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5B46-7DA5-48C9-BFA9-9602949F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75</cp:revision>
  <cp:lastPrinted>2024-12-06T13:09:00Z</cp:lastPrinted>
  <dcterms:created xsi:type="dcterms:W3CDTF">2022-04-25T09:52:00Z</dcterms:created>
  <dcterms:modified xsi:type="dcterms:W3CDTF">2024-12-06T13:11:00Z</dcterms:modified>
</cp:coreProperties>
</file>