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622672" w:rsidRPr="00622672" w:rsidTr="00532E44">
        <w:tc>
          <w:tcPr>
            <w:tcW w:w="5353" w:type="dxa"/>
          </w:tcPr>
          <w:p w:rsidR="00622672" w:rsidRPr="00622672" w:rsidRDefault="00622672" w:rsidP="0062267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532E44" w:rsidRDefault="00622672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Начальнику </w:t>
            </w:r>
            <w:r w:rsidR="00417B81">
              <w:rPr>
                <w:rFonts w:ascii="Times New Roman" w:eastAsia="Times New Roman" w:hAnsi="Times New Roman"/>
                <w:sz w:val="28"/>
                <w:szCs w:val="28"/>
              </w:rPr>
              <w:t>управления</w:t>
            </w:r>
          </w:p>
          <w:p w:rsidR="00532E44" w:rsidRDefault="00515382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архитектуры и градостроительства</w:t>
            </w:r>
            <w:r w:rsidR="00622672"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муниципального образования город-курорт</w:t>
            </w:r>
          </w:p>
          <w:p w:rsidR="00622672" w:rsidRPr="00622672" w:rsidRDefault="00622672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>Геленджик</w:t>
            </w:r>
          </w:p>
          <w:p w:rsidR="00622672" w:rsidRPr="00622672" w:rsidRDefault="00515382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Ищенко Н.Н</w:t>
            </w:r>
            <w:r w:rsidR="00417B8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532E44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постановления администрации муниципального образования</w:t>
      </w:r>
    </w:p>
    <w:p w:rsidR="00532E44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город-курорт Геленджик от 7 декабря 2023 года №2622</w:t>
      </w:r>
    </w:p>
    <w:p w:rsidR="00532E44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«Об организации конкурса на лучшее новогоднее оформление</w:t>
      </w:r>
    </w:p>
    <w:p w:rsidR="00622672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в муниципальном образовании город-курорт Геленджик»</w:t>
      </w:r>
    </w:p>
    <w:p w:rsidR="00532E44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32E44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смотрено </w:t>
      </w:r>
      <w:r w:rsidR="00532E44" w:rsidRP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</w:t>
      </w:r>
      <w:r w:rsidR="002A51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="00532E44" w:rsidRP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администр</w:t>
      </w:r>
      <w:r w:rsid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ации муниципального образования </w:t>
      </w:r>
      <w:r w:rsidR="00532E44" w:rsidRP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город-курорт Геленджик от 7 декабря 2023 года №2622</w:t>
      </w:r>
      <w:r w:rsid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32E44" w:rsidRP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«Об организации конкурса на лучшее новогоднее оформление</w:t>
      </w:r>
      <w:r w:rsid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32E44" w:rsidRP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муниципальном образовании город-курорт Геленджик»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также – нормативный правовой акт).</w:t>
      </w:r>
      <w:proofErr w:type="gramEnd"/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</w:t>
      </w:r>
      <w:bookmarkStart w:id="0" w:name="_GoBack"/>
      <w:bookmarkEnd w:id="0"/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нормативный правовой акт подлежит проведению экспертизы.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утвержденным первым заместителем главы администрации муниципального образования город-курорт Геленджик М.П. Рыбалкиной 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7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июля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19 сентября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8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19 июля 2024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spellStart"/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spellEnd"/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архитектуры и градостроительства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 (далее - регулирующий орган).</w:t>
      </w:r>
    </w:p>
    <w:p w:rsidR="007F1746" w:rsidRDefault="00622672" w:rsidP="007F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746">
        <w:rPr>
          <w:rFonts w:ascii="Times New Roman" w:eastAsia="Calibri" w:hAnsi="Times New Roman" w:cs="Times New Roman"/>
          <w:sz w:val="28"/>
          <w:szCs w:val="28"/>
        </w:rPr>
        <w:t xml:space="preserve">Регулирующий орган сообщил, что нормативный правовой акт принят в </w:t>
      </w:r>
      <w:r w:rsidR="007F1746" w:rsidRPr="007F1746">
        <w:rPr>
          <w:rFonts w:ascii="Times New Roman" w:eastAsia="Calibri" w:hAnsi="Times New Roman" w:cs="Times New Roman"/>
          <w:sz w:val="28"/>
          <w:szCs w:val="28"/>
        </w:rPr>
        <w:t>рамках проведения мероприятий, посвященных новогодним праздникам, в целях оформления и улучшения внешнего облика зданий и улиц, создания праздничной атмосферы и выявления лучших исполнителей цветового, светового и образного оформления объектов в преддверии Нового 2024 года,                 в соответствии со статьями 37, 43 Федерального закона от 6 октября 2003 года № 131-ФЗ «Об общих принципах организации местного самоуправления                    в Российской Федерации» (в редакции Федерального закона от 2 ноября               2023 года №517–ФЗ).</w:t>
      </w:r>
    </w:p>
    <w:p w:rsidR="00622672" w:rsidRPr="00622672" w:rsidRDefault="00622672" w:rsidP="007F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Торгово-промышленной палаты города-курорта Геленджик;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9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750411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7729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Геленджик», №</w:t>
      </w:r>
      <w:r w:rsidR="008D7729" w:rsidRPr="008D7729">
        <w:rPr>
          <w:rFonts w:ascii="Times New Roman" w:eastAsia="Times New Roman" w:hAnsi="Times New Roman" w:cs="Times New Roman"/>
          <w:sz w:val="28"/>
          <w:szCs w:val="24"/>
          <w:lang w:eastAsia="ru-RU"/>
        </w:rPr>
        <w:t>51</w:t>
      </w:r>
      <w:r w:rsidRPr="008D7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8D7729" w:rsidRPr="008D772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8D7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7729" w:rsidRPr="008D772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Pr="008D7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8D7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8D7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8D7729">
        <w:rPr>
          <w:rFonts w:ascii="Times New Roman" w:eastAsia="Times New Roman" w:hAnsi="Times New Roman" w:cs="Times New Roman"/>
          <w:sz w:val="28"/>
          <w:szCs w:val="24"/>
          <w:lang w:eastAsia="ru-RU"/>
        </w:rPr>
        <w:t>2023</w:t>
      </w:r>
      <w:r w:rsidRPr="008D77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 сайт администрации муниципального образования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Отраслевой (функциональный) орган администрации муниципального образования город-курорт Геленджик, разработавший нормативный правовой акт –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</w:t>
      </w:r>
      <w:r w:rsidR="003D5EEC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архитектуры и градостроительства</w:t>
      </w:r>
      <w:r w:rsidR="00B6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spellStart"/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="003D5EE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</w:t>
      </w:r>
      <w:proofErr w:type="spellEnd"/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81B3E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62267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  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А.А. Питер</w:t>
      </w:r>
    </w:p>
    <w:p w:rsidR="00C079D2" w:rsidRDefault="00C079D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81F" w:rsidRDefault="0062281F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746" w:rsidRDefault="007F174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746" w:rsidRDefault="007F174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746" w:rsidRDefault="007F174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746" w:rsidRDefault="007F174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746" w:rsidRDefault="007F174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746" w:rsidRDefault="007F174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746" w:rsidRDefault="007F174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D2" w:rsidRPr="00C079D2" w:rsidRDefault="00F81B3E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62281F">
      <w:headerReference w:type="default" r:id="rId10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07" w:rsidRDefault="003D4207">
      <w:pPr>
        <w:spacing w:after="0" w:line="240" w:lineRule="auto"/>
      </w:pPr>
      <w:r>
        <w:separator/>
      </w:r>
    </w:p>
  </w:endnote>
  <w:endnote w:type="continuationSeparator" w:id="0">
    <w:p w:rsidR="003D4207" w:rsidRDefault="003D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07" w:rsidRDefault="003D4207">
      <w:pPr>
        <w:spacing w:after="0" w:line="240" w:lineRule="auto"/>
      </w:pPr>
      <w:r>
        <w:separator/>
      </w:r>
    </w:p>
  </w:footnote>
  <w:footnote w:type="continuationSeparator" w:id="0">
    <w:p w:rsidR="003D4207" w:rsidRDefault="003D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2A5141">
          <w:rPr>
            <w:rFonts w:ascii="Times New Roman" w:hAnsi="Times New Roman"/>
            <w:noProof/>
            <w:sz w:val="28"/>
            <w:szCs w:val="28"/>
          </w:rPr>
          <w:t>3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36024"/>
    <w:rsid w:val="0008141C"/>
    <w:rsid w:val="0012333D"/>
    <w:rsid w:val="0018227A"/>
    <w:rsid w:val="0018374F"/>
    <w:rsid w:val="001F48C3"/>
    <w:rsid w:val="00290BD7"/>
    <w:rsid w:val="002A5141"/>
    <w:rsid w:val="003D4207"/>
    <w:rsid w:val="003D5EEC"/>
    <w:rsid w:val="004108FE"/>
    <w:rsid w:val="00417B81"/>
    <w:rsid w:val="0043377F"/>
    <w:rsid w:val="0050060A"/>
    <w:rsid w:val="00515382"/>
    <w:rsid w:val="00532E44"/>
    <w:rsid w:val="005463EA"/>
    <w:rsid w:val="00622672"/>
    <w:rsid w:val="0062281F"/>
    <w:rsid w:val="00706552"/>
    <w:rsid w:val="00750411"/>
    <w:rsid w:val="00782547"/>
    <w:rsid w:val="007F1746"/>
    <w:rsid w:val="007F307C"/>
    <w:rsid w:val="008D7729"/>
    <w:rsid w:val="009B1AC8"/>
    <w:rsid w:val="00A21693"/>
    <w:rsid w:val="00AD1714"/>
    <w:rsid w:val="00B6544F"/>
    <w:rsid w:val="00C06D28"/>
    <w:rsid w:val="00C079D2"/>
    <w:rsid w:val="00C774E1"/>
    <w:rsid w:val="00D8162B"/>
    <w:rsid w:val="00E34CE7"/>
    <w:rsid w:val="00E36DFE"/>
    <w:rsid w:val="00E72005"/>
    <w:rsid w:val="00F2355F"/>
    <w:rsid w:val="00F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23</cp:revision>
  <cp:lastPrinted>2024-04-09T08:51:00Z</cp:lastPrinted>
  <dcterms:created xsi:type="dcterms:W3CDTF">2023-03-27T10:25:00Z</dcterms:created>
  <dcterms:modified xsi:type="dcterms:W3CDTF">2024-10-04T06:58:00Z</dcterms:modified>
</cp:coreProperties>
</file>