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1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C1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E030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0306D" w:rsidRDefault="00F907D9" w:rsidP="00E030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E0306D" w:rsidRPr="00E0306D">
        <w:rPr>
          <w:rFonts w:ascii="Times New Roman" w:hAnsi="Times New Roman"/>
          <w:sz w:val="28"/>
          <w:szCs w:val="28"/>
          <w:lang w:eastAsia="ru-RU"/>
        </w:rPr>
        <w:t xml:space="preserve">Об утверждении Типовых правил расчета предельно допустимой рекреационной емкости особо охраняемых природных </w:t>
      </w:r>
    </w:p>
    <w:p w:rsidR="00E0306D" w:rsidRDefault="00E0306D" w:rsidP="00E030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306D">
        <w:rPr>
          <w:rFonts w:ascii="Times New Roman" w:hAnsi="Times New Roman"/>
          <w:sz w:val="28"/>
          <w:szCs w:val="28"/>
          <w:lang w:eastAsia="ru-RU"/>
        </w:rPr>
        <w:t xml:space="preserve">территорий местного значения на территории муниципального </w:t>
      </w:r>
    </w:p>
    <w:p w:rsidR="00E0306D" w:rsidRDefault="00E0306D" w:rsidP="00E030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306D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CE7663" w:rsidRPr="00286F17" w:rsidRDefault="00E0306D" w:rsidP="00E030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306D">
        <w:rPr>
          <w:rFonts w:ascii="Times New Roman" w:hAnsi="Times New Roman"/>
          <w:sz w:val="28"/>
          <w:szCs w:val="28"/>
          <w:lang w:eastAsia="ru-RU"/>
        </w:rPr>
        <w:t>при осуществлении туризма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E0306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0306D" w:rsidRPr="00E0306D">
        <w:rPr>
          <w:rFonts w:ascii="Times New Roman" w:eastAsia="Times New Roman" w:hAnsi="Times New Roman" w:cs="Times New Roman"/>
          <w:lang w:eastAsia="ru-RU"/>
        </w:rPr>
        <w:t>Об утверждении Типовых правил расчета предельно допустимой рекреационной емкости особо охраняемых природных территорий местного значения на территории муниципального образования город-курорт Геленджик при осуществлении туризма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1A24">
        <w:rPr>
          <w:rFonts w:ascii="Times New Roman" w:eastAsia="Times New Roman" w:hAnsi="Times New Roman" w:cs="Times New Roman"/>
          <w:lang w:eastAsia="ru-RU"/>
        </w:rPr>
        <w:t>18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lang w:eastAsia="ru-RU"/>
        </w:rPr>
        <w:t>сентября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C1A24">
        <w:rPr>
          <w:rFonts w:ascii="Times New Roman" w:eastAsia="Times New Roman" w:hAnsi="Times New Roman" w:cs="Times New Roman"/>
          <w:lang w:eastAsia="ru-RU"/>
        </w:rPr>
        <w:t>18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E0306D" w:rsidRPr="00E0306D">
        <w:rPr>
          <w:rFonts w:ascii="Times New Roman" w:eastAsia="Times New Roman" w:hAnsi="Times New Roman" w:cs="Times New Roman"/>
          <w:lang w:eastAsia="ru-RU"/>
        </w:rPr>
        <w:t>Об утверждении Типовых правил расчета предельно допустимой рекреационной емкости особо охраняемых природных территорий местного значения на территории муниципального образования город-курорт Геленджик при осуществлении туризма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B3" w:rsidRDefault="00A636B3" w:rsidP="004E50DA">
      <w:pPr>
        <w:spacing w:after="0" w:line="240" w:lineRule="auto"/>
      </w:pPr>
      <w:r>
        <w:separator/>
      </w:r>
    </w:p>
  </w:endnote>
  <w:endnote w:type="continuationSeparator" w:id="0">
    <w:p w:rsidR="00A636B3" w:rsidRDefault="00A636B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B3" w:rsidRDefault="00A636B3" w:rsidP="004E50DA">
      <w:pPr>
        <w:spacing w:after="0" w:line="240" w:lineRule="auto"/>
      </w:pPr>
      <w:r>
        <w:separator/>
      </w:r>
    </w:p>
  </w:footnote>
  <w:footnote w:type="continuationSeparator" w:id="0">
    <w:p w:rsidR="00A636B3" w:rsidRDefault="00A636B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A636B3">
    <w:pPr>
      <w:pStyle w:val="a4"/>
      <w:jc w:val="center"/>
    </w:pPr>
  </w:p>
  <w:p w:rsidR="005E437C" w:rsidRDefault="00A63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8913-DAF5-4DAE-8D82-9C43BB15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103</cp:revision>
  <cp:lastPrinted>2024-09-20T06:44:00Z</cp:lastPrinted>
  <dcterms:created xsi:type="dcterms:W3CDTF">2022-06-06T06:11:00Z</dcterms:created>
  <dcterms:modified xsi:type="dcterms:W3CDTF">2024-09-20T06:47:00Z</dcterms:modified>
</cp:coreProperties>
</file>