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6" w:type="dxa"/>
        <w:tblInd w:w="392" w:type="dxa"/>
        <w:tblBorders>
          <w:top w:val="thinThickThinSmallGap" w:sz="24" w:space="0" w:color="3333CC"/>
          <w:left w:val="thinThickThinSmallGap" w:sz="24" w:space="0" w:color="3333CC"/>
          <w:bottom w:val="thinThickThinSmallGap" w:sz="24" w:space="0" w:color="3333CC"/>
          <w:right w:val="thinThickThinSmallGap" w:sz="24" w:space="0" w:color="3333CC"/>
          <w:insideH w:val="thinThickThinSmallGap" w:sz="24" w:space="0" w:color="3333CC"/>
          <w:insideV w:val="thinThickThinSmallGap" w:sz="24" w:space="0" w:color="3333CC"/>
        </w:tblBorders>
        <w:tblLayout w:type="fixed"/>
        <w:tblLook w:val="0000"/>
      </w:tblPr>
      <w:tblGrid>
        <w:gridCol w:w="9436"/>
      </w:tblGrid>
      <w:tr w:rsidR="00505D68" w:rsidRPr="00CE2BD0" w:rsidTr="00C424AA">
        <w:trPr>
          <w:trHeight w:val="15751"/>
        </w:trPr>
        <w:tc>
          <w:tcPr>
            <w:tcW w:w="9436" w:type="dxa"/>
          </w:tcPr>
          <w:p w:rsidR="00505D68" w:rsidRPr="00CE2BD0" w:rsidRDefault="00505D68" w:rsidP="00C424AA">
            <w:pPr>
              <w:rPr>
                <w:b/>
                <w:noProof/>
                <w:color w:val="1D1399"/>
                <w:sz w:val="48"/>
                <w:szCs w:val="48"/>
              </w:rPr>
            </w:pPr>
            <w:r w:rsidRPr="004D5107">
              <w:rPr>
                <w:b/>
                <w:noProof/>
                <w:color w:val="1D1399"/>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ШАПКА ПИТП" style="width:521.25pt;height:111.75pt;visibility:visible">
                  <v:imagedata r:id="rId7" o:title=""/>
                </v:shape>
              </w:pict>
            </w:r>
          </w:p>
          <w:p w:rsidR="00505D68" w:rsidRPr="00CE2BD0" w:rsidRDefault="00505D68" w:rsidP="00C424AA">
            <w:pPr>
              <w:jc w:val="center"/>
              <w:rPr>
                <w:b/>
                <w:noProof/>
                <w:color w:val="1D1399"/>
                <w:sz w:val="48"/>
                <w:szCs w:val="48"/>
              </w:rPr>
            </w:pPr>
          </w:p>
          <w:p w:rsidR="00505D68" w:rsidRPr="00CE2BD0" w:rsidRDefault="00505D68" w:rsidP="00C424AA">
            <w:pPr>
              <w:rPr>
                <w:b/>
                <w:noProof/>
                <w:color w:val="000099"/>
                <w:sz w:val="28"/>
                <w:szCs w:val="28"/>
              </w:rPr>
            </w:pPr>
            <w:r w:rsidRPr="00CE2BD0">
              <w:rPr>
                <w:b/>
                <w:noProof/>
                <w:color w:val="000099"/>
                <w:sz w:val="28"/>
                <w:szCs w:val="28"/>
              </w:rPr>
              <w:t xml:space="preserve">Муниципальный контракт: №  </w:t>
            </w:r>
            <w:r>
              <w:rPr>
                <w:b/>
                <w:noProof/>
                <w:color w:val="000099"/>
                <w:sz w:val="28"/>
                <w:szCs w:val="28"/>
              </w:rPr>
              <w:t>14</w:t>
            </w:r>
            <w:r w:rsidRPr="00CE2BD0">
              <w:rPr>
                <w:b/>
                <w:noProof/>
                <w:color w:val="000099"/>
                <w:sz w:val="28"/>
                <w:szCs w:val="28"/>
              </w:rPr>
              <w:t xml:space="preserve"> от </w:t>
            </w:r>
            <w:r>
              <w:rPr>
                <w:b/>
                <w:noProof/>
                <w:color w:val="000099"/>
                <w:sz w:val="28"/>
                <w:szCs w:val="28"/>
              </w:rPr>
              <w:t>5</w:t>
            </w:r>
            <w:r w:rsidRPr="00CE2BD0">
              <w:rPr>
                <w:b/>
                <w:noProof/>
                <w:color w:val="000099"/>
                <w:sz w:val="28"/>
                <w:szCs w:val="28"/>
              </w:rPr>
              <w:t xml:space="preserve"> декабря  </w:t>
            </w:r>
            <w:smartTag w:uri="urn:schemas-microsoft-com:office:smarttags" w:element="metricconverter">
              <w:smartTagPr>
                <w:attr w:name="ProductID" w:val="2011 г"/>
              </w:smartTagPr>
              <w:r w:rsidRPr="00CE2BD0">
                <w:rPr>
                  <w:b/>
                  <w:noProof/>
                  <w:color w:val="000099"/>
                  <w:sz w:val="28"/>
                  <w:szCs w:val="28"/>
                </w:rPr>
                <w:t>2011 г</w:t>
              </w:r>
            </w:smartTag>
            <w:r w:rsidRPr="00CE2BD0">
              <w:rPr>
                <w:b/>
                <w:noProof/>
                <w:color w:val="000099"/>
                <w:sz w:val="28"/>
                <w:szCs w:val="28"/>
              </w:rPr>
              <w:t>.</w:t>
            </w:r>
          </w:p>
          <w:p w:rsidR="00505D68" w:rsidRPr="00CE2BD0" w:rsidRDefault="00505D68" w:rsidP="00C424AA">
            <w:pPr>
              <w:jc w:val="center"/>
              <w:rPr>
                <w:b/>
                <w:noProof/>
                <w:color w:val="1D1399"/>
                <w:sz w:val="48"/>
                <w:szCs w:val="48"/>
              </w:rPr>
            </w:pPr>
          </w:p>
          <w:p w:rsidR="00505D68" w:rsidRPr="00CE2BD0" w:rsidRDefault="00505D68" w:rsidP="00C424AA">
            <w:pPr>
              <w:jc w:val="center"/>
              <w:rPr>
                <w:b/>
                <w:noProof/>
                <w:color w:val="1D1399"/>
                <w:sz w:val="48"/>
                <w:szCs w:val="48"/>
              </w:rPr>
            </w:pPr>
            <w:r w:rsidRPr="00CE2BD0">
              <w:rPr>
                <w:b/>
                <w:noProof/>
                <w:color w:val="1D1399"/>
                <w:sz w:val="48"/>
                <w:szCs w:val="48"/>
              </w:rPr>
              <w:t>ГЕНЕРАЛЬНЫЙ ПЛАН</w:t>
            </w:r>
          </w:p>
          <w:p w:rsidR="00505D68" w:rsidRPr="00CE2BD0" w:rsidRDefault="00505D68" w:rsidP="00C424AA">
            <w:pPr>
              <w:jc w:val="center"/>
              <w:rPr>
                <w:b/>
                <w:noProof/>
                <w:color w:val="1D1399"/>
                <w:sz w:val="40"/>
                <w:szCs w:val="40"/>
              </w:rPr>
            </w:pPr>
            <w:r w:rsidRPr="00CE2BD0">
              <w:rPr>
                <w:b/>
                <w:noProof/>
                <w:color w:val="1D1399"/>
                <w:sz w:val="40"/>
                <w:szCs w:val="40"/>
              </w:rPr>
              <w:t xml:space="preserve">ГОРОДСКОГО ОКРУГА ГОРОД-КУРОРТ </w:t>
            </w:r>
          </w:p>
          <w:p w:rsidR="00505D68" w:rsidRPr="00CE2BD0" w:rsidRDefault="00505D68" w:rsidP="00C424AA">
            <w:pPr>
              <w:jc w:val="center"/>
              <w:rPr>
                <w:b/>
                <w:noProof/>
                <w:color w:val="1D1399"/>
                <w:sz w:val="72"/>
                <w:szCs w:val="72"/>
              </w:rPr>
            </w:pPr>
            <w:r w:rsidRPr="00CE2BD0">
              <w:rPr>
                <w:b/>
                <w:noProof/>
                <w:color w:val="1D1399"/>
                <w:sz w:val="72"/>
                <w:szCs w:val="72"/>
              </w:rPr>
              <w:t>ГЕЛЕНДЖИК</w:t>
            </w:r>
          </w:p>
          <w:p w:rsidR="00505D68" w:rsidRPr="00CE2BD0" w:rsidRDefault="00505D68" w:rsidP="00C424AA">
            <w:pPr>
              <w:jc w:val="center"/>
              <w:rPr>
                <w:b/>
                <w:noProof/>
                <w:color w:val="1D1399"/>
                <w:sz w:val="48"/>
                <w:szCs w:val="48"/>
              </w:rPr>
            </w:pPr>
            <w:r w:rsidRPr="00CE2BD0">
              <w:rPr>
                <w:b/>
                <w:noProof/>
                <w:color w:val="1D1399"/>
                <w:sz w:val="48"/>
                <w:szCs w:val="48"/>
              </w:rPr>
              <w:t>КРАСНОДАРСКОГО КРАЯ</w:t>
            </w:r>
          </w:p>
          <w:p w:rsidR="00505D68" w:rsidRPr="00CE2BD0" w:rsidRDefault="00505D68" w:rsidP="00C424AA">
            <w:pPr>
              <w:ind w:left="206"/>
              <w:rPr>
                <w:b/>
                <w:noProof/>
                <w:color w:val="1D1399"/>
                <w:sz w:val="48"/>
                <w:szCs w:val="48"/>
              </w:rPr>
            </w:pPr>
          </w:p>
          <w:p w:rsidR="00505D68" w:rsidRPr="00CE2BD0" w:rsidRDefault="00505D68" w:rsidP="00C424AA">
            <w:pPr>
              <w:jc w:val="center"/>
              <w:rPr>
                <w:b/>
                <w:noProof/>
                <w:color w:val="000099"/>
                <w:sz w:val="22"/>
                <w:szCs w:val="22"/>
              </w:rPr>
            </w:pPr>
          </w:p>
          <w:p w:rsidR="00505D68" w:rsidRPr="00CE2BD0" w:rsidRDefault="00505D68" w:rsidP="00C424AA">
            <w:pPr>
              <w:spacing w:before="100" w:after="100"/>
              <w:ind w:left="-78" w:firstLine="78"/>
              <w:jc w:val="center"/>
              <w:rPr>
                <w:b/>
                <w:noProof/>
                <w:color w:val="000099"/>
                <w:sz w:val="48"/>
                <w:szCs w:val="48"/>
              </w:rPr>
            </w:pPr>
            <w:r>
              <w:rPr>
                <w:noProof/>
              </w:rPr>
              <w:pict>
                <v:shape id="Рисунок 4" o:spid="_x0000_s1027" type="#_x0000_t75" alt="7" style="position:absolute;left:0;text-align:left;margin-left:6.65pt;margin-top:38.4pt;width:504.75pt;height:362.8pt;z-index:-251658240;visibility:visible">
                  <v:imagedata r:id="rId8" o:title=""/>
                </v:shape>
              </w:pict>
            </w:r>
            <w:r w:rsidRPr="00CE2BD0">
              <w:rPr>
                <w:b/>
                <w:noProof/>
                <w:color w:val="000099"/>
                <w:sz w:val="48"/>
                <w:szCs w:val="48"/>
              </w:rPr>
              <w:t>Том I. Утверждаемая часть проекта</w:t>
            </w:r>
          </w:p>
          <w:p w:rsidR="00505D68" w:rsidRPr="00041DD9" w:rsidRDefault="00505D68" w:rsidP="00C424AA">
            <w:pPr>
              <w:jc w:val="center"/>
              <w:rPr>
                <w:b/>
                <w:noProof/>
                <w:color w:val="FFFFFF"/>
                <w:sz w:val="48"/>
                <w:szCs w:val="48"/>
              </w:rPr>
            </w:pPr>
            <w:r w:rsidRPr="00041DD9">
              <w:rPr>
                <w:b/>
                <w:noProof/>
                <w:color w:val="FFFFFF"/>
                <w:sz w:val="48"/>
                <w:szCs w:val="48"/>
              </w:rPr>
              <w:t xml:space="preserve">Часть 1 </w:t>
            </w:r>
          </w:p>
          <w:p w:rsidR="00505D68" w:rsidRPr="00041DD9" w:rsidRDefault="00505D68" w:rsidP="00C424AA">
            <w:pPr>
              <w:ind w:left="-212"/>
              <w:jc w:val="center"/>
              <w:rPr>
                <w:b/>
                <w:noProof/>
                <w:color w:val="FFFFFF"/>
                <w:sz w:val="48"/>
                <w:szCs w:val="48"/>
              </w:rPr>
            </w:pPr>
            <w:r w:rsidRPr="00041DD9">
              <w:rPr>
                <w:b/>
                <w:noProof/>
                <w:color w:val="FFFFFF"/>
                <w:sz w:val="48"/>
                <w:szCs w:val="48"/>
              </w:rPr>
              <w:t xml:space="preserve">Положение о территориальном </w:t>
            </w:r>
          </w:p>
          <w:p w:rsidR="00505D68" w:rsidRPr="00041DD9" w:rsidRDefault="00505D68" w:rsidP="00C424AA">
            <w:pPr>
              <w:jc w:val="center"/>
              <w:rPr>
                <w:b/>
                <w:noProof/>
                <w:color w:val="FFFFFF"/>
                <w:sz w:val="48"/>
                <w:szCs w:val="48"/>
              </w:rPr>
            </w:pPr>
            <w:r w:rsidRPr="00041DD9">
              <w:rPr>
                <w:b/>
                <w:noProof/>
                <w:color w:val="FFFFFF"/>
                <w:sz w:val="48"/>
                <w:szCs w:val="48"/>
              </w:rPr>
              <w:t>планировании</w:t>
            </w:r>
          </w:p>
          <w:p w:rsidR="00505D68" w:rsidRPr="00CE2BD0" w:rsidRDefault="00505D68" w:rsidP="00C424AA">
            <w:pPr>
              <w:jc w:val="center"/>
              <w:rPr>
                <w:b/>
                <w:noProof/>
                <w:color w:val="1D1399"/>
                <w:sz w:val="48"/>
                <w:szCs w:val="48"/>
              </w:rPr>
            </w:pPr>
          </w:p>
          <w:p w:rsidR="00505D68" w:rsidRPr="00CE2BD0" w:rsidRDefault="00505D68" w:rsidP="00C424AA">
            <w:pPr>
              <w:jc w:val="center"/>
              <w:rPr>
                <w:b/>
                <w:noProof/>
                <w:color w:val="1D1399"/>
                <w:sz w:val="32"/>
                <w:szCs w:val="32"/>
              </w:rPr>
            </w:pPr>
          </w:p>
          <w:p w:rsidR="00505D68"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Pr="00CE2BD0" w:rsidRDefault="00505D68" w:rsidP="00C424AA">
            <w:pPr>
              <w:jc w:val="center"/>
              <w:rPr>
                <w:b/>
                <w:noProof/>
                <w:color w:val="1D1399"/>
                <w:sz w:val="32"/>
                <w:szCs w:val="32"/>
              </w:rPr>
            </w:pPr>
          </w:p>
          <w:p w:rsidR="00505D68" w:rsidRPr="00CE2BD0" w:rsidRDefault="00505D68" w:rsidP="00C424AA">
            <w:pPr>
              <w:jc w:val="center"/>
              <w:rPr>
                <w:b/>
                <w:noProof/>
                <w:sz w:val="32"/>
                <w:szCs w:val="32"/>
              </w:rPr>
            </w:pPr>
            <w:r w:rsidRPr="00CE2BD0">
              <w:rPr>
                <w:b/>
                <w:noProof/>
                <w:sz w:val="32"/>
                <w:szCs w:val="32"/>
              </w:rPr>
              <w:t>Краснодар, 2012</w:t>
            </w:r>
          </w:p>
        </w:tc>
      </w:tr>
    </w:tbl>
    <w:p w:rsidR="00505D68" w:rsidRPr="004D2CBC" w:rsidRDefault="00505D68" w:rsidP="00C424AA">
      <w:pPr>
        <w:tabs>
          <w:tab w:val="left" w:pos="180"/>
        </w:tabs>
        <w:jc w:val="center"/>
        <w:rPr>
          <w:b/>
          <w:sz w:val="24"/>
          <w:szCs w:val="24"/>
        </w:rPr>
      </w:pPr>
      <w:r w:rsidRPr="004D2CBC">
        <w:rPr>
          <w:b/>
          <w:sz w:val="24"/>
          <w:szCs w:val="24"/>
        </w:rPr>
        <w:t>ОБЩЕСТВО С ОГРАНИЧЕННОЙ ОТВЕТСТВЕННОСТЬЮ</w:t>
      </w:r>
    </w:p>
    <w:p w:rsidR="00505D68" w:rsidRDefault="00505D68" w:rsidP="00C424AA">
      <w:pPr>
        <w:jc w:val="center"/>
        <w:rPr>
          <w:b/>
          <w:sz w:val="24"/>
          <w:szCs w:val="24"/>
        </w:rPr>
      </w:pPr>
      <w:r w:rsidRPr="004D2CBC">
        <w:rPr>
          <w:b/>
          <w:sz w:val="24"/>
          <w:szCs w:val="24"/>
        </w:rPr>
        <w:t>«ПРОЕКТНЫЙ ИНСТИТУТ ТЕРРИТОРИАЛЬНОГО ПЛАНИРОВАНИЯ»</w:t>
      </w:r>
      <w:bookmarkStart w:id="0" w:name="_Toc335660023"/>
    </w:p>
    <w:p w:rsidR="00505D68" w:rsidRDefault="00505D68" w:rsidP="00C424AA">
      <w:pPr>
        <w:jc w:val="center"/>
        <w:rPr>
          <w:b/>
          <w:sz w:val="24"/>
          <w:szCs w:val="24"/>
        </w:rPr>
      </w:pPr>
    </w:p>
    <w:p w:rsidR="00505D68" w:rsidRDefault="00505D68" w:rsidP="00C424AA">
      <w:pPr>
        <w:rPr>
          <w:b/>
          <w:sz w:val="28"/>
          <w:szCs w:val="28"/>
        </w:rPr>
      </w:pPr>
    </w:p>
    <w:p w:rsidR="00505D68" w:rsidRPr="00EE41A1" w:rsidRDefault="00505D68" w:rsidP="00C424AA">
      <w:pPr>
        <w:rPr>
          <w:b/>
          <w:sz w:val="24"/>
          <w:szCs w:val="24"/>
        </w:rPr>
      </w:pPr>
      <w:r>
        <w:rPr>
          <w:b/>
          <w:sz w:val="28"/>
          <w:szCs w:val="28"/>
        </w:rPr>
        <w:t xml:space="preserve">Муниципальный </w:t>
      </w:r>
      <w:r w:rsidRPr="006F3489">
        <w:rPr>
          <w:b/>
          <w:sz w:val="28"/>
          <w:szCs w:val="28"/>
        </w:rPr>
        <w:t>контракт</w:t>
      </w:r>
      <w:r>
        <w:rPr>
          <w:b/>
          <w:sz w:val="28"/>
          <w:szCs w:val="28"/>
        </w:rPr>
        <w:t>:</w:t>
      </w:r>
      <w:r w:rsidRPr="009A2DB8">
        <w:rPr>
          <w:sz w:val="28"/>
          <w:szCs w:val="28"/>
        </w:rPr>
        <w:t>№</w:t>
      </w:r>
      <w:r>
        <w:rPr>
          <w:sz w:val="28"/>
          <w:szCs w:val="28"/>
        </w:rPr>
        <w:t xml:space="preserve">14 от 5 декабря </w:t>
      </w:r>
      <w:smartTag w:uri="urn:schemas-microsoft-com:office:smarttags" w:element="metricconverter">
        <w:smartTagPr>
          <w:attr w:name="ProductID" w:val="2011 г"/>
        </w:smartTagPr>
        <w:r w:rsidRPr="009A2DB8">
          <w:rPr>
            <w:sz w:val="28"/>
            <w:szCs w:val="28"/>
          </w:rPr>
          <w:t>20</w:t>
        </w:r>
        <w:r>
          <w:rPr>
            <w:sz w:val="28"/>
            <w:szCs w:val="28"/>
          </w:rPr>
          <w:t>11</w:t>
        </w:r>
        <w:r w:rsidRPr="009A2DB8">
          <w:rPr>
            <w:sz w:val="28"/>
            <w:szCs w:val="28"/>
          </w:rPr>
          <w:t xml:space="preserve"> г</w:t>
        </w:r>
        <w:bookmarkEnd w:id="0"/>
        <w:r>
          <w:rPr>
            <w:sz w:val="28"/>
            <w:szCs w:val="28"/>
          </w:rPr>
          <w:t>ода</w:t>
        </w:r>
      </w:smartTag>
    </w:p>
    <w:p w:rsidR="00505D68" w:rsidRDefault="00505D68" w:rsidP="00C424AA">
      <w:pPr>
        <w:rPr>
          <w:sz w:val="28"/>
          <w:szCs w:val="28"/>
        </w:rPr>
      </w:pPr>
    </w:p>
    <w:p w:rsidR="00505D68" w:rsidRDefault="00505D68" w:rsidP="00C424AA">
      <w:pPr>
        <w:pStyle w:val="a"/>
        <w:rPr>
          <w:rFonts w:ascii="Times New Roman" w:hAnsi="Times New Roman"/>
          <w:sz w:val="28"/>
          <w:szCs w:val="28"/>
        </w:rPr>
      </w:pPr>
      <w:r w:rsidRPr="00FF3FC8">
        <w:rPr>
          <w:rFonts w:ascii="Times New Roman" w:hAnsi="Times New Roman"/>
          <w:b/>
          <w:sz w:val="28"/>
          <w:szCs w:val="28"/>
        </w:rPr>
        <w:t>Заказчик:</w:t>
      </w:r>
      <w:r>
        <w:rPr>
          <w:rFonts w:ascii="Times New Roman" w:hAnsi="Times New Roman"/>
          <w:b/>
          <w:sz w:val="28"/>
          <w:szCs w:val="28"/>
        </w:rPr>
        <w:t xml:space="preserve"> </w:t>
      </w:r>
      <w:r w:rsidRPr="00807931">
        <w:rPr>
          <w:rFonts w:ascii="Times New Roman" w:hAnsi="Times New Roman"/>
          <w:sz w:val="28"/>
          <w:szCs w:val="28"/>
        </w:rPr>
        <w:t>у</w:t>
      </w:r>
      <w:r w:rsidRPr="00976E8D">
        <w:rPr>
          <w:rFonts w:ascii="Times New Roman" w:hAnsi="Times New Roman"/>
          <w:sz w:val="28"/>
          <w:szCs w:val="28"/>
        </w:rPr>
        <w:t xml:space="preserve">правление архитектуры и градостроительства администрации муниципального образования город-курорт </w:t>
      </w:r>
      <w:bookmarkStart w:id="1" w:name="_Toc335660024"/>
      <w:r>
        <w:rPr>
          <w:rFonts w:ascii="Times New Roman" w:hAnsi="Times New Roman"/>
          <w:sz w:val="28"/>
          <w:szCs w:val="28"/>
        </w:rPr>
        <w:t>Геленджик</w:t>
      </w:r>
    </w:p>
    <w:p w:rsidR="00505D68" w:rsidRDefault="00505D68" w:rsidP="00C424AA">
      <w:pPr>
        <w:jc w:val="center"/>
        <w:rPr>
          <w:b/>
          <w:sz w:val="44"/>
          <w:szCs w:val="44"/>
        </w:rPr>
      </w:pPr>
    </w:p>
    <w:p w:rsidR="00505D68" w:rsidRDefault="00505D68" w:rsidP="00C424AA">
      <w:pPr>
        <w:jc w:val="center"/>
        <w:rPr>
          <w:b/>
          <w:sz w:val="44"/>
          <w:szCs w:val="44"/>
        </w:rPr>
      </w:pPr>
    </w:p>
    <w:p w:rsidR="00505D68" w:rsidRDefault="00505D68" w:rsidP="00C424AA">
      <w:pPr>
        <w:jc w:val="center"/>
        <w:rPr>
          <w:b/>
          <w:sz w:val="44"/>
          <w:szCs w:val="44"/>
        </w:rPr>
      </w:pPr>
    </w:p>
    <w:p w:rsidR="00505D68" w:rsidRPr="00EE41A1" w:rsidRDefault="00505D68" w:rsidP="00C424AA">
      <w:pPr>
        <w:jc w:val="center"/>
        <w:rPr>
          <w:b/>
          <w:sz w:val="44"/>
          <w:szCs w:val="44"/>
        </w:rPr>
      </w:pPr>
      <w:r w:rsidRPr="00EB7F8D">
        <w:rPr>
          <w:b/>
          <w:sz w:val="44"/>
          <w:szCs w:val="44"/>
        </w:rPr>
        <w:t>ГЕНЕРАЛЬНЫЙ ПЛАН</w:t>
      </w:r>
      <w:bookmarkEnd w:id="1"/>
    </w:p>
    <w:p w:rsidR="00505D68" w:rsidRDefault="00505D68" w:rsidP="00C424AA">
      <w:pPr>
        <w:jc w:val="center"/>
        <w:rPr>
          <w:b/>
          <w:sz w:val="44"/>
          <w:szCs w:val="44"/>
        </w:rPr>
      </w:pPr>
      <w:r>
        <w:rPr>
          <w:b/>
          <w:sz w:val="44"/>
          <w:szCs w:val="44"/>
        </w:rPr>
        <w:t>ГОРОДСКОГО ОКРУГА ГОРОД-КУРОРТ</w:t>
      </w:r>
    </w:p>
    <w:p w:rsidR="00505D68" w:rsidRDefault="00505D68" w:rsidP="00C424AA">
      <w:pPr>
        <w:jc w:val="center"/>
        <w:rPr>
          <w:b/>
          <w:caps/>
          <w:spacing w:val="130"/>
          <w:sz w:val="44"/>
          <w:szCs w:val="44"/>
        </w:rPr>
      </w:pPr>
      <w:bookmarkStart w:id="2" w:name="_Toc335660025"/>
      <w:r>
        <w:rPr>
          <w:b/>
          <w:caps/>
          <w:spacing w:val="130"/>
          <w:sz w:val="44"/>
          <w:szCs w:val="44"/>
        </w:rPr>
        <w:t>ГЕЛЕНДЖИК</w:t>
      </w:r>
    </w:p>
    <w:p w:rsidR="00505D68" w:rsidRDefault="00505D68" w:rsidP="00C424AA">
      <w:pPr>
        <w:jc w:val="center"/>
        <w:rPr>
          <w:b/>
          <w:caps/>
          <w:spacing w:val="130"/>
          <w:sz w:val="44"/>
          <w:szCs w:val="44"/>
        </w:rPr>
      </w:pPr>
    </w:p>
    <w:p w:rsidR="00505D68" w:rsidRDefault="00505D68" w:rsidP="00C424AA">
      <w:pPr>
        <w:jc w:val="center"/>
        <w:rPr>
          <w:b/>
          <w:caps/>
          <w:spacing w:val="130"/>
          <w:sz w:val="44"/>
          <w:szCs w:val="44"/>
        </w:rPr>
      </w:pPr>
    </w:p>
    <w:p w:rsidR="00505D68" w:rsidRPr="00EE41A1" w:rsidRDefault="00505D68" w:rsidP="00C424AA">
      <w:pPr>
        <w:jc w:val="center"/>
        <w:rPr>
          <w:b/>
          <w:caps/>
          <w:spacing w:val="130"/>
          <w:sz w:val="44"/>
          <w:szCs w:val="44"/>
        </w:rPr>
      </w:pPr>
      <w:r w:rsidRPr="00B32B88">
        <w:rPr>
          <w:b/>
          <w:sz w:val="36"/>
          <w:szCs w:val="36"/>
        </w:rPr>
        <w:t xml:space="preserve">Том </w:t>
      </w:r>
      <w:r>
        <w:rPr>
          <w:b/>
          <w:sz w:val="36"/>
          <w:szCs w:val="36"/>
          <w:lang w:val="en-US"/>
        </w:rPr>
        <w:t>I</w:t>
      </w:r>
      <w:bookmarkEnd w:id="2"/>
    </w:p>
    <w:p w:rsidR="00505D68" w:rsidRDefault="00505D68" w:rsidP="00C424AA">
      <w:pPr>
        <w:jc w:val="center"/>
        <w:rPr>
          <w:b/>
          <w:sz w:val="32"/>
          <w:szCs w:val="32"/>
        </w:rPr>
      </w:pPr>
      <w:r>
        <w:rPr>
          <w:b/>
          <w:sz w:val="32"/>
          <w:szCs w:val="32"/>
        </w:rPr>
        <w:t>Утверждаемая часть проекта</w:t>
      </w:r>
      <w:bookmarkStart w:id="3" w:name="_Toc335660026"/>
    </w:p>
    <w:p w:rsidR="00505D68" w:rsidRDefault="00505D68" w:rsidP="00C424AA">
      <w:pPr>
        <w:jc w:val="center"/>
        <w:rPr>
          <w:b/>
          <w:sz w:val="32"/>
          <w:szCs w:val="32"/>
        </w:rPr>
      </w:pPr>
    </w:p>
    <w:p w:rsidR="00505D68" w:rsidRPr="00EE41A1" w:rsidRDefault="00505D68" w:rsidP="00C424AA">
      <w:pPr>
        <w:jc w:val="center"/>
        <w:rPr>
          <w:b/>
          <w:sz w:val="32"/>
          <w:szCs w:val="32"/>
        </w:rPr>
      </w:pPr>
      <w:r w:rsidRPr="00B32B88">
        <w:rPr>
          <w:b/>
          <w:sz w:val="36"/>
          <w:szCs w:val="36"/>
        </w:rPr>
        <w:t>Часть 1</w:t>
      </w:r>
      <w:bookmarkEnd w:id="3"/>
    </w:p>
    <w:p w:rsidR="00505D68" w:rsidRDefault="00505D68" w:rsidP="00C424AA">
      <w:pPr>
        <w:jc w:val="center"/>
        <w:rPr>
          <w:b/>
          <w:sz w:val="36"/>
          <w:szCs w:val="36"/>
        </w:rPr>
      </w:pPr>
      <w:r>
        <w:rPr>
          <w:b/>
          <w:sz w:val="36"/>
          <w:szCs w:val="36"/>
        </w:rPr>
        <w:t>Положение</w:t>
      </w:r>
    </w:p>
    <w:p w:rsidR="00505D68" w:rsidRPr="00B32B88" w:rsidRDefault="00505D68" w:rsidP="00C424AA">
      <w:pPr>
        <w:jc w:val="center"/>
        <w:rPr>
          <w:b/>
          <w:sz w:val="36"/>
          <w:szCs w:val="36"/>
        </w:rPr>
      </w:pPr>
      <w:r>
        <w:rPr>
          <w:b/>
          <w:sz w:val="36"/>
          <w:szCs w:val="36"/>
        </w:rPr>
        <w:t>о территориальном планировании</w:t>
      </w:r>
    </w:p>
    <w:p w:rsidR="00505D68" w:rsidRDefault="00505D68" w:rsidP="00C424AA">
      <w:pPr>
        <w:jc w:val="center"/>
        <w:rPr>
          <w:sz w:val="36"/>
          <w:szCs w:val="36"/>
        </w:rPr>
      </w:pPr>
    </w:p>
    <w:p w:rsidR="00505D68" w:rsidRDefault="00505D68" w:rsidP="00C424AA">
      <w:pPr>
        <w:rPr>
          <w:sz w:val="36"/>
          <w:szCs w:val="36"/>
        </w:rPr>
      </w:pPr>
    </w:p>
    <w:p w:rsidR="00505D68" w:rsidRPr="00B32B88" w:rsidRDefault="00505D68" w:rsidP="00C424AA">
      <w:pPr>
        <w:rPr>
          <w:sz w:val="36"/>
          <w:szCs w:val="36"/>
        </w:rPr>
      </w:pPr>
    </w:p>
    <w:p w:rsidR="00505D68" w:rsidRDefault="00505D68" w:rsidP="00C424AA"/>
    <w:p w:rsidR="00505D68" w:rsidRDefault="00505D68" w:rsidP="00C424AA"/>
    <w:tbl>
      <w:tblPr>
        <w:tblW w:w="0" w:type="auto"/>
        <w:tblInd w:w="108" w:type="dxa"/>
        <w:tblLayout w:type="fixed"/>
        <w:tblLook w:val="0000"/>
      </w:tblPr>
      <w:tblGrid>
        <w:gridCol w:w="7057"/>
        <w:gridCol w:w="2225"/>
      </w:tblGrid>
      <w:tr w:rsidR="00505D68" w:rsidRPr="00427BA2" w:rsidTr="00C84F65">
        <w:trPr>
          <w:trHeight w:val="354"/>
        </w:trPr>
        <w:tc>
          <w:tcPr>
            <w:tcW w:w="7057" w:type="dxa"/>
          </w:tcPr>
          <w:p w:rsidR="00505D68" w:rsidRPr="00427BA2" w:rsidRDefault="00505D68" w:rsidP="00C424AA">
            <w:pPr>
              <w:snapToGrid w:val="0"/>
              <w:rPr>
                <w:sz w:val="28"/>
                <w:szCs w:val="28"/>
              </w:rPr>
            </w:pPr>
            <w:r>
              <w:rPr>
                <w:sz w:val="28"/>
                <w:szCs w:val="28"/>
              </w:rPr>
              <w:t>Заместитель директора</w:t>
            </w:r>
          </w:p>
        </w:tc>
        <w:tc>
          <w:tcPr>
            <w:tcW w:w="2225" w:type="dxa"/>
          </w:tcPr>
          <w:p w:rsidR="00505D68" w:rsidRPr="00427BA2" w:rsidRDefault="00505D68" w:rsidP="00C424AA">
            <w:pPr>
              <w:snapToGrid w:val="0"/>
              <w:rPr>
                <w:sz w:val="28"/>
                <w:szCs w:val="28"/>
              </w:rPr>
            </w:pPr>
            <w:r>
              <w:rPr>
                <w:sz w:val="28"/>
                <w:szCs w:val="28"/>
              </w:rPr>
              <w:t>С.Г. Кашин</w:t>
            </w:r>
          </w:p>
          <w:p w:rsidR="00505D68" w:rsidRPr="00427BA2" w:rsidRDefault="00505D68" w:rsidP="00C424AA">
            <w:pPr>
              <w:snapToGrid w:val="0"/>
              <w:rPr>
                <w:sz w:val="28"/>
                <w:szCs w:val="28"/>
              </w:rPr>
            </w:pPr>
          </w:p>
        </w:tc>
      </w:tr>
      <w:tr w:rsidR="00505D68" w:rsidRPr="002B1666" w:rsidTr="00C84F65">
        <w:trPr>
          <w:trHeight w:val="1528"/>
        </w:trPr>
        <w:tc>
          <w:tcPr>
            <w:tcW w:w="7057" w:type="dxa"/>
          </w:tcPr>
          <w:p w:rsidR="00505D68" w:rsidRDefault="00505D68" w:rsidP="00C424AA">
            <w:pPr>
              <w:snapToGrid w:val="0"/>
              <w:ind w:left="459"/>
              <w:rPr>
                <w:sz w:val="28"/>
                <w:szCs w:val="28"/>
              </w:rPr>
            </w:pPr>
          </w:p>
          <w:p w:rsidR="00505D68" w:rsidRPr="00427BA2" w:rsidRDefault="00505D68" w:rsidP="00C424AA">
            <w:pPr>
              <w:snapToGrid w:val="0"/>
              <w:rPr>
                <w:sz w:val="28"/>
                <w:szCs w:val="28"/>
              </w:rPr>
            </w:pPr>
            <w:r w:rsidRPr="00427BA2">
              <w:rPr>
                <w:sz w:val="28"/>
                <w:szCs w:val="28"/>
              </w:rPr>
              <w:t>Руководитель мастерской,</w:t>
            </w:r>
          </w:p>
          <w:p w:rsidR="00505D68" w:rsidRPr="00427BA2" w:rsidRDefault="00505D68" w:rsidP="00C424AA">
            <w:pPr>
              <w:snapToGrid w:val="0"/>
              <w:rPr>
                <w:sz w:val="28"/>
                <w:szCs w:val="28"/>
              </w:rPr>
            </w:pPr>
            <w:r>
              <w:rPr>
                <w:sz w:val="28"/>
                <w:szCs w:val="28"/>
              </w:rPr>
              <w:t>г</w:t>
            </w:r>
            <w:r w:rsidRPr="00427BA2">
              <w:rPr>
                <w:sz w:val="28"/>
                <w:szCs w:val="28"/>
              </w:rPr>
              <w:t>лавный архитектор проекта</w:t>
            </w:r>
          </w:p>
        </w:tc>
        <w:tc>
          <w:tcPr>
            <w:tcW w:w="2225" w:type="dxa"/>
          </w:tcPr>
          <w:p w:rsidR="00505D68" w:rsidRPr="00427BA2" w:rsidRDefault="00505D68" w:rsidP="00C424AA">
            <w:pPr>
              <w:snapToGrid w:val="0"/>
              <w:rPr>
                <w:sz w:val="28"/>
                <w:szCs w:val="28"/>
              </w:rPr>
            </w:pPr>
          </w:p>
          <w:p w:rsidR="00505D68" w:rsidRDefault="00505D68" w:rsidP="00C424AA">
            <w:pPr>
              <w:snapToGrid w:val="0"/>
              <w:rPr>
                <w:sz w:val="28"/>
                <w:szCs w:val="28"/>
              </w:rPr>
            </w:pPr>
          </w:p>
          <w:p w:rsidR="00505D68" w:rsidRPr="002B1666" w:rsidRDefault="00505D68" w:rsidP="00C424AA">
            <w:pPr>
              <w:snapToGrid w:val="0"/>
              <w:rPr>
                <w:sz w:val="28"/>
                <w:szCs w:val="28"/>
              </w:rPr>
            </w:pPr>
            <w:r w:rsidRPr="002B1666">
              <w:rPr>
                <w:sz w:val="28"/>
                <w:szCs w:val="28"/>
              </w:rPr>
              <w:t>В.М.</w:t>
            </w:r>
            <w:r>
              <w:rPr>
                <w:sz w:val="28"/>
                <w:szCs w:val="28"/>
              </w:rPr>
              <w:t> </w:t>
            </w:r>
            <w:r w:rsidRPr="002B1666">
              <w:rPr>
                <w:sz w:val="28"/>
                <w:szCs w:val="28"/>
              </w:rPr>
              <w:t>Кипчатова</w:t>
            </w:r>
          </w:p>
        </w:tc>
      </w:tr>
    </w:tbl>
    <w:p w:rsidR="00505D68" w:rsidRDefault="00505D68" w:rsidP="00C424AA">
      <w:pPr>
        <w:rPr>
          <w:sz w:val="28"/>
          <w:szCs w:val="28"/>
        </w:rPr>
      </w:pPr>
    </w:p>
    <w:p w:rsidR="00505D68" w:rsidRDefault="00505D68" w:rsidP="00C424AA">
      <w:pPr>
        <w:rPr>
          <w:sz w:val="28"/>
          <w:szCs w:val="28"/>
        </w:rPr>
      </w:pPr>
    </w:p>
    <w:p w:rsidR="00505D68" w:rsidRDefault="00505D68" w:rsidP="00C424AA">
      <w:pPr>
        <w:rPr>
          <w:sz w:val="28"/>
          <w:szCs w:val="28"/>
        </w:rPr>
      </w:pPr>
    </w:p>
    <w:p w:rsidR="00505D68" w:rsidRDefault="00505D68" w:rsidP="00C424AA">
      <w:pPr>
        <w:rPr>
          <w:sz w:val="28"/>
          <w:szCs w:val="28"/>
        </w:rPr>
      </w:pPr>
    </w:p>
    <w:p w:rsidR="00505D68" w:rsidRDefault="00505D68" w:rsidP="00C424AA">
      <w:pPr>
        <w:jc w:val="center"/>
        <w:rPr>
          <w:sz w:val="28"/>
          <w:szCs w:val="28"/>
        </w:rPr>
        <w:sectPr w:rsidR="00505D68" w:rsidSect="007C21BB">
          <w:headerReference w:type="even" r:id="rId9"/>
          <w:headerReference w:type="default" r:id="rId10"/>
          <w:footerReference w:type="default" r:id="rId11"/>
          <w:type w:val="nextColumn"/>
          <w:pgSz w:w="11906" w:h="16838"/>
          <w:pgMar w:top="1134" w:right="567" w:bottom="1134" w:left="1701" w:header="397" w:footer="397" w:gutter="0"/>
          <w:pgNumType w:start="1"/>
          <w:cols w:space="708"/>
          <w:titlePg/>
          <w:docGrid w:linePitch="360"/>
        </w:sectPr>
      </w:pPr>
      <w:r>
        <w:rPr>
          <w:sz w:val="28"/>
          <w:szCs w:val="28"/>
        </w:rPr>
        <w:t xml:space="preserve">г. Краснодар, </w:t>
      </w:r>
      <w:smartTag w:uri="urn:schemas-microsoft-com:office:smarttags" w:element="metricconverter">
        <w:smartTagPr>
          <w:attr w:name="ProductID" w:val="2012 г"/>
        </w:smartTagPr>
        <w:r w:rsidRPr="002B1666">
          <w:rPr>
            <w:sz w:val="28"/>
            <w:szCs w:val="28"/>
          </w:rPr>
          <w:t>20</w:t>
        </w:r>
        <w:r>
          <w:rPr>
            <w:sz w:val="28"/>
            <w:szCs w:val="28"/>
          </w:rPr>
          <w:t>12 год</w:t>
        </w:r>
      </w:smartTag>
    </w:p>
    <w:p w:rsidR="00505D68" w:rsidRDefault="00505D68" w:rsidP="00C424AA">
      <w:pPr>
        <w:jc w:val="center"/>
        <w:rPr>
          <w:b/>
          <w:sz w:val="28"/>
          <w:szCs w:val="28"/>
        </w:rPr>
      </w:pPr>
      <w:r w:rsidRPr="00E81E70">
        <w:rPr>
          <w:b/>
          <w:sz w:val="28"/>
          <w:szCs w:val="28"/>
        </w:rPr>
        <w:t>СОСТАВ АВТОРСКОГОКОЛЛЕКТИВАИ</w:t>
      </w:r>
    </w:p>
    <w:p w:rsidR="00505D68" w:rsidRDefault="00505D68" w:rsidP="00C424AA">
      <w:pPr>
        <w:jc w:val="center"/>
        <w:rPr>
          <w:b/>
          <w:sz w:val="28"/>
          <w:szCs w:val="28"/>
        </w:rPr>
      </w:pPr>
      <w:r w:rsidRPr="00E81E70">
        <w:rPr>
          <w:b/>
          <w:sz w:val="28"/>
          <w:szCs w:val="28"/>
        </w:rPr>
        <w:t>УЧАСТНИКОВ РАЗРАБОТКИ</w:t>
      </w:r>
    </w:p>
    <w:p w:rsidR="00505D68" w:rsidRDefault="00505D68" w:rsidP="00C424AA">
      <w:pPr>
        <w:jc w:val="center"/>
        <w:rPr>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7"/>
        <w:gridCol w:w="4677"/>
      </w:tblGrid>
      <w:tr w:rsidR="00505D68" w:rsidRPr="00A041DE" w:rsidTr="00C84F65">
        <w:tc>
          <w:tcPr>
            <w:tcW w:w="4957" w:type="dxa"/>
          </w:tcPr>
          <w:p w:rsidR="00505D68" w:rsidRPr="00A041DE" w:rsidRDefault="00505D68" w:rsidP="00C424AA">
            <w:pPr>
              <w:spacing w:line="288" w:lineRule="auto"/>
              <w:jc w:val="both"/>
              <w:rPr>
                <w:sz w:val="28"/>
                <w:szCs w:val="28"/>
              </w:rPr>
            </w:pPr>
            <w:r w:rsidRPr="00A041DE">
              <w:rPr>
                <w:sz w:val="28"/>
                <w:szCs w:val="28"/>
              </w:rPr>
              <w:t>Главный архитектор проекта</w:t>
            </w:r>
          </w:p>
        </w:tc>
        <w:tc>
          <w:tcPr>
            <w:tcW w:w="4677" w:type="dxa"/>
          </w:tcPr>
          <w:p w:rsidR="00505D68" w:rsidRPr="00A041DE" w:rsidRDefault="00505D68" w:rsidP="00C424AA">
            <w:pPr>
              <w:spacing w:line="288" w:lineRule="auto"/>
              <w:jc w:val="both"/>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w:t>
            </w:r>
          </w:p>
          <w:p w:rsidR="00505D68" w:rsidRPr="00A041DE" w:rsidRDefault="00505D68" w:rsidP="00C424AA">
            <w:pPr>
              <w:spacing w:line="288" w:lineRule="auto"/>
              <w:jc w:val="both"/>
              <w:rPr>
                <w:sz w:val="28"/>
                <w:szCs w:val="28"/>
              </w:rPr>
            </w:pPr>
            <w:r>
              <w:rPr>
                <w:sz w:val="28"/>
                <w:szCs w:val="28"/>
              </w:rPr>
              <w:t>В.М. Кипчатова</w:t>
            </w:r>
          </w:p>
        </w:tc>
      </w:tr>
      <w:tr w:rsidR="00505D68" w:rsidRPr="00A041DE" w:rsidTr="00C84F65">
        <w:tc>
          <w:tcPr>
            <w:tcW w:w="4957" w:type="dxa"/>
          </w:tcPr>
          <w:p w:rsidR="00505D68" w:rsidRPr="00A041DE" w:rsidRDefault="00505D68" w:rsidP="00C424AA">
            <w:pPr>
              <w:spacing w:line="288" w:lineRule="auto"/>
              <w:rPr>
                <w:sz w:val="28"/>
                <w:szCs w:val="28"/>
              </w:rPr>
            </w:pPr>
            <w:r>
              <w:rPr>
                <w:sz w:val="28"/>
                <w:szCs w:val="28"/>
              </w:rPr>
              <w:t xml:space="preserve">Соавтор, главный архитектор </w:t>
            </w:r>
            <w:r>
              <w:rPr>
                <w:sz w:val="28"/>
                <w:szCs w:val="28"/>
              </w:rPr>
              <w:br/>
              <w:t>муниципального образования город-курорт Геленджик</w:t>
            </w:r>
          </w:p>
        </w:tc>
        <w:tc>
          <w:tcPr>
            <w:tcW w:w="4677" w:type="dxa"/>
          </w:tcPr>
          <w:p w:rsidR="00505D68" w:rsidRPr="00A041DE" w:rsidRDefault="00505D68" w:rsidP="00C424AA">
            <w:pPr>
              <w:spacing w:line="288" w:lineRule="auto"/>
              <w:jc w:val="both"/>
              <w:rPr>
                <w:sz w:val="28"/>
                <w:szCs w:val="28"/>
              </w:rPr>
            </w:pPr>
            <w:r>
              <w:rPr>
                <w:sz w:val="28"/>
                <w:szCs w:val="28"/>
              </w:rPr>
              <w:t>В.А. Ревякин</w:t>
            </w:r>
          </w:p>
        </w:tc>
      </w:tr>
      <w:tr w:rsidR="00505D68" w:rsidRPr="00A041DE" w:rsidTr="00C84F65">
        <w:tc>
          <w:tcPr>
            <w:tcW w:w="4957" w:type="dxa"/>
          </w:tcPr>
          <w:p w:rsidR="00505D68" w:rsidRDefault="00505D68" w:rsidP="00C424AA">
            <w:pPr>
              <w:spacing w:line="276" w:lineRule="auto"/>
              <w:ind w:left="34"/>
              <w:rPr>
                <w:sz w:val="28"/>
                <w:szCs w:val="28"/>
              </w:rPr>
            </w:pPr>
            <w:r w:rsidRPr="00A041DE">
              <w:rPr>
                <w:sz w:val="28"/>
                <w:szCs w:val="28"/>
              </w:rPr>
              <w:t xml:space="preserve">Архитектурно-планировочная часть </w:t>
            </w:r>
          </w:p>
          <w:p w:rsidR="00505D68" w:rsidRDefault="00505D68" w:rsidP="00C424AA">
            <w:pPr>
              <w:spacing w:line="276" w:lineRule="auto"/>
              <w:ind w:left="34"/>
              <w:rPr>
                <w:sz w:val="28"/>
                <w:szCs w:val="28"/>
              </w:rPr>
            </w:pPr>
            <w:r>
              <w:rPr>
                <w:sz w:val="28"/>
                <w:szCs w:val="28"/>
              </w:rPr>
              <w:t>Руководитель группы</w:t>
            </w:r>
          </w:p>
          <w:p w:rsidR="00505D68" w:rsidRDefault="00505D68" w:rsidP="00C424AA">
            <w:pPr>
              <w:spacing w:line="276" w:lineRule="auto"/>
              <w:ind w:left="34"/>
              <w:rPr>
                <w:sz w:val="28"/>
                <w:szCs w:val="28"/>
              </w:rPr>
            </w:pPr>
            <w:r>
              <w:rPr>
                <w:sz w:val="28"/>
                <w:szCs w:val="28"/>
              </w:rPr>
              <w:t>Архитекторы</w:t>
            </w:r>
          </w:p>
          <w:p w:rsidR="00505D68" w:rsidRDefault="00505D68" w:rsidP="00C424AA">
            <w:pPr>
              <w:spacing w:line="276" w:lineRule="auto"/>
              <w:ind w:left="34"/>
              <w:rPr>
                <w:sz w:val="28"/>
                <w:szCs w:val="28"/>
              </w:rPr>
            </w:pPr>
          </w:p>
          <w:p w:rsidR="00505D68" w:rsidRDefault="00505D68" w:rsidP="00C424AA">
            <w:pPr>
              <w:spacing w:line="276" w:lineRule="auto"/>
              <w:ind w:left="34"/>
              <w:rPr>
                <w:sz w:val="28"/>
                <w:szCs w:val="28"/>
              </w:rPr>
            </w:pPr>
          </w:p>
          <w:p w:rsidR="00505D68" w:rsidRDefault="00505D68" w:rsidP="00C424AA">
            <w:pPr>
              <w:spacing w:line="276" w:lineRule="auto"/>
              <w:ind w:left="34"/>
              <w:rPr>
                <w:sz w:val="28"/>
                <w:szCs w:val="28"/>
              </w:rPr>
            </w:pPr>
          </w:p>
          <w:p w:rsidR="00505D68" w:rsidRDefault="00505D68" w:rsidP="00C424AA">
            <w:pPr>
              <w:spacing w:line="276" w:lineRule="auto"/>
              <w:ind w:left="34"/>
              <w:rPr>
                <w:sz w:val="28"/>
                <w:szCs w:val="28"/>
              </w:rPr>
            </w:pPr>
          </w:p>
          <w:p w:rsidR="00505D68" w:rsidRDefault="00505D68" w:rsidP="00C424AA">
            <w:pPr>
              <w:spacing w:line="276" w:lineRule="auto"/>
              <w:ind w:left="34"/>
              <w:rPr>
                <w:sz w:val="28"/>
                <w:szCs w:val="28"/>
              </w:rPr>
            </w:pPr>
            <w:r>
              <w:rPr>
                <w:sz w:val="28"/>
                <w:szCs w:val="28"/>
              </w:rPr>
              <w:t xml:space="preserve">Инженер </w:t>
            </w:r>
          </w:p>
          <w:p w:rsidR="00505D68" w:rsidRDefault="00505D68" w:rsidP="00C424AA">
            <w:pPr>
              <w:spacing w:line="276" w:lineRule="auto"/>
              <w:ind w:left="34"/>
              <w:rPr>
                <w:sz w:val="28"/>
                <w:szCs w:val="28"/>
              </w:rPr>
            </w:pPr>
            <w:r>
              <w:rPr>
                <w:sz w:val="28"/>
                <w:szCs w:val="28"/>
              </w:rPr>
              <w:t xml:space="preserve">Ведущий экономист </w:t>
            </w:r>
          </w:p>
          <w:p w:rsidR="00505D68" w:rsidRPr="00A041DE" w:rsidRDefault="00505D68" w:rsidP="00C424AA">
            <w:pPr>
              <w:spacing w:line="276" w:lineRule="auto"/>
              <w:ind w:left="34"/>
              <w:rPr>
                <w:sz w:val="28"/>
                <w:szCs w:val="28"/>
              </w:rPr>
            </w:pPr>
            <w:r>
              <w:rPr>
                <w:sz w:val="28"/>
                <w:szCs w:val="28"/>
              </w:rPr>
              <w:t>Экономист</w:t>
            </w:r>
          </w:p>
        </w:tc>
        <w:tc>
          <w:tcPr>
            <w:tcW w:w="4677" w:type="dxa"/>
          </w:tcPr>
          <w:p w:rsidR="00505D68" w:rsidRDefault="00505D68" w:rsidP="00C424AA">
            <w:pPr>
              <w:spacing w:line="276" w:lineRule="auto"/>
              <w:ind w:left="34"/>
              <w:rPr>
                <w:sz w:val="28"/>
                <w:szCs w:val="28"/>
              </w:rPr>
            </w:pPr>
          </w:p>
          <w:p w:rsidR="00505D68" w:rsidRPr="00E73051" w:rsidRDefault="00505D68" w:rsidP="00C424AA">
            <w:pPr>
              <w:spacing w:line="276" w:lineRule="auto"/>
              <w:ind w:left="34"/>
              <w:rPr>
                <w:sz w:val="28"/>
                <w:szCs w:val="28"/>
              </w:rPr>
            </w:pPr>
            <w:r>
              <w:rPr>
                <w:sz w:val="28"/>
                <w:szCs w:val="28"/>
              </w:rPr>
              <w:t>А.В</w:t>
            </w:r>
            <w:r w:rsidRPr="00E73051">
              <w:rPr>
                <w:sz w:val="28"/>
                <w:szCs w:val="28"/>
              </w:rPr>
              <w:t xml:space="preserve">. </w:t>
            </w:r>
            <w:r>
              <w:rPr>
                <w:sz w:val="28"/>
                <w:szCs w:val="28"/>
              </w:rPr>
              <w:t>Лесничая</w:t>
            </w:r>
          </w:p>
          <w:p w:rsidR="00505D68" w:rsidRPr="00E73051" w:rsidRDefault="00505D68" w:rsidP="00C424AA">
            <w:pPr>
              <w:spacing w:line="276" w:lineRule="auto"/>
              <w:ind w:left="34"/>
              <w:rPr>
                <w:sz w:val="28"/>
                <w:szCs w:val="28"/>
              </w:rPr>
            </w:pPr>
            <w:r w:rsidRPr="00E73051">
              <w:rPr>
                <w:sz w:val="28"/>
                <w:szCs w:val="28"/>
              </w:rPr>
              <w:t>Н.В. Агошкова</w:t>
            </w:r>
          </w:p>
          <w:p w:rsidR="00505D68" w:rsidRPr="00E73051" w:rsidRDefault="00505D68" w:rsidP="00C424AA">
            <w:pPr>
              <w:spacing w:line="276" w:lineRule="auto"/>
              <w:ind w:left="34"/>
              <w:rPr>
                <w:sz w:val="28"/>
                <w:szCs w:val="28"/>
              </w:rPr>
            </w:pPr>
            <w:r w:rsidRPr="00E73051">
              <w:rPr>
                <w:sz w:val="28"/>
                <w:szCs w:val="28"/>
              </w:rPr>
              <w:t>А.В. Русякина</w:t>
            </w:r>
          </w:p>
          <w:p w:rsidR="00505D68" w:rsidRDefault="00505D68" w:rsidP="00C424AA">
            <w:pPr>
              <w:spacing w:line="276" w:lineRule="auto"/>
              <w:ind w:left="34"/>
              <w:rPr>
                <w:sz w:val="28"/>
                <w:szCs w:val="28"/>
              </w:rPr>
            </w:pPr>
            <w:r w:rsidRPr="00E73051">
              <w:rPr>
                <w:sz w:val="28"/>
                <w:szCs w:val="28"/>
              </w:rPr>
              <w:t>Т.В. Шарудилова</w:t>
            </w:r>
          </w:p>
          <w:p w:rsidR="00505D68" w:rsidRPr="00E73051" w:rsidRDefault="00505D68" w:rsidP="00C424AA">
            <w:pPr>
              <w:spacing w:line="276" w:lineRule="auto"/>
              <w:ind w:left="34"/>
              <w:rPr>
                <w:sz w:val="28"/>
                <w:szCs w:val="28"/>
              </w:rPr>
            </w:pPr>
            <w:r>
              <w:rPr>
                <w:sz w:val="28"/>
                <w:szCs w:val="28"/>
              </w:rPr>
              <w:t>И.С. Баланенко</w:t>
            </w:r>
          </w:p>
          <w:p w:rsidR="00505D68" w:rsidRDefault="00505D68" w:rsidP="00C424AA">
            <w:pPr>
              <w:spacing w:line="276" w:lineRule="auto"/>
              <w:ind w:left="34"/>
              <w:rPr>
                <w:sz w:val="28"/>
                <w:szCs w:val="28"/>
              </w:rPr>
            </w:pPr>
            <w:r>
              <w:rPr>
                <w:sz w:val="28"/>
                <w:szCs w:val="28"/>
              </w:rPr>
              <w:t>Е.А. Шмик</w:t>
            </w:r>
          </w:p>
          <w:p w:rsidR="00505D68" w:rsidRPr="00E73051" w:rsidRDefault="00505D68" w:rsidP="00C424AA">
            <w:pPr>
              <w:spacing w:line="276" w:lineRule="auto"/>
              <w:ind w:left="34"/>
              <w:rPr>
                <w:sz w:val="28"/>
                <w:szCs w:val="28"/>
              </w:rPr>
            </w:pPr>
            <w:r w:rsidRPr="00E73051">
              <w:rPr>
                <w:sz w:val="28"/>
                <w:szCs w:val="28"/>
              </w:rPr>
              <w:t>Ю.К. Лоренц</w:t>
            </w:r>
          </w:p>
          <w:p w:rsidR="00505D68" w:rsidRDefault="00505D68" w:rsidP="00C424AA">
            <w:pPr>
              <w:spacing w:line="276" w:lineRule="auto"/>
              <w:ind w:left="34"/>
              <w:rPr>
                <w:sz w:val="28"/>
                <w:szCs w:val="28"/>
              </w:rPr>
            </w:pPr>
            <w:r w:rsidRPr="00A041DE">
              <w:rPr>
                <w:sz w:val="28"/>
                <w:szCs w:val="28"/>
              </w:rPr>
              <w:t>Н.В.Монастырев</w:t>
            </w:r>
          </w:p>
          <w:p w:rsidR="00505D68" w:rsidRPr="00A041DE" w:rsidRDefault="00505D68" w:rsidP="00C424AA">
            <w:pPr>
              <w:spacing w:line="276" w:lineRule="auto"/>
              <w:ind w:left="34"/>
              <w:rPr>
                <w:sz w:val="28"/>
                <w:szCs w:val="28"/>
              </w:rPr>
            </w:pPr>
            <w:r>
              <w:rPr>
                <w:sz w:val="28"/>
                <w:szCs w:val="28"/>
              </w:rPr>
              <w:t>И.А. Скрипиль</w:t>
            </w:r>
          </w:p>
        </w:tc>
      </w:tr>
      <w:tr w:rsidR="00505D68" w:rsidRPr="00A041DE" w:rsidTr="00C84F65">
        <w:tc>
          <w:tcPr>
            <w:tcW w:w="4957" w:type="dxa"/>
          </w:tcPr>
          <w:p w:rsidR="00505D68" w:rsidRPr="00A041DE" w:rsidRDefault="00505D68" w:rsidP="00C424AA">
            <w:pPr>
              <w:spacing w:line="288" w:lineRule="auto"/>
              <w:rPr>
                <w:sz w:val="28"/>
                <w:szCs w:val="28"/>
              </w:rPr>
            </w:pPr>
            <w:r>
              <w:rPr>
                <w:sz w:val="28"/>
                <w:szCs w:val="28"/>
              </w:rPr>
              <w:t xml:space="preserve">Транспорт </w:t>
            </w:r>
          </w:p>
        </w:tc>
        <w:tc>
          <w:tcPr>
            <w:tcW w:w="4677" w:type="dxa"/>
          </w:tcPr>
          <w:p w:rsidR="00505D68" w:rsidRPr="00A041DE" w:rsidRDefault="00505D68" w:rsidP="00C424AA">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 xml:space="preserve">» </w:t>
            </w:r>
          </w:p>
          <w:p w:rsidR="00505D68" w:rsidRDefault="00505D68" w:rsidP="00C424AA">
            <w:pPr>
              <w:spacing w:line="288" w:lineRule="auto"/>
              <w:ind w:left="34"/>
              <w:rPr>
                <w:sz w:val="28"/>
                <w:szCs w:val="28"/>
              </w:rPr>
            </w:pPr>
            <w:r>
              <w:rPr>
                <w:sz w:val="28"/>
                <w:szCs w:val="28"/>
              </w:rPr>
              <w:t>Т.И.Овчаренко</w:t>
            </w:r>
          </w:p>
        </w:tc>
      </w:tr>
      <w:tr w:rsidR="00505D68" w:rsidRPr="00A041DE" w:rsidTr="00C84F65">
        <w:tc>
          <w:tcPr>
            <w:tcW w:w="4957" w:type="dxa"/>
          </w:tcPr>
          <w:p w:rsidR="00505D68" w:rsidRDefault="00505D68" w:rsidP="00C424AA">
            <w:pPr>
              <w:spacing w:line="288" w:lineRule="auto"/>
              <w:rPr>
                <w:sz w:val="28"/>
                <w:szCs w:val="28"/>
              </w:rPr>
            </w:pPr>
            <w:r w:rsidRPr="007D74A8">
              <w:rPr>
                <w:sz w:val="28"/>
                <w:szCs w:val="28"/>
              </w:rPr>
              <w:t>Инженерная подготовка территории</w:t>
            </w:r>
          </w:p>
        </w:tc>
        <w:tc>
          <w:tcPr>
            <w:tcW w:w="4677" w:type="dxa"/>
          </w:tcPr>
          <w:p w:rsidR="00505D68" w:rsidRPr="00A041DE" w:rsidRDefault="00505D68" w:rsidP="00C424AA">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 xml:space="preserve">» </w:t>
            </w:r>
          </w:p>
          <w:p w:rsidR="00505D68" w:rsidRPr="00A041DE" w:rsidRDefault="00505D68" w:rsidP="00C424AA">
            <w:pPr>
              <w:spacing w:line="288" w:lineRule="auto"/>
              <w:ind w:left="34"/>
              <w:rPr>
                <w:sz w:val="28"/>
                <w:szCs w:val="28"/>
              </w:rPr>
            </w:pPr>
            <w:r>
              <w:rPr>
                <w:sz w:val="28"/>
                <w:szCs w:val="28"/>
              </w:rPr>
              <w:t>О.А. Левицкая</w:t>
            </w:r>
          </w:p>
        </w:tc>
      </w:tr>
      <w:tr w:rsidR="00505D68" w:rsidRPr="00A041DE" w:rsidTr="00C84F65">
        <w:tc>
          <w:tcPr>
            <w:tcW w:w="4957" w:type="dxa"/>
          </w:tcPr>
          <w:p w:rsidR="00505D68" w:rsidRDefault="00505D68" w:rsidP="00C424AA">
            <w:pPr>
              <w:spacing w:line="288" w:lineRule="auto"/>
              <w:jc w:val="both"/>
              <w:rPr>
                <w:sz w:val="28"/>
                <w:szCs w:val="28"/>
              </w:rPr>
            </w:pPr>
            <w:r w:rsidRPr="001E1F71">
              <w:rPr>
                <w:sz w:val="28"/>
                <w:szCs w:val="28"/>
              </w:rPr>
              <w:t>Инженерное оборудование</w:t>
            </w:r>
            <w:r>
              <w:rPr>
                <w:sz w:val="28"/>
                <w:szCs w:val="28"/>
              </w:rPr>
              <w:t xml:space="preserve"> </w:t>
            </w:r>
            <w:r w:rsidRPr="001E1F71">
              <w:rPr>
                <w:sz w:val="28"/>
                <w:szCs w:val="28"/>
              </w:rPr>
              <w:t>территории</w:t>
            </w:r>
          </w:p>
          <w:p w:rsidR="00505D68" w:rsidRDefault="00505D68" w:rsidP="00C424AA">
            <w:pPr>
              <w:spacing w:line="288" w:lineRule="auto"/>
              <w:jc w:val="both"/>
              <w:rPr>
                <w:sz w:val="28"/>
                <w:szCs w:val="28"/>
              </w:rPr>
            </w:pPr>
            <w:r>
              <w:rPr>
                <w:sz w:val="28"/>
                <w:szCs w:val="28"/>
              </w:rPr>
              <w:t>Газоснабжение</w:t>
            </w:r>
          </w:p>
          <w:p w:rsidR="00505D68" w:rsidRDefault="00505D68" w:rsidP="00C424AA">
            <w:pPr>
              <w:spacing w:line="288" w:lineRule="auto"/>
              <w:jc w:val="both"/>
              <w:rPr>
                <w:sz w:val="28"/>
                <w:szCs w:val="28"/>
              </w:rPr>
            </w:pPr>
            <w:r>
              <w:rPr>
                <w:sz w:val="28"/>
                <w:szCs w:val="28"/>
              </w:rPr>
              <w:t>Водоснабжение и водоотведение</w:t>
            </w:r>
          </w:p>
          <w:p w:rsidR="00505D68" w:rsidRDefault="00505D68" w:rsidP="00C424AA">
            <w:pPr>
              <w:spacing w:line="288" w:lineRule="auto"/>
              <w:jc w:val="both"/>
              <w:rPr>
                <w:sz w:val="28"/>
                <w:szCs w:val="28"/>
              </w:rPr>
            </w:pPr>
            <w:r>
              <w:rPr>
                <w:sz w:val="28"/>
                <w:szCs w:val="28"/>
              </w:rPr>
              <w:t>Энергоснабжение</w:t>
            </w:r>
          </w:p>
          <w:p w:rsidR="00505D68" w:rsidRDefault="00505D68" w:rsidP="00C424AA">
            <w:pPr>
              <w:spacing w:line="288" w:lineRule="auto"/>
              <w:jc w:val="both"/>
              <w:rPr>
                <w:sz w:val="28"/>
                <w:szCs w:val="28"/>
              </w:rPr>
            </w:pPr>
            <w:r>
              <w:rPr>
                <w:sz w:val="28"/>
                <w:szCs w:val="28"/>
              </w:rPr>
              <w:t>Слаботочные сети</w:t>
            </w:r>
          </w:p>
          <w:p w:rsidR="00505D68" w:rsidRPr="001E1F71" w:rsidRDefault="00505D68" w:rsidP="00C424AA">
            <w:pPr>
              <w:spacing w:line="288" w:lineRule="auto"/>
              <w:jc w:val="both"/>
              <w:rPr>
                <w:sz w:val="28"/>
                <w:szCs w:val="28"/>
              </w:rPr>
            </w:pPr>
            <w:r>
              <w:rPr>
                <w:sz w:val="28"/>
                <w:szCs w:val="28"/>
              </w:rPr>
              <w:t xml:space="preserve">Теплоснабжение </w:t>
            </w:r>
          </w:p>
        </w:tc>
        <w:tc>
          <w:tcPr>
            <w:tcW w:w="4677" w:type="dxa"/>
          </w:tcPr>
          <w:p w:rsidR="00505D68" w:rsidRPr="00A041DE" w:rsidRDefault="00505D68" w:rsidP="00C424AA">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 xml:space="preserve">» </w:t>
            </w:r>
          </w:p>
          <w:p w:rsidR="00505D68" w:rsidRDefault="00505D68" w:rsidP="00C424AA">
            <w:pPr>
              <w:spacing w:line="288" w:lineRule="auto"/>
              <w:ind w:left="34"/>
              <w:rPr>
                <w:sz w:val="28"/>
                <w:szCs w:val="28"/>
              </w:rPr>
            </w:pPr>
            <w:r>
              <w:rPr>
                <w:sz w:val="28"/>
                <w:szCs w:val="28"/>
              </w:rPr>
              <w:t>В.М. Артаментов</w:t>
            </w:r>
          </w:p>
          <w:p w:rsidR="00505D68" w:rsidRDefault="00505D68" w:rsidP="00C424AA">
            <w:pPr>
              <w:spacing w:line="288" w:lineRule="auto"/>
              <w:ind w:left="34"/>
              <w:rPr>
                <w:sz w:val="28"/>
                <w:szCs w:val="28"/>
              </w:rPr>
            </w:pPr>
            <w:r>
              <w:rPr>
                <w:sz w:val="28"/>
                <w:szCs w:val="28"/>
              </w:rPr>
              <w:t>А.В. Ламунин</w:t>
            </w:r>
          </w:p>
          <w:p w:rsidR="00505D68" w:rsidRDefault="00505D68" w:rsidP="00C424AA">
            <w:pPr>
              <w:spacing w:line="288" w:lineRule="auto"/>
              <w:ind w:left="34"/>
              <w:rPr>
                <w:sz w:val="28"/>
                <w:szCs w:val="28"/>
              </w:rPr>
            </w:pPr>
            <w:r>
              <w:rPr>
                <w:sz w:val="28"/>
                <w:szCs w:val="28"/>
              </w:rPr>
              <w:t>С.В. Демидов</w:t>
            </w:r>
          </w:p>
          <w:p w:rsidR="00505D68" w:rsidRDefault="00505D68" w:rsidP="00C424AA">
            <w:pPr>
              <w:spacing w:line="288" w:lineRule="auto"/>
              <w:ind w:left="34"/>
              <w:rPr>
                <w:sz w:val="28"/>
                <w:szCs w:val="28"/>
              </w:rPr>
            </w:pPr>
            <w:r>
              <w:rPr>
                <w:sz w:val="28"/>
                <w:szCs w:val="28"/>
              </w:rPr>
              <w:t>Е.В. Соколов</w:t>
            </w:r>
          </w:p>
          <w:p w:rsidR="00505D68" w:rsidRPr="00A041DE" w:rsidRDefault="00505D68" w:rsidP="00C424AA">
            <w:pPr>
              <w:spacing w:line="288" w:lineRule="auto"/>
              <w:ind w:left="34"/>
              <w:rPr>
                <w:sz w:val="28"/>
                <w:szCs w:val="28"/>
              </w:rPr>
            </w:pPr>
            <w:r>
              <w:rPr>
                <w:sz w:val="28"/>
                <w:szCs w:val="28"/>
              </w:rPr>
              <w:t>Е.Ю. Лобанова</w:t>
            </w:r>
          </w:p>
        </w:tc>
      </w:tr>
      <w:tr w:rsidR="00505D68" w:rsidRPr="00A041DE" w:rsidTr="00C84F65">
        <w:tc>
          <w:tcPr>
            <w:tcW w:w="4957" w:type="dxa"/>
          </w:tcPr>
          <w:p w:rsidR="00505D68" w:rsidRPr="001E1F71" w:rsidRDefault="00505D68" w:rsidP="00C424AA">
            <w:pPr>
              <w:spacing w:line="288" w:lineRule="auto"/>
              <w:rPr>
                <w:sz w:val="28"/>
                <w:szCs w:val="28"/>
              </w:rPr>
            </w:pPr>
            <w:r>
              <w:rPr>
                <w:sz w:val="28"/>
                <w:szCs w:val="28"/>
              </w:rPr>
              <w:t>Конвертация топографической съёмки М 1:25000. Выполнение топографической съёмки в М 1:5000, 1:10000.</w:t>
            </w:r>
          </w:p>
        </w:tc>
        <w:tc>
          <w:tcPr>
            <w:tcW w:w="4677" w:type="dxa"/>
          </w:tcPr>
          <w:p w:rsidR="00505D68" w:rsidRDefault="00505D68" w:rsidP="00C424AA">
            <w:pPr>
              <w:spacing w:line="288" w:lineRule="auto"/>
              <w:ind w:left="34"/>
              <w:rPr>
                <w:sz w:val="28"/>
                <w:szCs w:val="28"/>
              </w:rPr>
            </w:pPr>
            <w:r>
              <w:rPr>
                <w:sz w:val="28"/>
                <w:szCs w:val="28"/>
              </w:rPr>
              <w:t xml:space="preserve">ООО «БАЗИС», </w:t>
            </w:r>
          </w:p>
          <w:p w:rsidR="00505D68" w:rsidRDefault="00505D68" w:rsidP="00C424AA">
            <w:pPr>
              <w:spacing w:line="288" w:lineRule="auto"/>
              <w:ind w:left="34"/>
              <w:rPr>
                <w:sz w:val="28"/>
                <w:szCs w:val="28"/>
              </w:rPr>
            </w:pPr>
            <w:r>
              <w:rPr>
                <w:sz w:val="28"/>
                <w:szCs w:val="28"/>
              </w:rPr>
              <w:t xml:space="preserve">г. Краснодар </w:t>
            </w:r>
          </w:p>
        </w:tc>
      </w:tr>
      <w:tr w:rsidR="00505D68" w:rsidRPr="00A041DE" w:rsidTr="00C04A36">
        <w:trPr>
          <w:trHeight w:val="920"/>
        </w:trPr>
        <w:tc>
          <w:tcPr>
            <w:tcW w:w="4957" w:type="dxa"/>
          </w:tcPr>
          <w:p w:rsidR="00505D68" w:rsidRPr="001E1F71" w:rsidRDefault="00505D68" w:rsidP="00C424AA">
            <w:pPr>
              <w:spacing w:line="288" w:lineRule="auto"/>
              <w:jc w:val="both"/>
              <w:rPr>
                <w:sz w:val="28"/>
                <w:szCs w:val="28"/>
              </w:rPr>
            </w:pPr>
            <w:r>
              <w:rPr>
                <w:sz w:val="28"/>
                <w:szCs w:val="28"/>
              </w:rPr>
              <w:t>Охрана культурного наследия</w:t>
            </w:r>
          </w:p>
        </w:tc>
        <w:tc>
          <w:tcPr>
            <w:tcW w:w="4677" w:type="dxa"/>
          </w:tcPr>
          <w:p w:rsidR="00505D68" w:rsidRDefault="00505D68" w:rsidP="00C424AA">
            <w:pPr>
              <w:spacing w:line="288" w:lineRule="auto"/>
              <w:ind w:left="34"/>
              <w:rPr>
                <w:sz w:val="28"/>
                <w:szCs w:val="28"/>
              </w:rPr>
            </w:pPr>
            <w:r>
              <w:rPr>
                <w:sz w:val="28"/>
                <w:szCs w:val="28"/>
              </w:rPr>
              <w:t xml:space="preserve">ОАО «Наследие Кубани», </w:t>
            </w:r>
          </w:p>
          <w:p w:rsidR="00505D68" w:rsidRPr="00525CCF" w:rsidRDefault="00505D68" w:rsidP="00C424AA">
            <w:pPr>
              <w:spacing w:line="288" w:lineRule="auto"/>
              <w:ind w:left="34"/>
              <w:rPr>
                <w:sz w:val="28"/>
                <w:szCs w:val="28"/>
              </w:rPr>
            </w:pPr>
            <w:r>
              <w:rPr>
                <w:sz w:val="28"/>
                <w:szCs w:val="28"/>
              </w:rPr>
              <w:t>г. Краснодар</w:t>
            </w:r>
          </w:p>
        </w:tc>
      </w:tr>
      <w:tr w:rsidR="00505D68" w:rsidRPr="00A041DE" w:rsidTr="00C84F65">
        <w:tc>
          <w:tcPr>
            <w:tcW w:w="4957" w:type="dxa"/>
          </w:tcPr>
          <w:p w:rsidR="00505D68" w:rsidRPr="008C035E" w:rsidRDefault="00505D68" w:rsidP="00C424AA">
            <w:pPr>
              <w:spacing w:line="288" w:lineRule="auto"/>
              <w:rPr>
                <w:sz w:val="28"/>
                <w:szCs w:val="28"/>
              </w:rPr>
            </w:pPr>
            <w:r w:rsidRPr="008C035E">
              <w:rPr>
                <w:sz w:val="28"/>
                <w:szCs w:val="28"/>
              </w:rPr>
              <w:t>Перечень основных факторов риска возникновен</w:t>
            </w:r>
            <w:r>
              <w:rPr>
                <w:sz w:val="28"/>
                <w:szCs w:val="28"/>
              </w:rPr>
              <w:t>ия чрезвычайных ситуаций природ</w:t>
            </w:r>
            <w:r w:rsidRPr="008C035E">
              <w:rPr>
                <w:sz w:val="28"/>
                <w:szCs w:val="28"/>
              </w:rPr>
              <w:t xml:space="preserve">ного </w:t>
            </w:r>
            <w:r>
              <w:rPr>
                <w:sz w:val="28"/>
                <w:szCs w:val="28"/>
              </w:rPr>
              <w:t>и техногенн</w:t>
            </w:r>
            <w:r w:rsidRPr="008C035E">
              <w:rPr>
                <w:sz w:val="28"/>
                <w:szCs w:val="28"/>
              </w:rPr>
              <w:t>ого характера</w:t>
            </w:r>
          </w:p>
        </w:tc>
        <w:tc>
          <w:tcPr>
            <w:tcW w:w="4677" w:type="dxa"/>
          </w:tcPr>
          <w:p w:rsidR="00505D68" w:rsidRDefault="00505D68" w:rsidP="00C424AA">
            <w:pPr>
              <w:spacing w:line="288" w:lineRule="auto"/>
              <w:ind w:left="34"/>
              <w:rPr>
                <w:sz w:val="28"/>
                <w:szCs w:val="28"/>
              </w:rPr>
            </w:pPr>
            <w:r w:rsidRPr="009D49BF">
              <w:rPr>
                <w:sz w:val="28"/>
                <w:szCs w:val="28"/>
              </w:rPr>
              <w:t>ООО «</w:t>
            </w:r>
            <w:r>
              <w:rPr>
                <w:sz w:val="28"/>
                <w:szCs w:val="28"/>
              </w:rPr>
              <w:t>Инж</w:t>
            </w:r>
            <w:r w:rsidRPr="009D49BF">
              <w:rPr>
                <w:sz w:val="28"/>
                <w:szCs w:val="28"/>
              </w:rPr>
              <w:t>проект», г. Краснодар</w:t>
            </w:r>
          </w:p>
          <w:p w:rsidR="00505D68" w:rsidRPr="00525CCF" w:rsidRDefault="00505D68" w:rsidP="00C424AA">
            <w:pPr>
              <w:spacing w:line="288" w:lineRule="auto"/>
              <w:ind w:left="34"/>
              <w:rPr>
                <w:sz w:val="28"/>
                <w:szCs w:val="28"/>
              </w:rPr>
            </w:pPr>
          </w:p>
        </w:tc>
      </w:tr>
      <w:tr w:rsidR="00505D68" w:rsidRPr="00A041DE" w:rsidTr="00C84F65">
        <w:tc>
          <w:tcPr>
            <w:tcW w:w="4957" w:type="dxa"/>
          </w:tcPr>
          <w:p w:rsidR="00505D68" w:rsidRPr="008C035E" w:rsidRDefault="00505D68" w:rsidP="00C424AA">
            <w:pPr>
              <w:spacing w:line="288" w:lineRule="auto"/>
              <w:rPr>
                <w:sz w:val="28"/>
                <w:szCs w:val="28"/>
              </w:rPr>
            </w:pPr>
            <w:r>
              <w:rPr>
                <w:sz w:val="28"/>
                <w:szCs w:val="28"/>
              </w:rPr>
              <w:t>Оценка шумового режима и безопасности полетов воздушных судов аэропорта Геленджик</w:t>
            </w:r>
          </w:p>
        </w:tc>
        <w:tc>
          <w:tcPr>
            <w:tcW w:w="4677" w:type="dxa"/>
          </w:tcPr>
          <w:p w:rsidR="00505D68" w:rsidRPr="009D49BF" w:rsidRDefault="00505D68" w:rsidP="00C424AA">
            <w:pPr>
              <w:spacing w:line="288" w:lineRule="auto"/>
              <w:ind w:left="34"/>
              <w:rPr>
                <w:sz w:val="28"/>
                <w:szCs w:val="28"/>
              </w:rPr>
            </w:pPr>
            <w:r>
              <w:rPr>
                <w:sz w:val="28"/>
                <w:szCs w:val="28"/>
              </w:rPr>
              <w:t>ФГБОУ ВПО «Кубанский государственный технологический университет», г.Краснодар</w:t>
            </w:r>
          </w:p>
        </w:tc>
      </w:tr>
      <w:tr w:rsidR="00505D68" w:rsidRPr="00A041DE" w:rsidTr="00C84F65">
        <w:tc>
          <w:tcPr>
            <w:tcW w:w="4957" w:type="dxa"/>
          </w:tcPr>
          <w:p w:rsidR="00505D68" w:rsidRPr="008C035E" w:rsidRDefault="00505D68" w:rsidP="00C424AA">
            <w:pPr>
              <w:spacing w:line="288" w:lineRule="auto"/>
              <w:jc w:val="both"/>
              <w:rPr>
                <w:sz w:val="28"/>
                <w:szCs w:val="28"/>
              </w:rPr>
            </w:pPr>
            <w:r w:rsidRPr="007E7AC2">
              <w:rPr>
                <w:sz w:val="28"/>
                <w:szCs w:val="28"/>
              </w:rPr>
              <w:t>Охрана окружающей среды</w:t>
            </w:r>
          </w:p>
        </w:tc>
        <w:tc>
          <w:tcPr>
            <w:tcW w:w="4677" w:type="dxa"/>
          </w:tcPr>
          <w:p w:rsidR="00505D68" w:rsidRDefault="00505D68" w:rsidP="00C424AA">
            <w:pPr>
              <w:spacing w:line="288" w:lineRule="auto"/>
              <w:ind w:left="34"/>
              <w:rPr>
                <w:sz w:val="28"/>
                <w:szCs w:val="28"/>
              </w:rPr>
            </w:pPr>
            <w:r>
              <w:rPr>
                <w:sz w:val="28"/>
                <w:szCs w:val="28"/>
              </w:rPr>
              <w:t>Е.Г. Герасименко</w:t>
            </w:r>
          </w:p>
          <w:p w:rsidR="00505D68" w:rsidRDefault="00505D68" w:rsidP="00C424AA">
            <w:pPr>
              <w:spacing w:line="288" w:lineRule="auto"/>
              <w:ind w:left="34"/>
              <w:rPr>
                <w:sz w:val="28"/>
                <w:szCs w:val="28"/>
              </w:rPr>
            </w:pPr>
            <w:r>
              <w:rPr>
                <w:sz w:val="28"/>
                <w:szCs w:val="28"/>
              </w:rPr>
              <w:t>Е.В. Герасименко</w:t>
            </w:r>
          </w:p>
          <w:p w:rsidR="00505D68" w:rsidRPr="00525CCF" w:rsidRDefault="00505D68" w:rsidP="00C424AA">
            <w:pPr>
              <w:spacing w:line="288" w:lineRule="auto"/>
              <w:ind w:left="34"/>
              <w:rPr>
                <w:sz w:val="28"/>
                <w:szCs w:val="28"/>
              </w:rPr>
            </w:pPr>
            <w:r>
              <w:rPr>
                <w:sz w:val="28"/>
                <w:szCs w:val="28"/>
              </w:rPr>
              <w:t>Е.В.Усачева</w:t>
            </w:r>
          </w:p>
        </w:tc>
      </w:tr>
      <w:tr w:rsidR="00505D68" w:rsidRPr="00A041DE" w:rsidTr="00C84F65">
        <w:tc>
          <w:tcPr>
            <w:tcW w:w="4957" w:type="dxa"/>
          </w:tcPr>
          <w:p w:rsidR="00505D68" w:rsidRPr="008C035E" w:rsidRDefault="00505D68" w:rsidP="00C424AA">
            <w:pPr>
              <w:spacing w:line="288" w:lineRule="auto"/>
              <w:rPr>
                <w:sz w:val="28"/>
                <w:szCs w:val="28"/>
              </w:rPr>
            </w:pPr>
            <w:r>
              <w:rPr>
                <w:sz w:val="28"/>
                <w:szCs w:val="28"/>
              </w:rPr>
              <w:t>Разработка документации по установлению границ населенных пунктов и формирование сведений для внесения в государственный кадастр недвижимости</w:t>
            </w:r>
          </w:p>
        </w:tc>
        <w:tc>
          <w:tcPr>
            <w:tcW w:w="4677" w:type="dxa"/>
          </w:tcPr>
          <w:p w:rsidR="00505D68" w:rsidRDefault="00505D68" w:rsidP="00C424AA">
            <w:pPr>
              <w:spacing w:line="288" w:lineRule="auto"/>
              <w:ind w:left="34"/>
              <w:rPr>
                <w:sz w:val="28"/>
                <w:szCs w:val="28"/>
              </w:rPr>
            </w:pPr>
            <w:r>
              <w:rPr>
                <w:sz w:val="28"/>
                <w:szCs w:val="28"/>
              </w:rPr>
              <w:t>ИП Куринный, г. Ростов-на-Дону</w:t>
            </w:r>
          </w:p>
        </w:tc>
      </w:tr>
    </w:tbl>
    <w:p w:rsidR="00505D68" w:rsidRDefault="00505D68" w:rsidP="00C424AA">
      <w:pPr>
        <w:jc w:val="center"/>
        <w:rPr>
          <w:sz w:val="28"/>
          <w:szCs w:val="28"/>
        </w:rPr>
      </w:pPr>
    </w:p>
    <w:p w:rsidR="00505D68" w:rsidRDefault="00505D68" w:rsidP="00C424AA">
      <w:pPr>
        <w:jc w:val="center"/>
        <w:sectPr w:rsidR="00505D68" w:rsidSect="00C424AA">
          <w:type w:val="nextColumn"/>
          <w:pgSz w:w="11906" w:h="16838"/>
          <w:pgMar w:top="1134" w:right="567" w:bottom="1134" w:left="1701" w:header="397" w:footer="397" w:gutter="0"/>
          <w:cols w:space="708"/>
          <w:docGrid w:linePitch="360"/>
        </w:sectPr>
      </w:pPr>
    </w:p>
    <w:p w:rsidR="00505D68" w:rsidRDefault="00505D68" w:rsidP="00C424AA">
      <w:pPr>
        <w:jc w:val="center"/>
        <w:rPr>
          <w:b/>
          <w:sz w:val="28"/>
          <w:szCs w:val="28"/>
        </w:rPr>
      </w:pPr>
      <w:bookmarkStart w:id="4" w:name="_Toc232755391"/>
      <w:bookmarkStart w:id="5" w:name="_Toc232755663"/>
      <w:bookmarkStart w:id="6" w:name="_Toc348635459"/>
      <w:bookmarkStart w:id="7" w:name="_Toc348978669"/>
      <w:bookmarkStart w:id="8" w:name="_Toc362622362"/>
      <w:bookmarkStart w:id="9" w:name="_Toc363551945"/>
      <w:bookmarkStart w:id="10" w:name="_Toc364690062"/>
      <w:bookmarkStart w:id="11" w:name="_Toc364690155"/>
      <w:r w:rsidRPr="00F135E7">
        <w:rPr>
          <w:b/>
          <w:sz w:val="28"/>
          <w:szCs w:val="28"/>
        </w:rPr>
        <w:t>СОСТАВ ПРОЕКТА</w:t>
      </w:r>
      <w:bookmarkEnd w:id="4"/>
      <w:bookmarkEnd w:id="5"/>
      <w:bookmarkEnd w:id="6"/>
      <w:bookmarkEnd w:id="7"/>
      <w:bookmarkEnd w:id="8"/>
      <w:bookmarkEnd w:id="9"/>
      <w:bookmarkEnd w:id="10"/>
      <w:bookmarkEnd w:id="11"/>
    </w:p>
    <w:p w:rsidR="00505D68" w:rsidRDefault="00505D68" w:rsidP="00C424AA">
      <w:pPr>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830"/>
      </w:tblGrid>
      <w:tr w:rsidR="00505D68" w:rsidRPr="001C7C80" w:rsidTr="00F85827">
        <w:trPr>
          <w:trHeight w:val="445"/>
        </w:trPr>
        <w:tc>
          <w:tcPr>
            <w:tcW w:w="9639" w:type="dxa"/>
            <w:gridSpan w:val="2"/>
            <w:vAlign w:val="bottom"/>
          </w:tcPr>
          <w:p w:rsidR="00505D68" w:rsidRPr="001C7C80" w:rsidRDefault="00505D68" w:rsidP="00C424AA">
            <w:pPr>
              <w:jc w:val="center"/>
            </w:pPr>
            <w:r w:rsidRPr="001C7C80">
              <w:rPr>
                <w:b/>
                <w:sz w:val="28"/>
                <w:szCs w:val="28"/>
              </w:rPr>
              <w:t xml:space="preserve">Том </w:t>
            </w:r>
            <w:r w:rsidRPr="001C7C80">
              <w:rPr>
                <w:b/>
                <w:sz w:val="28"/>
                <w:szCs w:val="28"/>
                <w:lang w:val="en-US"/>
              </w:rPr>
              <w:t>I</w:t>
            </w:r>
            <w:r w:rsidRPr="001C7C80">
              <w:rPr>
                <w:b/>
                <w:sz w:val="28"/>
                <w:szCs w:val="28"/>
              </w:rPr>
              <w:t>.    Утверждаемая часть проекта</w:t>
            </w:r>
          </w:p>
        </w:tc>
      </w:tr>
      <w:tr w:rsidR="00505D68" w:rsidRPr="001C7C80" w:rsidTr="00F85827">
        <w:trPr>
          <w:trHeight w:val="499"/>
        </w:trPr>
        <w:tc>
          <w:tcPr>
            <w:tcW w:w="1809" w:type="dxa"/>
            <w:vAlign w:val="center"/>
          </w:tcPr>
          <w:p w:rsidR="00505D68" w:rsidRPr="001C7C80" w:rsidRDefault="00505D68" w:rsidP="00C424AA">
            <w:pPr>
              <w:snapToGrid w:val="0"/>
              <w:rPr>
                <w:b/>
                <w:sz w:val="26"/>
                <w:szCs w:val="26"/>
              </w:rPr>
            </w:pPr>
            <w:r w:rsidRPr="001C7C80">
              <w:rPr>
                <w:b/>
                <w:sz w:val="26"/>
                <w:szCs w:val="26"/>
              </w:rPr>
              <w:t>Часть 1</w:t>
            </w:r>
          </w:p>
        </w:tc>
        <w:tc>
          <w:tcPr>
            <w:tcW w:w="7830" w:type="dxa"/>
            <w:vAlign w:val="center"/>
          </w:tcPr>
          <w:p w:rsidR="00505D68" w:rsidRPr="001C7C80" w:rsidRDefault="00505D68" w:rsidP="00C424AA">
            <w:pPr>
              <w:snapToGrid w:val="0"/>
              <w:rPr>
                <w:b/>
                <w:sz w:val="26"/>
                <w:szCs w:val="26"/>
                <w:u w:val="single"/>
              </w:rPr>
            </w:pPr>
            <w:r w:rsidRPr="001C7C80">
              <w:rPr>
                <w:sz w:val="26"/>
                <w:szCs w:val="26"/>
              </w:rPr>
              <w:t xml:space="preserve">Положение о территориальном планировании </w:t>
            </w:r>
          </w:p>
        </w:tc>
      </w:tr>
      <w:tr w:rsidR="00505D68" w:rsidRPr="001C7C80" w:rsidTr="00F85827">
        <w:trPr>
          <w:trHeight w:val="529"/>
        </w:trPr>
        <w:tc>
          <w:tcPr>
            <w:tcW w:w="1809" w:type="dxa"/>
            <w:vAlign w:val="center"/>
          </w:tcPr>
          <w:p w:rsidR="00505D68" w:rsidRPr="001C7C80" w:rsidRDefault="00505D68" w:rsidP="00C424AA">
            <w:pPr>
              <w:snapToGrid w:val="0"/>
              <w:rPr>
                <w:b/>
                <w:sz w:val="26"/>
                <w:szCs w:val="26"/>
              </w:rPr>
            </w:pPr>
            <w:r w:rsidRPr="001C7C80">
              <w:rPr>
                <w:b/>
                <w:sz w:val="26"/>
                <w:szCs w:val="26"/>
              </w:rPr>
              <w:t>Часть 2</w:t>
            </w:r>
          </w:p>
        </w:tc>
        <w:tc>
          <w:tcPr>
            <w:tcW w:w="7830" w:type="dxa"/>
            <w:vAlign w:val="center"/>
          </w:tcPr>
          <w:p w:rsidR="00505D68" w:rsidRPr="001C7C80" w:rsidRDefault="00505D68" w:rsidP="00C424AA">
            <w:pPr>
              <w:snapToGrid w:val="0"/>
              <w:rPr>
                <w:sz w:val="26"/>
                <w:szCs w:val="26"/>
              </w:rPr>
            </w:pPr>
            <w:r w:rsidRPr="001C7C80">
              <w:rPr>
                <w:sz w:val="26"/>
                <w:szCs w:val="26"/>
              </w:rPr>
              <w:t>Карты (графические материалы)</w:t>
            </w:r>
          </w:p>
        </w:tc>
      </w:tr>
      <w:tr w:rsidR="00505D68" w:rsidRPr="001C7C80" w:rsidTr="00F85827">
        <w:trPr>
          <w:trHeight w:val="571"/>
        </w:trPr>
        <w:tc>
          <w:tcPr>
            <w:tcW w:w="9639" w:type="dxa"/>
            <w:gridSpan w:val="2"/>
            <w:vAlign w:val="bottom"/>
          </w:tcPr>
          <w:p w:rsidR="00505D68" w:rsidRPr="001C7C80" w:rsidRDefault="00505D68" w:rsidP="00C424AA">
            <w:pPr>
              <w:jc w:val="center"/>
            </w:pPr>
            <w:r w:rsidRPr="001C7C80">
              <w:rPr>
                <w:b/>
                <w:sz w:val="28"/>
                <w:szCs w:val="28"/>
              </w:rPr>
              <w:t xml:space="preserve">Том </w:t>
            </w:r>
            <w:r w:rsidRPr="001C7C80">
              <w:rPr>
                <w:b/>
                <w:sz w:val="28"/>
                <w:szCs w:val="28"/>
                <w:lang w:val="en-US"/>
              </w:rPr>
              <w:t>II</w:t>
            </w:r>
            <w:r w:rsidRPr="001C7C80">
              <w:rPr>
                <w:b/>
                <w:sz w:val="28"/>
                <w:szCs w:val="28"/>
              </w:rPr>
              <w:t>.    Материалы по обоснованию проекта</w:t>
            </w:r>
          </w:p>
        </w:tc>
      </w:tr>
      <w:tr w:rsidR="00505D68" w:rsidRPr="001C7C80" w:rsidTr="00F85827">
        <w:trPr>
          <w:trHeight w:val="489"/>
        </w:trPr>
        <w:tc>
          <w:tcPr>
            <w:tcW w:w="1809" w:type="dxa"/>
          </w:tcPr>
          <w:p w:rsidR="00505D68" w:rsidRPr="001C7C80" w:rsidRDefault="00505D68" w:rsidP="00C424AA">
            <w:pPr>
              <w:rPr>
                <w:b/>
                <w:sz w:val="26"/>
                <w:szCs w:val="26"/>
              </w:rPr>
            </w:pPr>
            <w:r w:rsidRPr="001C7C80">
              <w:rPr>
                <w:b/>
                <w:sz w:val="26"/>
                <w:szCs w:val="26"/>
              </w:rPr>
              <w:t>Часть 1</w:t>
            </w:r>
          </w:p>
        </w:tc>
        <w:tc>
          <w:tcPr>
            <w:tcW w:w="7830" w:type="dxa"/>
          </w:tcPr>
          <w:p w:rsidR="00505D68" w:rsidRPr="001C7C80" w:rsidRDefault="00505D68" w:rsidP="00C424AA">
            <w:pPr>
              <w:rPr>
                <w:sz w:val="26"/>
                <w:szCs w:val="26"/>
              </w:rPr>
            </w:pPr>
            <w:r w:rsidRPr="001C7C80">
              <w:rPr>
                <w:sz w:val="26"/>
                <w:szCs w:val="26"/>
              </w:rPr>
              <w:t xml:space="preserve">Пояснительная записка </w:t>
            </w:r>
          </w:p>
        </w:tc>
      </w:tr>
      <w:tr w:rsidR="00505D68" w:rsidRPr="001C7C80" w:rsidTr="00F85827">
        <w:trPr>
          <w:trHeight w:val="469"/>
        </w:trPr>
        <w:tc>
          <w:tcPr>
            <w:tcW w:w="1809" w:type="dxa"/>
          </w:tcPr>
          <w:p w:rsidR="00505D68" w:rsidRPr="001C7C80" w:rsidRDefault="00505D68" w:rsidP="00C424AA">
            <w:pPr>
              <w:rPr>
                <w:b/>
                <w:sz w:val="26"/>
                <w:szCs w:val="26"/>
              </w:rPr>
            </w:pPr>
            <w:r w:rsidRPr="001C7C80">
              <w:rPr>
                <w:b/>
                <w:sz w:val="26"/>
                <w:szCs w:val="26"/>
              </w:rPr>
              <w:t>Часть 2</w:t>
            </w:r>
          </w:p>
        </w:tc>
        <w:tc>
          <w:tcPr>
            <w:tcW w:w="7830" w:type="dxa"/>
          </w:tcPr>
          <w:p w:rsidR="00505D68" w:rsidRPr="001C7C80" w:rsidRDefault="00505D68" w:rsidP="00C424AA">
            <w:pPr>
              <w:rPr>
                <w:sz w:val="26"/>
                <w:szCs w:val="26"/>
              </w:rPr>
            </w:pPr>
            <w:r w:rsidRPr="001C7C80">
              <w:rPr>
                <w:sz w:val="26"/>
                <w:szCs w:val="26"/>
              </w:rPr>
              <w:t>Карты (графические материалы)</w:t>
            </w:r>
          </w:p>
        </w:tc>
      </w:tr>
      <w:tr w:rsidR="00505D68" w:rsidRPr="001C7C80" w:rsidTr="00F85827">
        <w:trPr>
          <w:trHeight w:val="503"/>
        </w:trPr>
        <w:tc>
          <w:tcPr>
            <w:tcW w:w="9639" w:type="dxa"/>
            <w:gridSpan w:val="2"/>
            <w:vAlign w:val="bottom"/>
          </w:tcPr>
          <w:p w:rsidR="00505D68" w:rsidRPr="001C7C80" w:rsidRDefault="00505D68" w:rsidP="00C424AA">
            <w:pPr>
              <w:jc w:val="center"/>
              <w:rPr>
                <w:b/>
                <w:sz w:val="28"/>
                <w:szCs w:val="28"/>
              </w:rPr>
            </w:pPr>
            <w:r w:rsidRPr="001C7C80">
              <w:rPr>
                <w:b/>
                <w:sz w:val="28"/>
                <w:szCs w:val="28"/>
              </w:rPr>
              <w:t xml:space="preserve">Том </w:t>
            </w:r>
            <w:r w:rsidRPr="001C7C80">
              <w:rPr>
                <w:b/>
                <w:sz w:val="28"/>
                <w:szCs w:val="28"/>
                <w:lang w:val="en-US"/>
              </w:rPr>
              <w:t>III</w:t>
            </w:r>
            <w:r w:rsidRPr="001C7C80">
              <w:rPr>
                <w:b/>
                <w:sz w:val="28"/>
                <w:szCs w:val="28"/>
              </w:rPr>
              <w:t xml:space="preserve">. </w:t>
            </w:r>
            <w:r w:rsidRPr="00011C11">
              <w:rPr>
                <w:b/>
                <w:sz w:val="28"/>
                <w:szCs w:val="28"/>
              </w:rPr>
              <w:t>Перечень земельных участков, включаемых в границы населенных пунктов</w:t>
            </w:r>
          </w:p>
        </w:tc>
      </w:tr>
      <w:tr w:rsidR="00505D68" w:rsidRPr="001C7C80" w:rsidTr="00F85827">
        <w:trPr>
          <w:trHeight w:val="503"/>
        </w:trPr>
        <w:tc>
          <w:tcPr>
            <w:tcW w:w="9639" w:type="dxa"/>
            <w:gridSpan w:val="2"/>
            <w:vAlign w:val="bottom"/>
          </w:tcPr>
          <w:p w:rsidR="00505D68" w:rsidRPr="001C7C80" w:rsidRDefault="00505D68" w:rsidP="00C424AA">
            <w:pPr>
              <w:jc w:val="center"/>
              <w:rPr>
                <w:b/>
                <w:sz w:val="28"/>
                <w:szCs w:val="28"/>
              </w:rPr>
            </w:pPr>
            <w:r w:rsidRPr="001C7C80">
              <w:rPr>
                <w:b/>
                <w:sz w:val="28"/>
                <w:szCs w:val="28"/>
              </w:rPr>
              <w:t xml:space="preserve">Том </w:t>
            </w:r>
            <w:r w:rsidRPr="001C7C80">
              <w:rPr>
                <w:b/>
                <w:sz w:val="28"/>
                <w:szCs w:val="28"/>
                <w:lang w:val="en-US"/>
              </w:rPr>
              <w:t>I</w:t>
            </w:r>
            <w:r>
              <w:rPr>
                <w:b/>
                <w:sz w:val="28"/>
                <w:szCs w:val="28"/>
                <w:lang w:val="en-US"/>
              </w:rPr>
              <w:t>V</w:t>
            </w:r>
            <w:r w:rsidRPr="001C7C80">
              <w:rPr>
                <w:b/>
                <w:sz w:val="28"/>
                <w:szCs w:val="28"/>
              </w:rPr>
              <w:t>. Исходные данные (1 экземпляр в архиве института)</w:t>
            </w:r>
          </w:p>
        </w:tc>
      </w:tr>
    </w:tbl>
    <w:p w:rsidR="00505D68" w:rsidRDefault="00505D68" w:rsidP="00C424AA">
      <w:pPr>
        <w:jc w:val="center"/>
        <w:rPr>
          <w:b/>
          <w:sz w:val="28"/>
          <w:szCs w:val="28"/>
        </w:rPr>
      </w:pPr>
    </w:p>
    <w:p w:rsidR="00505D68" w:rsidRDefault="00505D68" w:rsidP="00C424AA">
      <w:pPr>
        <w:jc w:val="center"/>
        <w:rPr>
          <w:b/>
          <w:sz w:val="28"/>
          <w:szCs w:val="28"/>
        </w:rPr>
      </w:pPr>
    </w:p>
    <w:p w:rsidR="00505D68" w:rsidRDefault="00505D68" w:rsidP="00C424AA">
      <w:pPr>
        <w:jc w:val="center"/>
        <w:rPr>
          <w:b/>
          <w:sz w:val="28"/>
          <w:szCs w:val="28"/>
        </w:rPr>
      </w:pPr>
    </w:p>
    <w:p w:rsidR="00505D68" w:rsidRDefault="00505D68" w:rsidP="00C424AA">
      <w:pPr>
        <w:jc w:val="center"/>
        <w:rPr>
          <w:b/>
          <w:sz w:val="28"/>
          <w:szCs w:val="28"/>
        </w:rPr>
      </w:pPr>
      <w:r>
        <w:rPr>
          <w:b/>
          <w:sz w:val="28"/>
          <w:szCs w:val="28"/>
        </w:rPr>
        <w:t>СПЕЦИАЛИЗИРОВАННЫЕ РАЗДЕЛЫ</w:t>
      </w:r>
    </w:p>
    <w:p w:rsidR="00505D68" w:rsidRDefault="00505D68" w:rsidP="00C424AA">
      <w:pPr>
        <w:jc w:val="center"/>
        <w:rPr>
          <w:b/>
          <w:sz w:val="28"/>
          <w:szCs w:val="28"/>
        </w:rPr>
      </w:pP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12"/>
        <w:gridCol w:w="3316"/>
        <w:gridCol w:w="1210"/>
      </w:tblGrid>
      <w:tr w:rsidR="00505D68" w:rsidRPr="00FF7C04" w:rsidTr="00E32A6C">
        <w:trPr>
          <w:trHeight w:val="605"/>
          <w:jc w:val="center"/>
        </w:trPr>
        <w:tc>
          <w:tcPr>
            <w:tcW w:w="5312" w:type="dxa"/>
            <w:vAlign w:val="center"/>
          </w:tcPr>
          <w:p w:rsidR="00505D68" w:rsidRPr="00EB651D" w:rsidRDefault="00505D68" w:rsidP="00C424AA">
            <w:pPr>
              <w:jc w:val="center"/>
              <w:rPr>
                <w:b/>
                <w:caps/>
                <w:sz w:val="28"/>
                <w:szCs w:val="28"/>
              </w:rPr>
            </w:pPr>
            <w:r w:rsidRPr="00EB651D">
              <w:rPr>
                <w:b/>
                <w:caps/>
                <w:sz w:val="28"/>
                <w:szCs w:val="28"/>
              </w:rPr>
              <w:t>Наименование раздела</w:t>
            </w:r>
          </w:p>
        </w:tc>
        <w:tc>
          <w:tcPr>
            <w:tcW w:w="3316" w:type="dxa"/>
            <w:vAlign w:val="center"/>
          </w:tcPr>
          <w:p w:rsidR="00505D68" w:rsidRPr="00EB651D" w:rsidRDefault="00505D68" w:rsidP="00C424AA">
            <w:pPr>
              <w:jc w:val="center"/>
              <w:rPr>
                <w:b/>
                <w:caps/>
                <w:sz w:val="28"/>
                <w:szCs w:val="28"/>
              </w:rPr>
            </w:pPr>
            <w:r w:rsidRPr="00EB651D">
              <w:rPr>
                <w:b/>
                <w:caps/>
                <w:sz w:val="28"/>
                <w:szCs w:val="28"/>
              </w:rPr>
              <w:t>Субподрядная организация</w:t>
            </w:r>
          </w:p>
        </w:tc>
        <w:tc>
          <w:tcPr>
            <w:tcW w:w="1210" w:type="dxa"/>
          </w:tcPr>
          <w:p w:rsidR="00505D68" w:rsidRPr="00EB651D" w:rsidRDefault="00505D68" w:rsidP="00C424AA">
            <w:pPr>
              <w:jc w:val="center"/>
              <w:rPr>
                <w:b/>
                <w:caps/>
                <w:sz w:val="28"/>
                <w:szCs w:val="28"/>
              </w:rPr>
            </w:pPr>
            <w:r>
              <w:rPr>
                <w:b/>
                <w:caps/>
                <w:sz w:val="28"/>
                <w:szCs w:val="28"/>
              </w:rPr>
              <w:t>гриф</w:t>
            </w:r>
          </w:p>
        </w:tc>
      </w:tr>
      <w:tr w:rsidR="00505D68" w:rsidRPr="00FF7C04" w:rsidTr="00E32A6C">
        <w:trPr>
          <w:trHeight w:val="1134"/>
          <w:jc w:val="center"/>
        </w:trPr>
        <w:tc>
          <w:tcPr>
            <w:tcW w:w="5312" w:type="dxa"/>
            <w:vAlign w:val="center"/>
          </w:tcPr>
          <w:p w:rsidR="00505D68" w:rsidRPr="00223F92" w:rsidRDefault="00505D68" w:rsidP="00C424AA">
            <w:pPr>
              <w:rPr>
                <w:sz w:val="28"/>
                <w:szCs w:val="28"/>
              </w:rPr>
            </w:pPr>
            <w:r>
              <w:rPr>
                <w:sz w:val="28"/>
                <w:szCs w:val="28"/>
              </w:rPr>
              <w:t>Конвертация топосъемки территории муниципального образования город-курорт Геленджик М 1:25000</w:t>
            </w:r>
          </w:p>
        </w:tc>
        <w:tc>
          <w:tcPr>
            <w:tcW w:w="3316" w:type="dxa"/>
            <w:vAlign w:val="center"/>
          </w:tcPr>
          <w:p w:rsidR="00505D68" w:rsidRDefault="00505D68" w:rsidP="00C424AA">
            <w:pPr>
              <w:rPr>
                <w:color w:val="000000"/>
                <w:sz w:val="28"/>
                <w:szCs w:val="28"/>
              </w:rPr>
            </w:pPr>
            <w:r>
              <w:rPr>
                <w:color w:val="000000"/>
                <w:sz w:val="28"/>
                <w:szCs w:val="28"/>
              </w:rPr>
              <w:t>ООО «Базис»</w:t>
            </w:r>
            <w:r w:rsidRPr="00BE118F">
              <w:rPr>
                <w:color w:val="000000"/>
                <w:sz w:val="28"/>
                <w:szCs w:val="28"/>
              </w:rPr>
              <w:t xml:space="preserve">, </w:t>
            </w:r>
          </w:p>
          <w:p w:rsidR="00505D68" w:rsidRPr="00223F92" w:rsidRDefault="00505D68" w:rsidP="00C424AA">
            <w:pPr>
              <w:rPr>
                <w:sz w:val="28"/>
                <w:szCs w:val="28"/>
              </w:rPr>
            </w:pPr>
            <w:r w:rsidRPr="00BE118F">
              <w:rPr>
                <w:color w:val="000000"/>
                <w:sz w:val="28"/>
                <w:szCs w:val="28"/>
              </w:rPr>
              <w:t>г. Краснода</w:t>
            </w:r>
            <w:r>
              <w:rPr>
                <w:color w:val="000000"/>
                <w:sz w:val="28"/>
                <w:szCs w:val="28"/>
              </w:rPr>
              <w:t>р, 2011год</w:t>
            </w:r>
          </w:p>
        </w:tc>
        <w:tc>
          <w:tcPr>
            <w:tcW w:w="1210" w:type="dxa"/>
            <w:vAlign w:val="center"/>
          </w:tcPr>
          <w:p w:rsidR="00505D68" w:rsidRDefault="00505D68" w:rsidP="00C424AA">
            <w:pPr>
              <w:jc w:val="center"/>
              <w:rPr>
                <w:color w:val="000000"/>
                <w:sz w:val="28"/>
                <w:szCs w:val="28"/>
              </w:rPr>
            </w:pPr>
            <w:r>
              <w:rPr>
                <w:color w:val="000000"/>
                <w:sz w:val="28"/>
                <w:szCs w:val="28"/>
              </w:rPr>
              <w:t>ДСП</w:t>
            </w:r>
          </w:p>
        </w:tc>
      </w:tr>
      <w:tr w:rsidR="00505D68" w:rsidRPr="00FF7C04" w:rsidTr="00E32A6C">
        <w:trPr>
          <w:trHeight w:val="1134"/>
          <w:jc w:val="center"/>
        </w:trPr>
        <w:tc>
          <w:tcPr>
            <w:tcW w:w="5312" w:type="dxa"/>
            <w:vAlign w:val="center"/>
          </w:tcPr>
          <w:p w:rsidR="00505D68" w:rsidRDefault="00505D68" w:rsidP="00C424AA">
            <w:pPr>
              <w:rPr>
                <w:sz w:val="28"/>
                <w:szCs w:val="28"/>
              </w:rPr>
            </w:pPr>
            <w:r>
              <w:rPr>
                <w:sz w:val="28"/>
                <w:szCs w:val="28"/>
              </w:rPr>
              <w:t>Топографическая съемка М 1:5000 в границах населенных пунктов г.Геленджик, с.Кабардинка, с.Дивноморское, с.Архипо-Осиповка</w:t>
            </w:r>
          </w:p>
        </w:tc>
        <w:tc>
          <w:tcPr>
            <w:tcW w:w="3316" w:type="dxa"/>
            <w:vAlign w:val="center"/>
          </w:tcPr>
          <w:p w:rsidR="00505D68" w:rsidRDefault="00505D68" w:rsidP="00C424AA">
            <w:pPr>
              <w:rPr>
                <w:color w:val="000000"/>
                <w:sz w:val="28"/>
                <w:szCs w:val="28"/>
              </w:rPr>
            </w:pPr>
            <w:r>
              <w:rPr>
                <w:color w:val="000000"/>
                <w:sz w:val="28"/>
                <w:szCs w:val="28"/>
              </w:rPr>
              <w:t>ООО «Базис»</w:t>
            </w:r>
            <w:r w:rsidRPr="00BE118F">
              <w:rPr>
                <w:color w:val="000000"/>
                <w:sz w:val="28"/>
                <w:szCs w:val="28"/>
              </w:rPr>
              <w:t xml:space="preserve">, </w:t>
            </w:r>
          </w:p>
          <w:p w:rsidR="00505D68" w:rsidRDefault="00505D68" w:rsidP="00C424AA">
            <w:pPr>
              <w:rPr>
                <w:color w:val="000000"/>
                <w:sz w:val="28"/>
                <w:szCs w:val="28"/>
              </w:rPr>
            </w:pPr>
            <w:r w:rsidRPr="00BE118F">
              <w:rPr>
                <w:color w:val="000000"/>
                <w:sz w:val="28"/>
                <w:szCs w:val="28"/>
              </w:rPr>
              <w:t>г. Краснода</w:t>
            </w:r>
            <w:r>
              <w:rPr>
                <w:color w:val="000000"/>
                <w:sz w:val="28"/>
                <w:szCs w:val="28"/>
              </w:rPr>
              <w:t>р, 2011год</w:t>
            </w:r>
          </w:p>
        </w:tc>
        <w:tc>
          <w:tcPr>
            <w:tcW w:w="1210" w:type="dxa"/>
            <w:vAlign w:val="center"/>
          </w:tcPr>
          <w:p w:rsidR="00505D68" w:rsidRDefault="00505D68" w:rsidP="00C424AA">
            <w:pPr>
              <w:jc w:val="center"/>
              <w:rPr>
                <w:color w:val="000000"/>
                <w:sz w:val="28"/>
                <w:szCs w:val="28"/>
              </w:rPr>
            </w:pPr>
            <w:r>
              <w:rPr>
                <w:color w:val="000000"/>
                <w:sz w:val="28"/>
                <w:szCs w:val="28"/>
              </w:rPr>
              <w:t>ДСП</w:t>
            </w:r>
          </w:p>
        </w:tc>
      </w:tr>
      <w:tr w:rsidR="00505D68" w:rsidRPr="00FF7C04" w:rsidTr="00E32A6C">
        <w:trPr>
          <w:trHeight w:val="1134"/>
          <w:jc w:val="center"/>
        </w:trPr>
        <w:tc>
          <w:tcPr>
            <w:tcW w:w="5312" w:type="dxa"/>
            <w:vAlign w:val="center"/>
          </w:tcPr>
          <w:p w:rsidR="00505D68" w:rsidRDefault="00505D68" w:rsidP="00C424AA">
            <w:pPr>
              <w:rPr>
                <w:sz w:val="28"/>
                <w:szCs w:val="28"/>
              </w:rPr>
            </w:pPr>
            <w:r>
              <w:rPr>
                <w:sz w:val="28"/>
                <w:szCs w:val="28"/>
              </w:rPr>
              <w:t>Топографическая съемка М 1:10 000 в границах с.Прасковеевка, с.Береговое, хут.Бетта, с.Криница, хут.Джанхот, с.Михайловский Перевал, с.Пшада, с.Тешебс, хут.ШирокаяПшадская Щель, с.Адербиевка, с.Текос, с. Возрождение, х.Широкая Щель, пос.Светлый, хут.Афонка, с.Марьина Роща, с.Виноградное</w:t>
            </w:r>
          </w:p>
        </w:tc>
        <w:tc>
          <w:tcPr>
            <w:tcW w:w="3316" w:type="dxa"/>
            <w:vAlign w:val="center"/>
          </w:tcPr>
          <w:p w:rsidR="00505D68" w:rsidRDefault="00505D68" w:rsidP="00C424AA">
            <w:pPr>
              <w:rPr>
                <w:color w:val="000000"/>
                <w:sz w:val="28"/>
                <w:szCs w:val="28"/>
              </w:rPr>
            </w:pPr>
            <w:r>
              <w:rPr>
                <w:color w:val="000000"/>
                <w:sz w:val="28"/>
                <w:szCs w:val="28"/>
              </w:rPr>
              <w:t>ООО «Базис»</w:t>
            </w:r>
            <w:r w:rsidRPr="00BE118F">
              <w:rPr>
                <w:color w:val="000000"/>
                <w:sz w:val="28"/>
                <w:szCs w:val="28"/>
              </w:rPr>
              <w:t xml:space="preserve">, </w:t>
            </w:r>
          </w:p>
          <w:p w:rsidR="00505D68" w:rsidRDefault="00505D68" w:rsidP="00C424AA">
            <w:pPr>
              <w:rPr>
                <w:color w:val="000000"/>
                <w:sz w:val="28"/>
                <w:szCs w:val="28"/>
              </w:rPr>
            </w:pPr>
            <w:r w:rsidRPr="00BE118F">
              <w:rPr>
                <w:color w:val="000000"/>
                <w:sz w:val="28"/>
                <w:szCs w:val="28"/>
              </w:rPr>
              <w:t>г. Краснода</w:t>
            </w:r>
            <w:r>
              <w:rPr>
                <w:color w:val="000000"/>
                <w:sz w:val="28"/>
                <w:szCs w:val="28"/>
              </w:rPr>
              <w:t>р, 2011год</w:t>
            </w:r>
          </w:p>
        </w:tc>
        <w:tc>
          <w:tcPr>
            <w:tcW w:w="1210" w:type="dxa"/>
            <w:vAlign w:val="center"/>
          </w:tcPr>
          <w:p w:rsidR="00505D68" w:rsidRDefault="00505D68" w:rsidP="00C424AA">
            <w:pPr>
              <w:jc w:val="center"/>
              <w:rPr>
                <w:color w:val="000000"/>
                <w:sz w:val="28"/>
                <w:szCs w:val="28"/>
              </w:rPr>
            </w:pPr>
            <w:r>
              <w:rPr>
                <w:color w:val="000000"/>
                <w:sz w:val="28"/>
                <w:szCs w:val="28"/>
              </w:rPr>
              <w:t>ДСП</w:t>
            </w:r>
          </w:p>
        </w:tc>
      </w:tr>
      <w:tr w:rsidR="00505D68" w:rsidRPr="00FF7C04" w:rsidTr="00E32A6C">
        <w:trPr>
          <w:trHeight w:val="1134"/>
          <w:jc w:val="center"/>
        </w:trPr>
        <w:tc>
          <w:tcPr>
            <w:tcW w:w="5312" w:type="dxa"/>
            <w:vAlign w:val="center"/>
          </w:tcPr>
          <w:p w:rsidR="00505D68" w:rsidRPr="00223F92" w:rsidRDefault="00505D68" w:rsidP="00C424AA">
            <w:pPr>
              <w:rPr>
                <w:sz w:val="28"/>
                <w:szCs w:val="28"/>
              </w:rPr>
            </w:pPr>
            <w:r w:rsidRPr="00223F92">
              <w:rPr>
                <w:sz w:val="28"/>
                <w:szCs w:val="28"/>
              </w:rPr>
              <w:t xml:space="preserve">Раздел «Перечень </w:t>
            </w:r>
            <w:r>
              <w:rPr>
                <w:sz w:val="28"/>
                <w:szCs w:val="28"/>
              </w:rPr>
              <w:t xml:space="preserve">и характеристика основных </w:t>
            </w:r>
            <w:r w:rsidRPr="00223F92">
              <w:rPr>
                <w:sz w:val="28"/>
                <w:szCs w:val="28"/>
              </w:rPr>
              <w:t>факторов риска возникновения чрезвычайных ситуаций природного и техногенного характера»</w:t>
            </w:r>
          </w:p>
        </w:tc>
        <w:tc>
          <w:tcPr>
            <w:tcW w:w="3316" w:type="dxa"/>
            <w:vAlign w:val="center"/>
          </w:tcPr>
          <w:p w:rsidR="00505D68" w:rsidRDefault="00505D68" w:rsidP="00C424AA">
            <w:pPr>
              <w:rPr>
                <w:sz w:val="28"/>
                <w:szCs w:val="28"/>
              </w:rPr>
            </w:pPr>
            <w:r w:rsidRPr="00223F92">
              <w:rPr>
                <w:sz w:val="28"/>
                <w:szCs w:val="28"/>
              </w:rPr>
              <w:t>ООО «</w:t>
            </w:r>
            <w:r>
              <w:rPr>
                <w:sz w:val="28"/>
                <w:szCs w:val="28"/>
              </w:rPr>
              <w:t>Инжпроект</w:t>
            </w:r>
            <w:r w:rsidRPr="00223F92">
              <w:rPr>
                <w:sz w:val="28"/>
                <w:szCs w:val="28"/>
              </w:rPr>
              <w:t xml:space="preserve">», </w:t>
            </w:r>
          </w:p>
          <w:p w:rsidR="00505D68" w:rsidRPr="00223F92" w:rsidRDefault="00505D68" w:rsidP="00C424AA">
            <w:pPr>
              <w:rPr>
                <w:sz w:val="28"/>
                <w:szCs w:val="28"/>
              </w:rPr>
            </w:pPr>
            <w:r w:rsidRPr="00223F92">
              <w:rPr>
                <w:sz w:val="28"/>
                <w:szCs w:val="28"/>
              </w:rPr>
              <w:t xml:space="preserve">г. Краснодар, </w:t>
            </w:r>
            <w:smartTag w:uri="urn:schemas-microsoft-com:office:smarttags" w:element="metricconverter">
              <w:smartTagPr>
                <w:attr w:name="ProductID" w:val="2012 г"/>
              </w:smartTagPr>
              <w:r w:rsidRPr="00223F92">
                <w:rPr>
                  <w:sz w:val="28"/>
                  <w:szCs w:val="28"/>
                </w:rPr>
                <w:t>201</w:t>
              </w:r>
              <w:r>
                <w:rPr>
                  <w:sz w:val="28"/>
                  <w:szCs w:val="28"/>
                </w:rPr>
                <w:t>2</w:t>
              </w:r>
              <w:r w:rsidRPr="00223F92">
                <w:rPr>
                  <w:sz w:val="28"/>
                  <w:szCs w:val="28"/>
                </w:rPr>
                <w:t xml:space="preserve"> г</w:t>
              </w:r>
              <w:r>
                <w:rPr>
                  <w:sz w:val="28"/>
                  <w:szCs w:val="28"/>
                </w:rPr>
                <w:t>од</w:t>
              </w:r>
            </w:smartTag>
          </w:p>
        </w:tc>
        <w:tc>
          <w:tcPr>
            <w:tcW w:w="1210" w:type="dxa"/>
            <w:vAlign w:val="center"/>
          </w:tcPr>
          <w:p w:rsidR="00505D68" w:rsidRPr="00223F92" w:rsidRDefault="00505D68" w:rsidP="00C424AA">
            <w:pPr>
              <w:jc w:val="center"/>
              <w:rPr>
                <w:sz w:val="28"/>
                <w:szCs w:val="28"/>
              </w:rPr>
            </w:pPr>
            <w:r>
              <w:rPr>
                <w:color w:val="000000"/>
                <w:sz w:val="28"/>
                <w:szCs w:val="28"/>
              </w:rPr>
              <w:t>ДСП</w:t>
            </w:r>
          </w:p>
        </w:tc>
      </w:tr>
      <w:tr w:rsidR="00505D68" w:rsidRPr="00FF7C04" w:rsidTr="00E32A6C">
        <w:trPr>
          <w:trHeight w:val="1134"/>
          <w:jc w:val="center"/>
        </w:trPr>
        <w:tc>
          <w:tcPr>
            <w:tcW w:w="5312" w:type="dxa"/>
            <w:vAlign w:val="center"/>
          </w:tcPr>
          <w:p w:rsidR="00505D68" w:rsidRPr="00960619" w:rsidRDefault="00505D68" w:rsidP="00C424AA">
            <w:pPr>
              <w:rPr>
                <w:sz w:val="28"/>
                <w:szCs w:val="28"/>
              </w:rPr>
            </w:pPr>
            <w:r w:rsidRPr="00960619">
              <w:rPr>
                <w:sz w:val="28"/>
                <w:szCs w:val="28"/>
              </w:rPr>
              <w:t>Раздел «Охрана культурного наследия</w:t>
            </w:r>
            <w:r>
              <w:rPr>
                <w:sz w:val="28"/>
                <w:szCs w:val="28"/>
              </w:rPr>
              <w:t>»</w:t>
            </w:r>
          </w:p>
        </w:tc>
        <w:tc>
          <w:tcPr>
            <w:tcW w:w="3316" w:type="dxa"/>
            <w:vAlign w:val="center"/>
          </w:tcPr>
          <w:p w:rsidR="00505D68" w:rsidRPr="00960619" w:rsidRDefault="00505D68" w:rsidP="00C424AA">
            <w:pPr>
              <w:rPr>
                <w:sz w:val="28"/>
                <w:szCs w:val="28"/>
              </w:rPr>
            </w:pPr>
            <w:r w:rsidRPr="00960619">
              <w:rPr>
                <w:sz w:val="28"/>
                <w:szCs w:val="28"/>
              </w:rPr>
              <w:t>ОАО «Наследие Кубани»,</w:t>
            </w:r>
          </w:p>
          <w:p w:rsidR="00505D68" w:rsidRPr="00960619" w:rsidRDefault="00505D68" w:rsidP="00C424AA">
            <w:pPr>
              <w:rPr>
                <w:sz w:val="28"/>
                <w:szCs w:val="28"/>
              </w:rPr>
            </w:pPr>
            <w:r>
              <w:rPr>
                <w:sz w:val="28"/>
                <w:szCs w:val="28"/>
              </w:rPr>
              <w:t>г</w:t>
            </w:r>
            <w:r w:rsidRPr="00960619">
              <w:rPr>
                <w:sz w:val="28"/>
                <w:szCs w:val="28"/>
              </w:rPr>
              <w:t xml:space="preserve">. Краснодар, </w:t>
            </w:r>
            <w:smartTag w:uri="urn:schemas-microsoft-com:office:smarttags" w:element="metricconverter">
              <w:smartTagPr>
                <w:attr w:name="ProductID" w:val="2011 г"/>
              </w:smartTagPr>
              <w:r w:rsidRPr="00960619">
                <w:rPr>
                  <w:sz w:val="28"/>
                  <w:szCs w:val="28"/>
                </w:rPr>
                <w:t>20</w:t>
              </w:r>
              <w:r>
                <w:rPr>
                  <w:sz w:val="28"/>
                  <w:szCs w:val="28"/>
                </w:rPr>
                <w:t>11</w:t>
              </w:r>
              <w:r w:rsidRPr="00960619">
                <w:rPr>
                  <w:sz w:val="28"/>
                  <w:szCs w:val="28"/>
                </w:rPr>
                <w:t xml:space="preserve"> г</w:t>
              </w:r>
              <w:r>
                <w:rPr>
                  <w:sz w:val="28"/>
                  <w:szCs w:val="28"/>
                </w:rPr>
                <w:t>од</w:t>
              </w:r>
            </w:smartTag>
          </w:p>
        </w:tc>
        <w:tc>
          <w:tcPr>
            <w:tcW w:w="1210" w:type="dxa"/>
            <w:vAlign w:val="center"/>
          </w:tcPr>
          <w:p w:rsidR="00505D68" w:rsidRPr="00960619" w:rsidRDefault="00505D68" w:rsidP="00C424AA">
            <w:pPr>
              <w:jc w:val="center"/>
              <w:rPr>
                <w:sz w:val="28"/>
                <w:szCs w:val="28"/>
              </w:rPr>
            </w:pPr>
            <w:r>
              <w:rPr>
                <w:sz w:val="28"/>
                <w:szCs w:val="28"/>
              </w:rPr>
              <w:t>б/г</w:t>
            </w:r>
          </w:p>
        </w:tc>
      </w:tr>
      <w:tr w:rsidR="00505D68" w:rsidRPr="00FF7C04" w:rsidTr="00E32A6C">
        <w:trPr>
          <w:trHeight w:val="1134"/>
          <w:jc w:val="center"/>
        </w:trPr>
        <w:tc>
          <w:tcPr>
            <w:tcW w:w="5312" w:type="dxa"/>
            <w:vAlign w:val="center"/>
          </w:tcPr>
          <w:p w:rsidR="00505D68" w:rsidRPr="000031FB" w:rsidRDefault="00505D68" w:rsidP="00C424AA">
            <w:pPr>
              <w:rPr>
                <w:sz w:val="28"/>
                <w:szCs w:val="28"/>
              </w:rPr>
            </w:pPr>
            <w:r>
              <w:rPr>
                <w:sz w:val="28"/>
                <w:szCs w:val="28"/>
              </w:rPr>
              <w:t>Раздел «Охрана окружающей среды»</w:t>
            </w:r>
          </w:p>
        </w:tc>
        <w:tc>
          <w:tcPr>
            <w:tcW w:w="3316" w:type="dxa"/>
            <w:vAlign w:val="center"/>
          </w:tcPr>
          <w:p w:rsidR="00505D68" w:rsidRPr="00BB2946" w:rsidRDefault="00505D68" w:rsidP="00C424AA">
            <w:pPr>
              <w:rPr>
                <w:sz w:val="28"/>
                <w:szCs w:val="28"/>
              </w:rPr>
            </w:pPr>
            <w:r>
              <w:rPr>
                <w:sz w:val="28"/>
                <w:szCs w:val="28"/>
              </w:rPr>
              <w:t xml:space="preserve">ООО «Экоинфосервис», г.Краснодар, </w:t>
            </w:r>
            <w:smartTag w:uri="urn:schemas-microsoft-com:office:smarttags" w:element="metricconverter">
              <w:smartTagPr>
                <w:attr w:name="ProductID" w:val="2012 г"/>
              </w:smartTagPr>
              <w:r>
                <w:rPr>
                  <w:sz w:val="28"/>
                  <w:szCs w:val="28"/>
                </w:rPr>
                <w:t>2012 год</w:t>
              </w:r>
            </w:smartTag>
          </w:p>
        </w:tc>
        <w:tc>
          <w:tcPr>
            <w:tcW w:w="1210" w:type="dxa"/>
            <w:vAlign w:val="center"/>
          </w:tcPr>
          <w:p w:rsidR="00505D68" w:rsidRDefault="00505D68" w:rsidP="00C424AA">
            <w:pPr>
              <w:jc w:val="center"/>
              <w:rPr>
                <w:sz w:val="28"/>
                <w:szCs w:val="28"/>
              </w:rPr>
            </w:pPr>
            <w:r>
              <w:rPr>
                <w:sz w:val="28"/>
                <w:szCs w:val="28"/>
              </w:rPr>
              <w:t>б/г</w:t>
            </w:r>
          </w:p>
        </w:tc>
      </w:tr>
      <w:tr w:rsidR="00505D68" w:rsidRPr="00FF7C04" w:rsidTr="00E32A6C">
        <w:trPr>
          <w:trHeight w:val="1134"/>
          <w:jc w:val="center"/>
        </w:trPr>
        <w:tc>
          <w:tcPr>
            <w:tcW w:w="5312" w:type="dxa"/>
            <w:vAlign w:val="center"/>
          </w:tcPr>
          <w:p w:rsidR="00505D68" w:rsidRPr="00960619" w:rsidRDefault="00505D68" w:rsidP="00C424AA">
            <w:pPr>
              <w:rPr>
                <w:sz w:val="28"/>
                <w:szCs w:val="28"/>
              </w:rPr>
            </w:pPr>
            <w:r>
              <w:rPr>
                <w:sz w:val="28"/>
                <w:szCs w:val="28"/>
              </w:rPr>
              <w:t>Научно-исследовательская работа по теме: «Оценка шумового режима и безопасности полетов воздушных судов аэропорта Геленджик с целью построения зон ограничения жилой застройки из условий авиационного шума и разработки мероприятий по снижению его негативного влияния на селитебную территорию города»</w:t>
            </w:r>
          </w:p>
        </w:tc>
        <w:tc>
          <w:tcPr>
            <w:tcW w:w="3316" w:type="dxa"/>
            <w:vAlign w:val="center"/>
          </w:tcPr>
          <w:p w:rsidR="00505D68" w:rsidRDefault="00505D68" w:rsidP="00C424AA">
            <w:pPr>
              <w:rPr>
                <w:sz w:val="28"/>
                <w:szCs w:val="28"/>
              </w:rPr>
            </w:pPr>
            <w:r>
              <w:rPr>
                <w:sz w:val="28"/>
                <w:szCs w:val="28"/>
              </w:rPr>
              <w:t xml:space="preserve">ФГБОУ ВПО "Кубанский государственный технологический университет", г.Краснодар, </w:t>
            </w:r>
            <w:smartTag w:uri="urn:schemas-microsoft-com:office:smarttags" w:element="metricconverter">
              <w:smartTagPr>
                <w:attr w:name="ProductID" w:val="2012 г"/>
              </w:smartTagPr>
              <w:r>
                <w:rPr>
                  <w:sz w:val="28"/>
                  <w:szCs w:val="28"/>
                </w:rPr>
                <w:t>2012 год</w:t>
              </w:r>
            </w:smartTag>
          </w:p>
        </w:tc>
        <w:tc>
          <w:tcPr>
            <w:tcW w:w="1210" w:type="dxa"/>
            <w:vAlign w:val="center"/>
          </w:tcPr>
          <w:p w:rsidR="00505D68" w:rsidRDefault="00505D68" w:rsidP="00C424AA">
            <w:pPr>
              <w:jc w:val="center"/>
              <w:rPr>
                <w:sz w:val="28"/>
                <w:szCs w:val="28"/>
              </w:rPr>
            </w:pPr>
            <w:r>
              <w:rPr>
                <w:sz w:val="28"/>
                <w:szCs w:val="28"/>
              </w:rPr>
              <w:t>ДСП</w:t>
            </w:r>
          </w:p>
        </w:tc>
      </w:tr>
      <w:tr w:rsidR="00505D68" w:rsidRPr="00FF7C04" w:rsidTr="00E32A6C">
        <w:trPr>
          <w:trHeight w:val="856"/>
          <w:jc w:val="center"/>
        </w:trPr>
        <w:tc>
          <w:tcPr>
            <w:tcW w:w="5312" w:type="dxa"/>
            <w:vAlign w:val="center"/>
          </w:tcPr>
          <w:p w:rsidR="00505D68" w:rsidRDefault="00505D68" w:rsidP="00C424AA">
            <w:pPr>
              <w:rPr>
                <w:sz w:val="28"/>
                <w:szCs w:val="28"/>
              </w:rPr>
            </w:pPr>
            <w:r>
              <w:rPr>
                <w:sz w:val="28"/>
                <w:szCs w:val="28"/>
              </w:rPr>
              <w:t>Раздел «</w:t>
            </w:r>
            <w:r w:rsidRPr="007D74A8">
              <w:rPr>
                <w:sz w:val="28"/>
                <w:szCs w:val="28"/>
              </w:rPr>
              <w:t>Инженерная подготовка территории</w:t>
            </w:r>
            <w:r>
              <w:rPr>
                <w:sz w:val="28"/>
                <w:szCs w:val="28"/>
              </w:rPr>
              <w:t>»</w:t>
            </w:r>
          </w:p>
        </w:tc>
        <w:tc>
          <w:tcPr>
            <w:tcW w:w="3316" w:type="dxa"/>
            <w:vAlign w:val="center"/>
          </w:tcPr>
          <w:p w:rsidR="00505D68" w:rsidRDefault="00505D68" w:rsidP="00C424AA">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 2012год</w:t>
            </w:r>
          </w:p>
        </w:tc>
        <w:tc>
          <w:tcPr>
            <w:tcW w:w="1210" w:type="dxa"/>
            <w:vAlign w:val="center"/>
          </w:tcPr>
          <w:p w:rsidR="00505D68" w:rsidRPr="00A041DE" w:rsidRDefault="00505D68" w:rsidP="00C424AA">
            <w:pPr>
              <w:spacing w:line="288" w:lineRule="auto"/>
              <w:ind w:left="34"/>
              <w:jc w:val="center"/>
              <w:rPr>
                <w:sz w:val="28"/>
                <w:szCs w:val="28"/>
              </w:rPr>
            </w:pPr>
            <w:r>
              <w:rPr>
                <w:sz w:val="28"/>
                <w:szCs w:val="28"/>
              </w:rPr>
              <w:t>б/г</w:t>
            </w:r>
          </w:p>
        </w:tc>
      </w:tr>
      <w:tr w:rsidR="00505D68" w:rsidRPr="00FF7C04" w:rsidTr="00E32A6C">
        <w:trPr>
          <w:trHeight w:val="1134"/>
          <w:jc w:val="center"/>
        </w:trPr>
        <w:tc>
          <w:tcPr>
            <w:tcW w:w="5312" w:type="dxa"/>
            <w:vAlign w:val="center"/>
          </w:tcPr>
          <w:p w:rsidR="00505D68" w:rsidRDefault="00505D68" w:rsidP="00C424AA">
            <w:pPr>
              <w:rPr>
                <w:sz w:val="28"/>
                <w:szCs w:val="28"/>
              </w:rPr>
            </w:pPr>
            <w:r>
              <w:rPr>
                <w:sz w:val="28"/>
                <w:szCs w:val="28"/>
              </w:rPr>
              <w:t>Карты (планы) границ г.Геленджик, с.Кабардинка, с.Дивноморское, с.Архипо-Осиповка, с.Прасковеевка, с.Береговое, хут.Бетта, с.Криница, хут.Джанхот, с.Михайловский Перевал, с.Пшада, с.Тешебс, хут.ШирокаяПшадская Щель, с.Адербиевка, с.Текос, с. Возрождение, х.Широкая Щель, пос.Светлый, хут.Афонка, с.Марьина Роща, с.Виноградное</w:t>
            </w:r>
          </w:p>
        </w:tc>
        <w:tc>
          <w:tcPr>
            <w:tcW w:w="3316" w:type="dxa"/>
            <w:vAlign w:val="center"/>
          </w:tcPr>
          <w:p w:rsidR="00505D68" w:rsidRDefault="00505D68" w:rsidP="00C424AA">
            <w:pPr>
              <w:rPr>
                <w:sz w:val="28"/>
                <w:szCs w:val="28"/>
              </w:rPr>
            </w:pPr>
            <w:r>
              <w:rPr>
                <w:sz w:val="28"/>
                <w:szCs w:val="28"/>
              </w:rPr>
              <w:t xml:space="preserve">ИП Куринный А.Е., г.Ростов-на- Дону, </w:t>
            </w:r>
          </w:p>
          <w:p w:rsidR="00505D68" w:rsidRDefault="00505D68" w:rsidP="00C424AA">
            <w:pPr>
              <w:rPr>
                <w:sz w:val="28"/>
                <w:szCs w:val="28"/>
              </w:rPr>
            </w:pPr>
            <w:smartTag w:uri="urn:schemas-microsoft-com:office:smarttags" w:element="metricconverter">
              <w:smartTagPr>
                <w:attr w:name="ProductID" w:val="2012 г"/>
              </w:smartTagPr>
              <w:r>
                <w:rPr>
                  <w:sz w:val="28"/>
                  <w:szCs w:val="28"/>
                </w:rPr>
                <w:t>2012 год</w:t>
              </w:r>
            </w:smartTag>
          </w:p>
        </w:tc>
        <w:tc>
          <w:tcPr>
            <w:tcW w:w="1210" w:type="dxa"/>
            <w:vAlign w:val="center"/>
          </w:tcPr>
          <w:p w:rsidR="00505D68" w:rsidRDefault="00505D68" w:rsidP="00C424AA">
            <w:pPr>
              <w:jc w:val="center"/>
              <w:rPr>
                <w:sz w:val="28"/>
                <w:szCs w:val="28"/>
              </w:rPr>
            </w:pPr>
            <w:r>
              <w:rPr>
                <w:sz w:val="28"/>
                <w:szCs w:val="28"/>
              </w:rPr>
              <w:t>б/г</w:t>
            </w:r>
          </w:p>
        </w:tc>
      </w:tr>
    </w:tbl>
    <w:p w:rsidR="00505D68" w:rsidRDefault="00505D68" w:rsidP="00C424AA">
      <w:pPr>
        <w:jc w:val="center"/>
      </w:pPr>
    </w:p>
    <w:p w:rsidR="00505D68" w:rsidRPr="003B589A" w:rsidRDefault="00505D68" w:rsidP="00C424AA"/>
    <w:p w:rsidR="00505D68" w:rsidRDefault="00505D68" w:rsidP="00C424AA"/>
    <w:p w:rsidR="00505D68" w:rsidRDefault="00505D68" w:rsidP="00C424AA">
      <w:pPr>
        <w:tabs>
          <w:tab w:val="left" w:pos="1130"/>
        </w:tabs>
      </w:pPr>
      <w:r>
        <w:tab/>
      </w:r>
    </w:p>
    <w:p w:rsidR="00505D68" w:rsidRDefault="00505D68" w:rsidP="00C424AA"/>
    <w:p w:rsidR="00505D68" w:rsidRPr="003B589A" w:rsidRDefault="00505D68" w:rsidP="00C424AA">
      <w:pPr>
        <w:sectPr w:rsidR="00505D68" w:rsidRPr="003B589A" w:rsidSect="00C424AA">
          <w:type w:val="nextColumn"/>
          <w:pgSz w:w="11906" w:h="16838"/>
          <w:pgMar w:top="1134" w:right="567" w:bottom="1134" w:left="1701" w:header="397" w:footer="397" w:gutter="0"/>
          <w:cols w:space="708"/>
          <w:docGrid w:linePitch="360"/>
        </w:sectPr>
      </w:pPr>
    </w:p>
    <w:p w:rsidR="00505D68" w:rsidRDefault="00505D68" w:rsidP="00C424AA">
      <w:pPr>
        <w:pageBreakBefore/>
        <w:jc w:val="center"/>
        <w:rPr>
          <w:b/>
          <w:sz w:val="28"/>
          <w:szCs w:val="28"/>
        </w:rPr>
      </w:pPr>
      <w:r>
        <w:rPr>
          <w:b/>
          <w:sz w:val="28"/>
          <w:szCs w:val="28"/>
        </w:rPr>
        <w:t>ПЕРЕЧЕНЬ КАРТ (ГРАФИЧЕСКИХ МАТЕРИАЛОВ)</w:t>
      </w:r>
    </w:p>
    <w:p w:rsidR="00505D68" w:rsidRDefault="00505D68" w:rsidP="00C424AA">
      <w:pPr>
        <w:jc w:val="center"/>
        <w:rPr>
          <w:b/>
          <w:sz w:val="28"/>
          <w:szCs w:val="28"/>
        </w:rPr>
      </w:pPr>
      <w:r>
        <w:rPr>
          <w:b/>
          <w:sz w:val="28"/>
          <w:szCs w:val="28"/>
        </w:rPr>
        <w:t xml:space="preserve">ГЕНЕРАЛЬНОГО ПЛАНА </w:t>
      </w:r>
    </w:p>
    <w:p w:rsidR="00505D68" w:rsidRDefault="00505D68" w:rsidP="00C424AA">
      <w:pPr>
        <w:jc w:val="center"/>
        <w:rPr>
          <w:b/>
          <w:sz w:val="28"/>
          <w:szCs w:val="28"/>
        </w:rPr>
      </w:pPr>
      <w:r>
        <w:rPr>
          <w:b/>
          <w:sz w:val="28"/>
          <w:szCs w:val="28"/>
        </w:rPr>
        <w:t>(ТОМ I ЧАСТЬ 2)</w:t>
      </w:r>
    </w:p>
    <w:p w:rsidR="00505D68" w:rsidRDefault="00505D68" w:rsidP="00C424AA">
      <w:pPr>
        <w:jc w:val="center"/>
      </w:pPr>
    </w:p>
    <w:tbl>
      <w:tblPr>
        <w:tblW w:w="9903" w:type="dxa"/>
        <w:tblInd w:w="-15" w:type="dxa"/>
        <w:tblLayout w:type="fixed"/>
        <w:tblLook w:val="0000"/>
      </w:tblPr>
      <w:tblGrid>
        <w:gridCol w:w="549"/>
        <w:gridCol w:w="5811"/>
        <w:gridCol w:w="992"/>
        <w:gridCol w:w="1276"/>
        <w:gridCol w:w="1275"/>
      </w:tblGrid>
      <w:tr w:rsidR="00505D68" w:rsidTr="00986F9E">
        <w:trPr>
          <w:trHeight w:val="828"/>
        </w:trPr>
        <w:tc>
          <w:tcPr>
            <w:tcW w:w="549" w:type="dxa"/>
            <w:tcBorders>
              <w:top w:val="single" w:sz="8" w:space="0" w:color="000000"/>
              <w:left w:val="single" w:sz="8" w:space="0" w:color="000000"/>
              <w:bottom w:val="single" w:sz="8" w:space="0" w:color="000000"/>
            </w:tcBorders>
            <w:vAlign w:val="center"/>
          </w:tcPr>
          <w:p w:rsidR="00505D68" w:rsidRPr="00F3570D" w:rsidRDefault="00505D68" w:rsidP="00C424AA">
            <w:pPr>
              <w:snapToGrid w:val="0"/>
              <w:jc w:val="center"/>
              <w:rPr>
                <w:sz w:val="22"/>
                <w:szCs w:val="22"/>
              </w:rPr>
            </w:pPr>
            <w:r w:rsidRPr="00F3570D">
              <w:rPr>
                <w:sz w:val="22"/>
                <w:szCs w:val="22"/>
              </w:rPr>
              <w:t>№ п/п</w:t>
            </w:r>
          </w:p>
        </w:tc>
        <w:tc>
          <w:tcPr>
            <w:tcW w:w="5811" w:type="dxa"/>
            <w:tcBorders>
              <w:top w:val="single" w:sz="8" w:space="0" w:color="000000"/>
              <w:left w:val="single" w:sz="8" w:space="0" w:color="000000"/>
              <w:bottom w:val="single" w:sz="8" w:space="0" w:color="000000"/>
            </w:tcBorders>
            <w:vAlign w:val="center"/>
          </w:tcPr>
          <w:p w:rsidR="00505D68" w:rsidRDefault="00505D68" w:rsidP="00C424AA">
            <w:pPr>
              <w:snapToGrid w:val="0"/>
              <w:jc w:val="center"/>
              <w:rPr>
                <w:sz w:val="28"/>
                <w:szCs w:val="28"/>
              </w:rPr>
            </w:pPr>
            <w:r>
              <w:rPr>
                <w:sz w:val="28"/>
                <w:szCs w:val="28"/>
              </w:rPr>
              <w:t>Наименование чертежа</w:t>
            </w:r>
          </w:p>
        </w:tc>
        <w:tc>
          <w:tcPr>
            <w:tcW w:w="992" w:type="dxa"/>
            <w:tcBorders>
              <w:top w:val="single" w:sz="8" w:space="0" w:color="000000"/>
              <w:left w:val="single" w:sz="8" w:space="0" w:color="000000"/>
              <w:bottom w:val="single" w:sz="8" w:space="0" w:color="000000"/>
            </w:tcBorders>
            <w:vAlign w:val="center"/>
          </w:tcPr>
          <w:p w:rsidR="00505D68" w:rsidRDefault="00505D68" w:rsidP="00C424AA">
            <w:pPr>
              <w:snapToGrid w:val="0"/>
              <w:jc w:val="center"/>
              <w:rPr>
                <w:sz w:val="28"/>
                <w:szCs w:val="28"/>
              </w:rPr>
            </w:pPr>
            <w:r>
              <w:rPr>
                <w:sz w:val="28"/>
                <w:szCs w:val="28"/>
              </w:rPr>
              <w:t>Гриф</w:t>
            </w:r>
          </w:p>
        </w:tc>
        <w:tc>
          <w:tcPr>
            <w:tcW w:w="1276" w:type="dxa"/>
            <w:tcBorders>
              <w:top w:val="single" w:sz="8" w:space="0" w:color="000000"/>
              <w:left w:val="single" w:sz="8" w:space="0" w:color="000000"/>
              <w:bottom w:val="single" w:sz="8" w:space="0" w:color="000000"/>
            </w:tcBorders>
            <w:vAlign w:val="center"/>
          </w:tcPr>
          <w:p w:rsidR="00505D68" w:rsidRDefault="00505D68" w:rsidP="00C424AA">
            <w:pPr>
              <w:snapToGrid w:val="0"/>
              <w:ind w:left="-108"/>
              <w:jc w:val="center"/>
              <w:rPr>
                <w:sz w:val="28"/>
                <w:szCs w:val="28"/>
              </w:rPr>
            </w:pPr>
            <w:r>
              <w:rPr>
                <w:sz w:val="28"/>
                <w:szCs w:val="28"/>
              </w:rPr>
              <w:t>Масштаб</w:t>
            </w:r>
          </w:p>
        </w:tc>
        <w:tc>
          <w:tcPr>
            <w:tcW w:w="1275" w:type="dxa"/>
            <w:tcBorders>
              <w:top w:val="single" w:sz="8" w:space="0" w:color="000000"/>
              <w:left w:val="single" w:sz="8" w:space="0" w:color="000000"/>
              <w:bottom w:val="single" w:sz="8" w:space="0" w:color="000000"/>
              <w:right w:val="single" w:sz="8" w:space="0" w:color="000000"/>
            </w:tcBorders>
            <w:vAlign w:val="center"/>
          </w:tcPr>
          <w:p w:rsidR="00505D68" w:rsidRDefault="00505D68" w:rsidP="00C424AA">
            <w:pPr>
              <w:snapToGrid w:val="0"/>
              <w:jc w:val="center"/>
              <w:rPr>
                <w:sz w:val="28"/>
                <w:szCs w:val="28"/>
              </w:rPr>
            </w:pPr>
            <w:r>
              <w:rPr>
                <w:sz w:val="28"/>
                <w:szCs w:val="28"/>
              </w:rPr>
              <w:t>Марка чертежа</w:t>
            </w:r>
          </w:p>
        </w:tc>
      </w:tr>
      <w:tr w:rsidR="00505D68" w:rsidTr="00986F9E">
        <w:trPr>
          <w:trHeight w:val="828"/>
        </w:trPr>
        <w:tc>
          <w:tcPr>
            <w:tcW w:w="549"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1</w:t>
            </w:r>
          </w:p>
        </w:tc>
        <w:tc>
          <w:tcPr>
            <w:tcW w:w="5811" w:type="dxa"/>
            <w:tcBorders>
              <w:left w:val="single" w:sz="4" w:space="0" w:color="000000"/>
              <w:bottom w:val="single" w:sz="4" w:space="0" w:color="000000"/>
            </w:tcBorders>
            <w:vAlign w:val="center"/>
          </w:tcPr>
          <w:p w:rsidR="00505D68" w:rsidRPr="00986F9E" w:rsidRDefault="00505D68" w:rsidP="00C424AA">
            <w:pPr>
              <w:snapToGrid w:val="0"/>
              <w:rPr>
                <w:sz w:val="24"/>
                <w:szCs w:val="24"/>
              </w:rPr>
            </w:pPr>
            <w:r w:rsidRPr="00986F9E">
              <w:rPr>
                <w:sz w:val="24"/>
                <w:szCs w:val="24"/>
              </w:rPr>
              <w:t xml:space="preserve">Карта планируемого размещения объектов местного значения муниципального образования город-курорт Геленджик </w:t>
            </w:r>
          </w:p>
        </w:tc>
        <w:tc>
          <w:tcPr>
            <w:tcW w:w="992"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ДСП</w:t>
            </w:r>
          </w:p>
        </w:tc>
        <w:tc>
          <w:tcPr>
            <w:tcW w:w="1276" w:type="dxa"/>
            <w:tcBorders>
              <w:left w:val="single" w:sz="4" w:space="0" w:color="000000"/>
              <w:bottom w:val="single" w:sz="4" w:space="0" w:color="000000"/>
            </w:tcBorders>
            <w:vAlign w:val="center"/>
          </w:tcPr>
          <w:p w:rsidR="00505D68" w:rsidRPr="00F247AB" w:rsidRDefault="00505D68" w:rsidP="00C424AA">
            <w:pPr>
              <w:snapToGrid w:val="0"/>
              <w:ind w:left="-108"/>
              <w:jc w:val="center"/>
              <w:rPr>
                <w:bCs/>
                <w:sz w:val="24"/>
                <w:szCs w:val="24"/>
              </w:rPr>
            </w:pPr>
            <w:r w:rsidRPr="00F247AB">
              <w:rPr>
                <w:bCs/>
                <w:sz w:val="24"/>
                <w:szCs w:val="24"/>
              </w:rPr>
              <w:t>1:25 000</w:t>
            </w:r>
          </w:p>
        </w:tc>
        <w:tc>
          <w:tcPr>
            <w:tcW w:w="1275" w:type="dxa"/>
            <w:tcBorders>
              <w:left w:val="single" w:sz="4" w:space="0" w:color="000000"/>
              <w:bottom w:val="single" w:sz="4" w:space="0" w:color="000000"/>
              <w:right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ГП-1</w:t>
            </w:r>
          </w:p>
        </w:tc>
      </w:tr>
      <w:tr w:rsidR="00505D68" w:rsidTr="006A2F05">
        <w:trPr>
          <w:trHeight w:val="691"/>
        </w:trPr>
        <w:tc>
          <w:tcPr>
            <w:tcW w:w="549"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2</w:t>
            </w:r>
          </w:p>
        </w:tc>
        <w:tc>
          <w:tcPr>
            <w:tcW w:w="5811" w:type="dxa"/>
            <w:tcBorders>
              <w:left w:val="single" w:sz="4" w:space="0" w:color="000000"/>
              <w:bottom w:val="single" w:sz="4" w:space="0" w:color="000000"/>
            </w:tcBorders>
            <w:vAlign w:val="center"/>
          </w:tcPr>
          <w:p w:rsidR="00505D68" w:rsidRPr="00986F9E" w:rsidRDefault="00505D68" w:rsidP="00C424AA">
            <w:pPr>
              <w:snapToGrid w:val="0"/>
              <w:rPr>
                <w:sz w:val="24"/>
                <w:szCs w:val="24"/>
              </w:rPr>
            </w:pPr>
            <w:r w:rsidRPr="00986F9E">
              <w:rPr>
                <w:sz w:val="24"/>
                <w:szCs w:val="24"/>
              </w:rPr>
              <w:t>Карта границ населенных пунктов</w:t>
            </w:r>
          </w:p>
        </w:tc>
        <w:tc>
          <w:tcPr>
            <w:tcW w:w="992"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ДСП</w:t>
            </w:r>
          </w:p>
        </w:tc>
        <w:tc>
          <w:tcPr>
            <w:tcW w:w="1276" w:type="dxa"/>
            <w:tcBorders>
              <w:left w:val="single" w:sz="4" w:space="0" w:color="000000"/>
              <w:bottom w:val="single" w:sz="4" w:space="0" w:color="000000"/>
            </w:tcBorders>
            <w:vAlign w:val="center"/>
          </w:tcPr>
          <w:p w:rsidR="00505D68" w:rsidRPr="00F247AB" w:rsidRDefault="00505D68" w:rsidP="00C424AA">
            <w:pPr>
              <w:snapToGrid w:val="0"/>
              <w:ind w:left="-108"/>
              <w:jc w:val="center"/>
              <w:rPr>
                <w:bCs/>
                <w:sz w:val="24"/>
                <w:szCs w:val="24"/>
              </w:rPr>
            </w:pPr>
            <w:r w:rsidRPr="00F247AB">
              <w:rPr>
                <w:bCs/>
                <w:sz w:val="24"/>
                <w:szCs w:val="24"/>
              </w:rPr>
              <w:t>1:</w:t>
            </w:r>
            <w:r>
              <w:rPr>
                <w:bCs/>
                <w:sz w:val="24"/>
                <w:szCs w:val="24"/>
              </w:rPr>
              <w:t xml:space="preserve">50 </w:t>
            </w:r>
            <w:r w:rsidRPr="00F247AB">
              <w:rPr>
                <w:bCs/>
                <w:sz w:val="24"/>
                <w:szCs w:val="24"/>
              </w:rPr>
              <w:t>000</w:t>
            </w:r>
          </w:p>
        </w:tc>
        <w:tc>
          <w:tcPr>
            <w:tcW w:w="1275" w:type="dxa"/>
            <w:tcBorders>
              <w:left w:val="single" w:sz="4" w:space="0" w:color="000000"/>
              <w:bottom w:val="single" w:sz="4" w:space="0" w:color="000000"/>
              <w:right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ГП-2</w:t>
            </w:r>
          </w:p>
        </w:tc>
      </w:tr>
      <w:tr w:rsidR="00505D68" w:rsidTr="006A2F05">
        <w:trPr>
          <w:trHeight w:val="701"/>
        </w:trPr>
        <w:tc>
          <w:tcPr>
            <w:tcW w:w="549"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3</w:t>
            </w:r>
          </w:p>
        </w:tc>
        <w:tc>
          <w:tcPr>
            <w:tcW w:w="5811" w:type="dxa"/>
            <w:tcBorders>
              <w:left w:val="single" w:sz="4" w:space="0" w:color="000000"/>
              <w:bottom w:val="single" w:sz="4" w:space="0" w:color="000000"/>
            </w:tcBorders>
            <w:vAlign w:val="center"/>
          </w:tcPr>
          <w:p w:rsidR="00505D68" w:rsidRPr="00986F9E" w:rsidRDefault="00505D68" w:rsidP="00C424AA">
            <w:pPr>
              <w:snapToGrid w:val="0"/>
              <w:rPr>
                <w:sz w:val="24"/>
                <w:szCs w:val="24"/>
              </w:rPr>
            </w:pPr>
            <w:r w:rsidRPr="00986F9E">
              <w:rPr>
                <w:sz w:val="24"/>
                <w:szCs w:val="24"/>
              </w:rPr>
              <w:t>Карта функциональных зон муниципального образования город-курорт Геленджик</w:t>
            </w:r>
          </w:p>
        </w:tc>
        <w:tc>
          <w:tcPr>
            <w:tcW w:w="992" w:type="dxa"/>
            <w:tcBorders>
              <w:left w:val="single" w:sz="4" w:space="0" w:color="000000"/>
              <w:bottom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ДСП</w:t>
            </w:r>
          </w:p>
        </w:tc>
        <w:tc>
          <w:tcPr>
            <w:tcW w:w="1276" w:type="dxa"/>
            <w:tcBorders>
              <w:left w:val="single" w:sz="4" w:space="0" w:color="000000"/>
              <w:bottom w:val="single" w:sz="4" w:space="0" w:color="000000"/>
            </w:tcBorders>
            <w:vAlign w:val="center"/>
          </w:tcPr>
          <w:p w:rsidR="00505D68" w:rsidRPr="00F247AB" w:rsidRDefault="00505D68" w:rsidP="00C424AA">
            <w:pPr>
              <w:snapToGrid w:val="0"/>
              <w:ind w:left="-108"/>
              <w:jc w:val="center"/>
              <w:rPr>
                <w:bCs/>
                <w:sz w:val="24"/>
                <w:szCs w:val="24"/>
              </w:rPr>
            </w:pPr>
            <w:r w:rsidRPr="00F247AB">
              <w:rPr>
                <w:bCs/>
                <w:sz w:val="24"/>
                <w:szCs w:val="24"/>
              </w:rPr>
              <w:t>1:</w:t>
            </w:r>
            <w:r>
              <w:rPr>
                <w:bCs/>
                <w:sz w:val="24"/>
                <w:szCs w:val="24"/>
              </w:rPr>
              <w:t>50</w:t>
            </w:r>
            <w:r w:rsidRPr="00F247AB">
              <w:rPr>
                <w:bCs/>
                <w:sz w:val="24"/>
                <w:szCs w:val="24"/>
              </w:rPr>
              <w:t xml:space="preserve"> 000</w:t>
            </w:r>
          </w:p>
        </w:tc>
        <w:tc>
          <w:tcPr>
            <w:tcW w:w="1275" w:type="dxa"/>
            <w:tcBorders>
              <w:left w:val="single" w:sz="4" w:space="0" w:color="000000"/>
              <w:bottom w:val="single" w:sz="4" w:space="0" w:color="000000"/>
              <w:right w:val="single" w:sz="4" w:space="0" w:color="000000"/>
            </w:tcBorders>
            <w:vAlign w:val="center"/>
          </w:tcPr>
          <w:p w:rsidR="00505D68" w:rsidRPr="00F247AB" w:rsidRDefault="00505D68" w:rsidP="00C424AA">
            <w:pPr>
              <w:snapToGrid w:val="0"/>
              <w:jc w:val="center"/>
              <w:rPr>
                <w:bCs/>
                <w:sz w:val="24"/>
                <w:szCs w:val="24"/>
              </w:rPr>
            </w:pPr>
            <w:r w:rsidRPr="00F247AB">
              <w:rPr>
                <w:bCs/>
                <w:sz w:val="24"/>
                <w:szCs w:val="24"/>
              </w:rPr>
              <w:t>ГП-3</w:t>
            </w:r>
          </w:p>
        </w:tc>
      </w:tr>
    </w:tbl>
    <w:p w:rsidR="00505D68" w:rsidRDefault="00505D68" w:rsidP="00C424AA">
      <w:pPr>
        <w:jc w:val="center"/>
        <w:rPr>
          <w:b/>
          <w:sz w:val="28"/>
          <w:szCs w:val="28"/>
        </w:rPr>
      </w:pPr>
    </w:p>
    <w:p w:rsidR="00505D68" w:rsidRDefault="00505D68" w:rsidP="00C424AA">
      <w:pPr>
        <w:jc w:val="center"/>
        <w:rPr>
          <w:b/>
          <w:sz w:val="28"/>
          <w:szCs w:val="28"/>
        </w:rPr>
      </w:pPr>
      <w:r>
        <w:rPr>
          <w:b/>
          <w:sz w:val="28"/>
          <w:szCs w:val="28"/>
        </w:rPr>
        <w:t>ПЕРЕЧЕНЬ КАРТ (ГРАФИЧЕСКИХ МАТЕРИАЛОВ)</w:t>
      </w:r>
    </w:p>
    <w:p w:rsidR="00505D68" w:rsidRDefault="00505D68" w:rsidP="00C424AA">
      <w:pPr>
        <w:jc w:val="center"/>
        <w:rPr>
          <w:b/>
          <w:sz w:val="28"/>
          <w:szCs w:val="28"/>
        </w:rPr>
      </w:pPr>
      <w:r>
        <w:rPr>
          <w:b/>
          <w:sz w:val="28"/>
          <w:szCs w:val="28"/>
        </w:rPr>
        <w:t xml:space="preserve">ПО ОБОСНОВАНИЮ ГЕНЕРАЛЬНОГО ПЛАНА </w:t>
      </w:r>
    </w:p>
    <w:p w:rsidR="00505D68" w:rsidRDefault="00505D68" w:rsidP="00C424AA">
      <w:pPr>
        <w:jc w:val="center"/>
        <w:rPr>
          <w:b/>
          <w:sz w:val="28"/>
          <w:szCs w:val="28"/>
        </w:rPr>
      </w:pPr>
      <w:r>
        <w:rPr>
          <w:b/>
          <w:sz w:val="28"/>
          <w:szCs w:val="28"/>
        </w:rPr>
        <w:t>(ТОМ II ЧАСТЬ 2)</w:t>
      </w:r>
    </w:p>
    <w:p w:rsidR="00505D68" w:rsidRDefault="00505D68" w:rsidP="00C424AA">
      <w:pPr>
        <w:jc w:val="cente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6021"/>
        <w:gridCol w:w="859"/>
        <w:gridCol w:w="1211"/>
        <w:gridCol w:w="1395"/>
      </w:tblGrid>
      <w:tr w:rsidR="00505D68" w:rsidTr="00BF2C55">
        <w:trPr>
          <w:trHeight w:val="690"/>
        </w:trPr>
        <w:tc>
          <w:tcPr>
            <w:tcW w:w="282" w:type="pct"/>
            <w:vAlign w:val="center"/>
          </w:tcPr>
          <w:p w:rsidR="00505D68" w:rsidRPr="00F247AB" w:rsidRDefault="00505D68" w:rsidP="00C424AA">
            <w:pPr>
              <w:snapToGrid w:val="0"/>
              <w:jc w:val="center"/>
              <w:rPr>
                <w:sz w:val="24"/>
                <w:szCs w:val="24"/>
              </w:rPr>
            </w:pPr>
            <w:r w:rsidRPr="00F247AB">
              <w:rPr>
                <w:sz w:val="24"/>
                <w:szCs w:val="24"/>
              </w:rPr>
              <w:t>№ п/п</w:t>
            </w:r>
          </w:p>
        </w:tc>
        <w:tc>
          <w:tcPr>
            <w:tcW w:w="3008" w:type="pct"/>
            <w:vAlign w:val="center"/>
          </w:tcPr>
          <w:p w:rsidR="00505D68" w:rsidRDefault="00505D68" w:rsidP="00C424AA">
            <w:pPr>
              <w:snapToGrid w:val="0"/>
              <w:jc w:val="center"/>
              <w:rPr>
                <w:sz w:val="28"/>
                <w:szCs w:val="28"/>
              </w:rPr>
            </w:pPr>
            <w:r>
              <w:rPr>
                <w:sz w:val="28"/>
                <w:szCs w:val="28"/>
              </w:rPr>
              <w:t>Наименование чертежа</w:t>
            </w:r>
          </w:p>
        </w:tc>
        <w:tc>
          <w:tcPr>
            <w:tcW w:w="436" w:type="pct"/>
            <w:vAlign w:val="center"/>
          </w:tcPr>
          <w:p w:rsidR="00505D68" w:rsidRDefault="00505D68" w:rsidP="00C424AA">
            <w:pPr>
              <w:snapToGrid w:val="0"/>
              <w:jc w:val="center"/>
              <w:rPr>
                <w:sz w:val="28"/>
                <w:szCs w:val="28"/>
              </w:rPr>
            </w:pPr>
            <w:r>
              <w:rPr>
                <w:sz w:val="28"/>
                <w:szCs w:val="28"/>
              </w:rPr>
              <w:t>Гриф</w:t>
            </w:r>
          </w:p>
        </w:tc>
        <w:tc>
          <w:tcPr>
            <w:tcW w:w="571" w:type="pct"/>
            <w:vAlign w:val="center"/>
          </w:tcPr>
          <w:p w:rsidR="00505D68" w:rsidRDefault="00505D68" w:rsidP="00C424AA">
            <w:pPr>
              <w:snapToGrid w:val="0"/>
              <w:ind w:left="-108"/>
              <w:jc w:val="center"/>
              <w:rPr>
                <w:sz w:val="28"/>
                <w:szCs w:val="28"/>
              </w:rPr>
            </w:pPr>
            <w:r>
              <w:rPr>
                <w:sz w:val="28"/>
                <w:szCs w:val="28"/>
              </w:rPr>
              <w:t>Масштаб</w:t>
            </w:r>
          </w:p>
        </w:tc>
        <w:tc>
          <w:tcPr>
            <w:tcW w:w="703" w:type="pct"/>
            <w:vAlign w:val="center"/>
          </w:tcPr>
          <w:p w:rsidR="00505D68" w:rsidRDefault="00505D68" w:rsidP="00C424AA">
            <w:pPr>
              <w:snapToGrid w:val="0"/>
              <w:ind w:left="-108"/>
              <w:jc w:val="center"/>
              <w:rPr>
                <w:sz w:val="28"/>
                <w:szCs w:val="28"/>
              </w:rPr>
            </w:pPr>
            <w:r>
              <w:rPr>
                <w:sz w:val="28"/>
                <w:szCs w:val="28"/>
              </w:rPr>
              <w:t>Марка чертежа</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w:t>
            </w:r>
          </w:p>
        </w:tc>
        <w:tc>
          <w:tcPr>
            <w:tcW w:w="3008" w:type="pct"/>
            <w:vAlign w:val="center"/>
          </w:tcPr>
          <w:p w:rsidR="00505D68" w:rsidRPr="00986F9E" w:rsidRDefault="00505D68" w:rsidP="00C424AA">
            <w:pPr>
              <w:snapToGrid w:val="0"/>
              <w:rPr>
                <w:sz w:val="24"/>
                <w:szCs w:val="24"/>
              </w:rPr>
            </w:pPr>
            <w:r w:rsidRPr="00986F9E">
              <w:rPr>
                <w:sz w:val="24"/>
                <w:szCs w:val="24"/>
              </w:rPr>
              <w:t>Карта факторного анализа биогеоценоза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б/г</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w:t>
            </w:r>
          </w:p>
        </w:tc>
        <w:tc>
          <w:tcPr>
            <w:tcW w:w="3008" w:type="pct"/>
            <w:vAlign w:val="center"/>
          </w:tcPr>
          <w:p w:rsidR="00505D68" w:rsidRPr="00986F9E" w:rsidRDefault="00505D68" w:rsidP="00C424AA">
            <w:pPr>
              <w:snapToGrid w:val="0"/>
              <w:rPr>
                <w:sz w:val="24"/>
                <w:szCs w:val="24"/>
              </w:rPr>
            </w:pPr>
            <w:r w:rsidRPr="00986F9E">
              <w:rPr>
                <w:sz w:val="24"/>
                <w:szCs w:val="24"/>
              </w:rPr>
              <w:t>Карта современного использования территории и местоположения объектов местного значения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1:25 000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p>
        </w:tc>
        <w:tc>
          <w:tcPr>
            <w:tcW w:w="3008" w:type="pct"/>
            <w:vAlign w:val="center"/>
          </w:tcPr>
          <w:p w:rsidR="00505D68" w:rsidRPr="00986F9E" w:rsidRDefault="00505D68" w:rsidP="00C424AA">
            <w:pPr>
              <w:snapToGrid w:val="0"/>
              <w:rPr>
                <w:sz w:val="24"/>
                <w:szCs w:val="24"/>
              </w:rPr>
            </w:pPr>
            <w:r w:rsidRPr="00986F9E">
              <w:rPr>
                <w:sz w:val="24"/>
                <w:szCs w:val="24"/>
              </w:rPr>
              <w:t xml:space="preserve">Карта существующих и планируемых зон с особыми условиями использования территорий, объектов культурного наследия и особо </w:t>
            </w:r>
            <w:r>
              <w:rPr>
                <w:sz w:val="24"/>
                <w:szCs w:val="24"/>
              </w:rPr>
              <w:t>охраняемых природных территорий</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1:25 000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4</w:t>
            </w:r>
          </w:p>
        </w:tc>
        <w:tc>
          <w:tcPr>
            <w:tcW w:w="3008" w:type="pct"/>
            <w:vAlign w:val="center"/>
          </w:tcPr>
          <w:p w:rsidR="00505D68" w:rsidRPr="00986F9E" w:rsidRDefault="00505D68" w:rsidP="00C424AA">
            <w:pPr>
              <w:snapToGrid w:val="0"/>
              <w:rPr>
                <w:sz w:val="24"/>
                <w:szCs w:val="24"/>
              </w:rPr>
            </w:pPr>
            <w:r w:rsidRPr="00986F9E">
              <w:rPr>
                <w:sz w:val="24"/>
                <w:szCs w:val="24"/>
              </w:rPr>
              <w:t>Карта внешнего транспорта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2"/>
                <w:szCs w:val="22"/>
              </w:rPr>
            </w:pPr>
            <w:r w:rsidRPr="00F247AB">
              <w:rPr>
                <w:bCs/>
                <w:sz w:val="22"/>
                <w:szCs w:val="22"/>
              </w:rPr>
              <w:t>1:</w:t>
            </w:r>
            <w:r>
              <w:rPr>
                <w:bCs/>
                <w:sz w:val="22"/>
                <w:szCs w:val="22"/>
              </w:rPr>
              <w:t>15</w:t>
            </w:r>
            <w:r w:rsidRPr="00F247AB">
              <w:rPr>
                <w:bCs/>
                <w:sz w:val="22"/>
                <w:szCs w:val="22"/>
              </w:rPr>
              <w:t>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5</w:t>
            </w:r>
          </w:p>
        </w:tc>
        <w:tc>
          <w:tcPr>
            <w:tcW w:w="3008" w:type="pct"/>
            <w:vAlign w:val="center"/>
          </w:tcPr>
          <w:p w:rsidR="00505D68" w:rsidRPr="00986F9E" w:rsidRDefault="00505D68" w:rsidP="00C424AA">
            <w:pPr>
              <w:snapToGrid w:val="0"/>
              <w:rPr>
                <w:sz w:val="24"/>
                <w:szCs w:val="24"/>
              </w:rPr>
            </w:pPr>
            <w:r w:rsidRPr="00986F9E">
              <w:rPr>
                <w:sz w:val="24"/>
                <w:szCs w:val="24"/>
              </w:rPr>
              <w:t xml:space="preserve">Карта организации культурно-бытового обслуживания </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w:t>
            </w:r>
            <w:r>
              <w:rPr>
                <w:bCs/>
                <w:sz w:val="24"/>
                <w:szCs w:val="24"/>
              </w:rPr>
              <w:t>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МО-5</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6</w:t>
            </w:r>
          </w:p>
        </w:tc>
        <w:tc>
          <w:tcPr>
            <w:tcW w:w="3008" w:type="pct"/>
            <w:vAlign w:val="center"/>
          </w:tcPr>
          <w:p w:rsidR="00505D68" w:rsidRPr="00986F9E" w:rsidRDefault="00505D68" w:rsidP="00C424AA">
            <w:pPr>
              <w:snapToGrid w:val="0"/>
              <w:rPr>
                <w:sz w:val="24"/>
                <w:szCs w:val="24"/>
              </w:rPr>
            </w:pPr>
            <w:r w:rsidRPr="00986F9E">
              <w:rPr>
                <w:sz w:val="24"/>
                <w:szCs w:val="24"/>
              </w:rPr>
              <w:t>Карта развития санаторно-курортного комплекса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МО-6</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7</w:t>
            </w:r>
          </w:p>
        </w:tc>
        <w:tc>
          <w:tcPr>
            <w:tcW w:w="3008" w:type="pct"/>
            <w:vAlign w:val="center"/>
          </w:tcPr>
          <w:p w:rsidR="00505D68" w:rsidRPr="00986F9E" w:rsidRDefault="00505D68" w:rsidP="00C424AA">
            <w:pPr>
              <w:snapToGrid w:val="0"/>
              <w:rPr>
                <w:sz w:val="24"/>
                <w:szCs w:val="24"/>
              </w:rPr>
            </w:pPr>
            <w:r w:rsidRPr="00986F9E">
              <w:rPr>
                <w:sz w:val="24"/>
                <w:szCs w:val="24"/>
              </w:rPr>
              <w:t>Карта транспортной и социальной инфраструктуры</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МО-7</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8</w:t>
            </w:r>
          </w:p>
        </w:tc>
        <w:tc>
          <w:tcPr>
            <w:tcW w:w="3008" w:type="pct"/>
            <w:vAlign w:val="center"/>
          </w:tcPr>
          <w:p w:rsidR="00505D68" w:rsidRPr="00986F9E" w:rsidRDefault="00505D68" w:rsidP="00C424AA">
            <w:pPr>
              <w:snapToGrid w:val="0"/>
              <w:rPr>
                <w:sz w:val="24"/>
                <w:szCs w:val="24"/>
              </w:rPr>
            </w:pPr>
            <w:r w:rsidRPr="00986F9E">
              <w:rPr>
                <w:sz w:val="24"/>
                <w:szCs w:val="24"/>
              </w:rPr>
              <w:t>Карта территорий, подверженных риску возникновения чрезвычайных ситуаций природного и техногенного характера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МО-8</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9</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территории муниципального образования город-курорт Геленджик</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МО-9</w:t>
            </w:r>
            <w:r>
              <w:rPr>
                <w:bCs/>
                <w:sz w:val="24"/>
                <w:szCs w:val="24"/>
              </w:rPr>
              <w:t>/1</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10</w:t>
            </w:r>
          </w:p>
        </w:tc>
        <w:tc>
          <w:tcPr>
            <w:tcW w:w="3008" w:type="pct"/>
            <w:vAlign w:val="center"/>
          </w:tcPr>
          <w:p w:rsidR="00505D68" w:rsidRPr="00986F9E" w:rsidRDefault="00505D68" w:rsidP="00C424AA">
            <w:pPr>
              <w:snapToGrid w:val="0"/>
              <w:rPr>
                <w:sz w:val="24"/>
                <w:szCs w:val="24"/>
              </w:rPr>
            </w:pPr>
            <w:r w:rsidRPr="00986F9E">
              <w:rPr>
                <w:sz w:val="24"/>
                <w:szCs w:val="24"/>
              </w:rPr>
              <w:t xml:space="preserve">Карта </w:t>
            </w:r>
            <w:r>
              <w:rPr>
                <w:sz w:val="24"/>
                <w:szCs w:val="24"/>
              </w:rPr>
              <w:t>инженерной подготовки и</w:t>
            </w:r>
            <w:r w:rsidRPr="00986F9E">
              <w:rPr>
                <w:sz w:val="24"/>
                <w:szCs w:val="24"/>
              </w:rPr>
              <w:t xml:space="preserve"> благоустройства территории муниципального образования город-курорт Геленджик</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МО-9</w:t>
            </w:r>
            <w:r>
              <w:rPr>
                <w:bCs/>
                <w:sz w:val="24"/>
                <w:szCs w:val="24"/>
              </w:rPr>
              <w:t>/2</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11</w:t>
            </w:r>
          </w:p>
        </w:tc>
        <w:tc>
          <w:tcPr>
            <w:tcW w:w="3008" w:type="pct"/>
            <w:vAlign w:val="center"/>
          </w:tcPr>
          <w:p w:rsidR="00505D68" w:rsidRPr="00986F9E" w:rsidRDefault="00505D68" w:rsidP="00C424AA">
            <w:pPr>
              <w:snapToGrid w:val="0"/>
              <w:rPr>
                <w:sz w:val="24"/>
                <w:szCs w:val="24"/>
              </w:rPr>
            </w:pPr>
            <w:r w:rsidRPr="00986F9E">
              <w:rPr>
                <w:sz w:val="24"/>
                <w:szCs w:val="24"/>
              </w:rPr>
              <w:t>Карта развития пляжной полосы и берегоукрепления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25</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МО-10</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12</w:t>
            </w:r>
          </w:p>
        </w:tc>
        <w:tc>
          <w:tcPr>
            <w:tcW w:w="3008" w:type="pct"/>
            <w:vAlign w:val="center"/>
          </w:tcPr>
          <w:p w:rsidR="00505D68" w:rsidRPr="00986F9E" w:rsidRDefault="00505D68" w:rsidP="00C424AA">
            <w:pPr>
              <w:snapToGrid w:val="0"/>
              <w:rPr>
                <w:sz w:val="24"/>
                <w:szCs w:val="24"/>
              </w:rPr>
            </w:pPr>
            <w:r w:rsidRPr="00986F9E">
              <w:rPr>
                <w:sz w:val="24"/>
                <w:szCs w:val="24"/>
              </w:rPr>
              <w:t>Карта современного состояния и зон с особыми условиями использования территории г.Геленджик</w:t>
            </w:r>
            <w:r>
              <w:rPr>
                <w:sz w:val="24"/>
                <w:szCs w:val="24"/>
              </w:rPr>
              <w:t>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w:t>
            </w:r>
            <w:r w:rsidRPr="00F247AB">
              <w:rPr>
                <w:bCs/>
                <w:sz w:val="24"/>
                <w:szCs w:val="24"/>
              </w:rPr>
              <w:t xml:space="preserve"> 000</w:t>
            </w:r>
          </w:p>
        </w:tc>
        <w:tc>
          <w:tcPr>
            <w:tcW w:w="703" w:type="pct"/>
            <w:vAlign w:val="center"/>
          </w:tcPr>
          <w:p w:rsidR="00505D68" w:rsidRDefault="00505D68" w:rsidP="00C424AA">
            <w:pPr>
              <w:snapToGrid w:val="0"/>
              <w:jc w:val="center"/>
              <w:rPr>
                <w:bCs/>
                <w:sz w:val="24"/>
                <w:szCs w:val="24"/>
              </w:rPr>
            </w:pPr>
            <w:r w:rsidRPr="00F247AB">
              <w:rPr>
                <w:bCs/>
                <w:sz w:val="24"/>
                <w:szCs w:val="24"/>
              </w:rPr>
              <w:t>МО-11</w:t>
            </w:r>
          </w:p>
          <w:p w:rsidR="00505D68" w:rsidRPr="00F247AB" w:rsidRDefault="00505D68" w:rsidP="00C424AA">
            <w:pPr>
              <w:snapToGrid w:val="0"/>
              <w:jc w:val="center"/>
              <w:rPr>
                <w:bCs/>
                <w:sz w:val="24"/>
                <w:szCs w:val="24"/>
              </w:rPr>
            </w:pPr>
            <w:r>
              <w:rPr>
                <w:bCs/>
                <w:sz w:val="24"/>
                <w:szCs w:val="24"/>
              </w:rPr>
              <w:t>3 листа</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13</w:t>
            </w:r>
          </w:p>
        </w:tc>
        <w:tc>
          <w:tcPr>
            <w:tcW w:w="3008" w:type="pct"/>
            <w:vAlign w:val="center"/>
          </w:tcPr>
          <w:p w:rsidR="00505D68" w:rsidRPr="00986F9E" w:rsidRDefault="00505D68" w:rsidP="00C424AA">
            <w:pPr>
              <w:snapToGrid w:val="0"/>
              <w:rPr>
                <w:sz w:val="24"/>
                <w:szCs w:val="24"/>
              </w:rPr>
            </w:pPr>
            <w:r w:rsidRPr="00986F9E">
              <w:rPr>
                <w:sz w:val="24"/>
                <w:szCs w:val="24"/>
              </w:rPr>
              <w:t>Карта современного состояния и зон с особыми условиями использования территории с.Кабардинка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МО-12</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14</w:t>
            </w:r>
          </w:p>
        </w:tc>
        <w:tc>
          <w:tcPr>
            <w:tcW w:w="3008" w:type="pct"/>
            <w:vAlign w:val="center"/>
          </w:tcPr>
          <w:p w:rsidR="00505D68" w:rsidRPr="00986F9E" w:rsidRDefault="00505D68" w:rsidP="00C424AA">
            <w:pPr>
              <w:snapToGrid w:val="0"/>
              <w:rPr>
                <w:sz w:val="24"/>
                <w:szCs w:val="24"/>
              </w:rPr>
            </w:pPr>
            <w:r w:rsidRPr="00986F9E">
              <w:rPr>
                <w:sz w:val="24"/>
                <w:szCs w:val="24"/>
              </w:rPr>
              <w:t>Карта современного состояния и зон с особыми условиями использования территории с.Дивноморское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МО-13</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15</w:t>
            </w:r>
          </w:p>
        </w:tc>
        <w:tc>
          <w:tcPr>
            <w:tcW w:w="3008" w:type="pct"/>
            <w:vAlign w:val="center"/>
          </w:tcPr>
          <w:p w:rsidR="00505D68" w:rsidRPr="00986F9E" w:rsidRDefault="00505D68" w:rsidP="00C424AA">
            <w:pPr>
              <w:snapToGrid w:val="0"/>
              <w:rPr>
                <w:sz w:val="24"/>
                <w:szCs w:val="24"/>
              </w:rPr>
            </w:pPr>
            <w:r w:rsidRPr="00986F9E">
              <w:rPr>
                <w:sz w:val="24"/>
                <w:szCs w:val="24"/>
              </w:rPr>
              <w:t>Карта современного состояния и зон с особыми условиями использования территории с.Архипо-Осиповка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16</w:t>
            </w:r>
          </w:p>
        </w:tc>
        <w:tc>
          <w:tcPr>
            <w:tcW w:w="3008" w:type="pct"/>
            <w:vAlign w:val="center"/>
          </w:tcPr>
          <w:p w:rsidR="00505D68" w:rsidRPr="00986F9E" w:rsidRDefault="00505D68" w:rsidP="00C424AA">
            <w:pPr>
              <w:snapToGrid w:val="0"/>
              <w:rPr>
                <w:sz w:val="24"/>
                <w:szCs w:val="24"/>
              </w:rPr>
            </w:pPr>
            <w:r w:rsidRPr="00986F9E">
              <w:rPr>
                <w:sz w:val="24"/>
                <w:szCs w:val="24"/>
              </w:rPr>
              <w:t>Карта планируемого размещения объектов местного значения и функциональных зон г.Геленджик</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w:t>
            </w:r>
            <w:r w:rsidRPr="00F247AB">
              <w:rPr>
                <w:bCs/>
                <w:sz w:val="24"/>
                <w:szCs w:val="24"/>
              </w:rPr>
              <w:t xml:space="preserve"> 000</w:t>
            </w:r>
          </w:p>
        </w:tc>
        <w:tc>
          <w:tcPr>
            <w:tcW w:w="703" w:type="pct"/>
            <w:vAlign w:val="center"/>
          </w:tcPr>
          <w:p w:rsidR="00505D68" w:rsidRDefault="00505D68" w:rsidP="00C424AA">
            <w:pPr>
              <w:snapToGrid w:val="0"/>
              <w:jc w:val="center"/>
              <w:rPr>
                <w:bCs/>
                <w:sz w:val="24"/>
                <w:szCs w:val="24"/>
              </w:rPr>
            </w:pPr>
            <w:r w:rsidRPr="00F247AB">
              <w:rPr>
                <w:bCs/>
                <w:sz w:val="24"/>
                <w:szCs w:val="24"/>
              </w:rPr>
              <w:t>МО-15</w:t>
            </w:r>
          </w:p>
          <w:p w:rsidR="00505D68" w:rsidRPr="00F247AB" w:rsidRDefault="00505D68" w:rsidP="00C424AA">
            <w:pPr>
              <w:snapToGrid w:val="0"/>
              <w:jc w:val="center"/>
              <w:rPr>
                <w:bCs/>
                <w:sz w:val="24"/>
                <w:szCs w:val="24"/>
              </w:rPr>
            </w:pPr>
            <w:r>
              <w:rPr>
                <w:bCs/>
                <w:sz w:val="24"/>
                <w:szCs w:val="24"/>
              </w:rPr>
              <w:t>3 листа</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17</w:t>
            </w:r>
          </w:p>
        </w:tc>
        <w:tc>
          <w:tcPr>
            <w:tcW w:w="3008" w:type="pct"/>
            <w:vAlign w:val="center"/>
          </w:tcPr>
          <w:p w:rsidR="00505D68" w:rsidRPr="00986F9E" w:rsidRDefault="00505D68" w:rsidP="00C424AA">
            <w:pPr>
              <w:snapToGrid w:val="0"/>
              <w:rPr>
                <w:sz w:val="24"/>
                <w:szCs w:val="24"/>
              </w:rPr>
            </w:pPr>
            <w:r w:rsidRPr="00986F9E">
              <w:rPr>
                <w:sz w:val="24"/>
                <w:szCs w:val="24"/>
              </w:rPr>
              <w:t>Карта планируемого размещения объектов местного значения и функциональных зон с.Кабардинка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МО-16</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18</w:t>
            </w:r>
          </w:p>
        </w:tc>
        <w:tc>
          <w:tcPr>
            <w:tcW w:w="3008" w:type="pct"/>
            <w:vAlign w:val="center"/>
          </w:tcPr>
          <w:p w:rsidR="00505D68" w:rsidRPr="00986F9E" w:rsidRDefault="00505D68" w:rsidP="00C424AA">
            <w:pPr>
              <w:snapToGrid w:val="0"/>
              <w:rPr>
                <w:sz w:val="24"/>
                <w:szCs w:val="24"/>
              </w:rPr>
            </w:pPr>
            <w:r w:rsidRPr="00986F9E">
              <w:rPr>
                <w:sz w:val="24"/>
                <w:szCs w:val="24"/>
              </w:rPr>
              <w:t>Карта планируемого размещения объектов местного значения и функциональных зон с.Дивноморское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МО-17</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19</w:t>
            </w:r>
          </w:p>
        </w:tc>
        <w:tc>
          <w:tcPr>
            <w:tcW w:w="3008" w:type="pct"/>
            <w:vAlign w:val="center"/>
          </w:tcPr>
          <w:p w:rsidR="00505D68" w:rsidRPr="00986F9E" w:rsidRDefault="00505D68" w:rsidP="00C424AA">
            <w:pPr>
              <w:snapToGrid w:val="0"/>
              <w:rPr>
                <w:sz w:val="24"/>
                <w:szCs w:val="24"/>
              </w:rPr>
            </w:pPr>
            <w:r w:rsidRPr="00986F9E">
              <w:rPr>
                <w:sz w:val="24"/>
                <w:szCs w:val="24"/>
              </w:rPr>
              <w:t>Карта планируемого размещения объектов местного значения и функци</w:t>
            </w:r>
            <w:r>
              <w:rPr>
                <w:sz w:val="24"/>
                <w:szCs w:val="24"/>
              </w:rPr>
              <w:t>ональных зон с.Архипо-Осиповка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МО-18</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20</w:t>
            </w:r>
          </w:p>
        </w:tc>
        <w:tc>
          <w:tcPr>
            <w:tcW w:w="3008" w:type="pct"/>
            <w:vAlign w:val="center"/>
          </w:tcPr>
          <w:p w:rsidR="00505D68" w:rsidRPr="00986F9E" w:rsidRDefault="00505D68" w:rsidP="00C424AA">
            <w:pPr>
              <w:snapToGrid w:val="0"/>
              <w:rPr>
                <w:sz w:val="24"/>
                <w:szCs w:val="24"/>
              </w:rPr>
            </w:pPr>
            <w:r w:rsidRPr="00986F9E">
              <w:rPr>
                <w:sz w:val="24"/>
                <w:szCs w:val="24"/>
              </w:rPr>
              <w:t>Карта транспортной инфраструктуры г.Геленджик</w:t>
            </w:r>
            <w:r>
              <w:rPr>
                <w:sz w:val="24"/>
                <w:szCs w:val="24"/>
              </w:rPr>
              <w:t>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1:10 000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МО-19</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21</w:t>
            </w:r>
          </w:p>
        </w:tc>
        <w:tc>
          <w:tcPr>
            <w:tcW w:w="3008" w:type="pct"/>
            <w:vAlign w:val="center"/>
          </w:tcPr>
          <w:p w:rsidR="00505D68" w:rsidRPr="00986F9E" w:rsidRDefault="00505D68" w:rsidP="00C424AA">
            <w:pPr>
              <w:snapToGrid w:val="0"/>
              <w:rPr>
                <w:sz w:val="24"/>
                <w:szCs w:val="24"/>
              </w:rPr>
            </w:pPr>
            <w:r w:rsidRPr="00986F9E">
              <w:rPr>
                <w:sz w:val="24"/>
                <w:szCs w:val="24"/>
              </w:rPr>
              <w:t>Карта транспортной инфраструктуры с.Кабардинка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МО-20</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22</w:t>
            </w:r>
          </w:p>
        </w:tc>
        <w:tc>
          <w:tcPr>
            <w:tcW w:w="3008" w:type="pct"/>
            <w:vAlign w:val="center"/>
          </w:tcPr>
          <w:p w:rsidR="00505D68" w:rsidRPr="00986F9E" w:rsidRDefault="00505D68" w:rsidP="00C424AA">
            <w:pPr>
              <w:snapToGrid w:val="0"/>
              <w:rPr>
                <w:sz w:val="24"/>
                <w:szCs w:val="24"/>
              </w:rPr>
            </w:pPr>
            <w:r w:rsidRPr="00986F9E">
              <w:rPr>
                <w:sz w:val="24"/>
                <w:szCs w:val="24"/>
              </w:rPr>
              <w:t>Карта транспортной инфраструктуры с.Дивноморское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МО-21</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23</w:t>
            </w:r>
          </w:p>
        </w:tc>
        <w:tc>
          <w:tcPr>
            <w:tcW w:w="3008" w:type="pct"/>
            <w:vAlign w:val="center"/>
          </w:tcPr>
          <w:p w:rsidR="00505D68" w:rsidRPr="00986F9E" w:rsidRDefault="00505D68" w:rsidP="00C424AA">
            <w:pPr>
              <w:snapToGrid w:val="0"/>
              <w:rPr>
                <w:sz w:val="24"/>
                <w:szCs w:val="24"/>
              </w:rPr>
            </w:pPr>
            <w:r w:rsidRPr="00986F9E">
              <w:rPr>
                <w:sz w:val="24"/>
                <w:szCs w:val="24"/>
              </w:rPr>
              <w:t>Карта транспортной инфраструктуры с.Архипо-Осиповка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МО-22</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24</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г.Геленджик</w:t>
            </w:r>
            <w:r>
              <w:rPr>
                <w:sz w:val="24"/>
                <w:szCs w:val="24"/>
              </w:rPr>
              <w:t>а. Электроснабжение и слаботочные сети</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/1ЭС</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25</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г.Геленджик</w:t>
            </w:r>
            <w:r>
              <w:rPr>
                <w:sz w:val="24"/>
                <w:szCs w:val="24"/>
              </w:rPr>
              <w:t>а. Водоснабжение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/2В</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26</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г.Геленджик</w:t>
            </w:r>
            <w:r>
              <w:rPr>
                <w:sz w:val="24"/>
                <w:szCs w:val="24"/>
              </w:rPr>
              <w:t>а. Канализация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/2К</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27</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г.Геленджик</w:t>
            </w:r>
            <w:r>
              <w:rPr>
                <w:sz w:val="24"/>
                <w:szCs w:val="24"/>
              </w:rPr>
              <w:t>а. Газоснабжение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/3Г</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28</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г.Геленджик</w:t>
            </w:r>
            <w:r>
              <w:rPr>
                <w:sz w:val="24"/>
                <w:szCs w:val="24"/>
              </w:rPr>
              <w:t>а. Теплоснабжение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/3Т</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29</w:t>
            </w:r>
          </w:p>
        </w:tc>
        <w:tc>
          <w:tcPr>
            <w:tcW w:w="3008" w:type="pct"/>
            <w:vAlign w:val="center"/>
          </w:tcPr>
          <w:p w:rsidR="00505D68" w:rsidRPr="00986F9E" w:rsidRDefault="00505D68" w:rsidP="00C424AA">
            <w:pPr>
              <w:snapToGrid w:val="0"/>
              <w:rPr>
                <w:sz w:val="24"/>
                <w:szCs w:val="24"/>
              </w:rPr>
            </w:pPr>
            <w:r>
              <w:rPr>
                <w:sz w:val="24"/>
                <w:szCs w:val="24"/>
              </w:rPr>
              <w:t>Карта инженерной подготовки и</w:t>
            </w:r>
            <w:r w:rsidRPr="00986F9E">
              <w:rPr>
                <w:sz w:val="24"/>
                <w:szCs w:val="24"/>
              </w:rPr>
              <w:t xml:space="preserve"> благоустройства территории</w:t>
            </w:r>
            <w:r>
              <w:rPr>
                <w:sz w:val="24"/>
                <w:szCs w:val="24"/>
              </w:rPr>
              <w:t xml:space="preserve"> г.Геленджика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МО-23</w:t>
            </w:r>
            <w:r>
              <w:rPr>
                <w:bCs/>
                <w:sz w:val="24"/>
                <w:szCs w:val="24"/>
              </w:rPr>
              <w:t>/4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30</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с.Кабардинка</w:t>
            </w:r>
            <w:r>
              <w:rPr>
                <w:sz w:val="24"/>
                <w:szCs w:val="24"/>
              </w:rPr>
              <w:t>. Электроснабжение и слаботочные сети</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МО-24</w:t>
            </w:r>
            <w:r>
              <w:rPr>
                <w:bCs/>
                <w:sz w:val="24"/>
                <w:szCs w:val="24"/>
              </w:rPr>
              <w:t>/1ЭС</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31</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с.Кабардинка</w:t>
            </w:r>
            <w:r>
              <w:rPr>
                <w:sz w:val="24"/>
                <w:szCs w:val="24"/>
              </w:rPr>
              <w:t>. Водоснабжение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МО-24</w:t>
            </w:r>
            <w:r>
              <w:rPr>
                <w:bCs/>
                <w:sz w:val="24"/>
                <w:szCs w:val="24"/>
              </w:rPr>
              <w:t>/2В</w:t>
            </w:r>
          </w:p>
        </w:tc>
      </w:tr>
      <w:tr w:rsidR="00505D68" w:rsidTr="00BF2C55">
        <w:trPr>
          <w:trHeight w:val="690"/>
        </w:trPr>
        <w:tc>
          <w:tcPr>
            <w:tcW w:w="282" w:type="pct"/>
            <w:vAlign w:val="center"/>
          </w:tcPr>
          <w:p w:rsidR="00505D68" w:rsidRDefault="00505D68" w:rsidP="00C424AA">
            <w:pPr>
              <w:snapToGrid w:val="0"/>
              <w:jc w:val="center"/>
              <w:rPr>
                <w:bCs/>
                <w:sz w:val="24"/>
                <w:szCs w:val="24"/>
              </w:rPr>
            </w:pPr>
            <w:r>
              <w:rPr>
                <w:bCs/>
                <w:sz w:val="24"/>
                <w:szCs w:val="24"/>
              </w:rPr>
              <w:t>32</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с.Кабардинка</w:t>
            </w:r>
            <w:r>
              <w:rPr>
                <w:sz w:val="24"/>
                <w:szCs w:val="24"/>
              </w:rPr>
              <w:t>. Канализация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МО-24</w:t>
            </w:r>
            <w:r>
              <w:rPr>
                <w:bCs/>
                <w:sz w:val="24"/>
                <w:szCs w:val="24"/>
              </w:rPr>
              <w:t>/2К</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r>
              <w:rPr>
                <w:bCs/>
                <w:sz w:val="24"/>
                <w:szCs w:val="24"/>
              </w:rPr>
              <w:t>3</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с.Кабардинка</w:t>
            </w:r>
            <w:r>
              <w:rPr>
                <w:sz w:val="24"/>
                <w:szCs w:val="24"/>
              </w:rPr>
              <w:t>. Газоснабжение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МО-24</w:t>
            </w:r>
            <w:r>
              <w:rPr>
                <w:bCs/>
                <w:sz w:val="24"/>
                <w:szCs w:val="24"/>
              </w:rPr>
              <w:t>/3Г</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34</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с.Кабардинка</w:t>
            </w:r>
            <w:r>
              <w:rPr>
                <w:sz w:val="24"/>
                <w:szCs w:val="24"/>
              </w:rPr>
              <w:t>. Теплоснабжение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МО-24</w:t>
            </w:r>
            <w:r>
              <w:rPr>
                <w:bCs/>
                <w:sz w:val="24"/>
                <w:szCs w:val="24"/>
              </w:rPr>
              <w:t>/3Т</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r>
              <w:rPr>
                <w:bCs/>
                <w:sz w:val="24"/>
                <w:szCs w:val="24"/>
              </w:rPr>
              <w:t>5</w:t>
            </w:r>
          </w:p>
        </w:tc>
        <w:tc>
          <w:tcPr>
            <w:tcW w:w="3008" w:type="pct"/>
            <w:vAlign w:val="center"/>
          </w:tcPr>
          <w:p w:rsidR="00505D68" w:rsidRPr="00986F9E" w:rsidRDefault="00505D68" w:rsidP="00C424AA">
            <w:pPr>
              <w:snapToGrid w:val="0"/>
              <w:rPr>
                <w:sz w:val="24"/>
                <w:szCs w:val="24"/>
              </w:rPr>
            </w:pPr>
            <w:r>
              <w:rPr>
                <w:sz w:val="24"/>
                <w:szCs w:val="24"/>
              </w:rPr>
              <w:t>Карта инженерной подготовки и</w:t>
            </w:r>
            <w:r w:rsidRPr="00986F9E">
              <w:rPr>
                <w:sz w:val="24"/>
                <w:szCs w:val="24"/>
              </w:rPr>
              <w:t xml:space="preserve"> благоустройства территории</w:t>
            </w:r>
            <w:r>
              <w:rPr>
                <w:sz w:val="24"/>
                <w:szCs w:val="24"/>
              </w:rPr>
              <w:t xml:space="preserve"> с.Кабардинка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Pr>
                <w:bCs/>
                <w:sz w:val="24"/>
                <w:szCs w:val="24"/>
              </w:rPr>
              <w:t>МО-24/4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r>
              <w:rPr>
                <w:bCs/>
                <w:sz w:val="24"/>
                <w:szCs w:val="24"/>
              </w:rPr>
              <w:t>6</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Дивноморское</w:t>
            </w:r>
            <w:r>
              <w:rPr>
                <w:sz w:val="24"/>
                <w:szCs w:val="24"/>
              </w:rPr>
              <w:t>. Электроснабжение и слаботочные сети</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МО-25</w:t>
            </w:r>
            <w:r>
              <w:rPr>
                <w:bCs/>
                <w:sz w:val="24"/>
                <w:szCs w:val="24"/>
              </w:rPr>
              <w:t>/1ЭС</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r>
              <w:rPr>
                <w:bCs/>
                <w:sz w:val="24"/>
                <w:szCs w:val="24"/>
              </w:rPr>
              <w:t>7</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Дивноморское</w:t>
            </w:r>
            <w:r>
              <w:rPr>
                <w:sz w:val="24"/>
                <w:szCs w:val="24"/>
              </w:rPr>
              <w:t>. Водоснабжение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МО-25</w:t>
            </w:r>
            <w:r>
              <w:rPr>
                <w:bCs/>
                <w:sz w:val="24"/>
                <w:szCs w:val="24"/>
              </w:rPr>
              <w:t>/2В</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38</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Дивноморское</w:t>
            </w:r>
            <w:r>
              <w:rPr>
                <w:sz w:val="24"/>
                <w:szCs w:val="24"/>
              </w:rPr>
              <w:t>. Канализация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МО-25</w:t>
            </w:r>
            <w:r>
              <w:rPr>
                <w:bCs/>
                <w:sz w:val="24"/>
                <w:szCs w:val="24"/>
              </w:rPr>
              <w:t>/2К</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3</w:t>
            </w:r>
            <w:r>
              <w:rPr>
                <w:bCs/>
                <w:sz w:val="24"/>
                <w:szCs w:val="24"/>
              </w:rPr>
              <w:t>9</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Дивноморское</w:t>
            </w:r>
            <w:r>
              <w:rPr>
                <w:sz w:val="24"/>
                <w:szCs w:val="24"/>
              </w:rPr>
              <w:t>. Газоснабжение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МО-25</w:t>
            </w:r>
            <w:r>
              <w:rPr>
                <w:bCs/>
                <w:sz w:val="24"/>
                <w:szCs w:val="24"/>
              </w:rPr>
              <w:t>/3Г</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40</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Дивноморское</w:t>
            </w:r>
            <w:r>
              <w:rPr>
                <w:sz w:val="24"/>
                <w:szCs w:val="24"/>
              </w:rPr>
              <w:t>. Теплоснабжение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МО-25</w:t>
            </w:r>
            <w:r>
              <w:rPr>
                <w:bCs/>
                <w:sz w:val="24"/>
                <w:szCs w:val="24"/>
              </w:rPr>
              <w:t>/3Т</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41</w:t>
            </w:r>
          </w:p>
        </w:tc>
        <w:tc>
          <w:tcPr>
            <w:tcW w:w="3008" w:type="pct"/>
            <w:vAlign w:val="center"/>
          </w:tcPr>
          <w:p w:rsidR="00505D68" w:rsidRPr="00986F9E" w:rsidRDefault="00505D68" w:rsidP="00C424AA">
            <w:pPr>
              <w:snapToGrid w:val="0"/>
              <w:rPr>
                <w:sz w:val="24"/>
                <w:szCs w:val="24"/>
              </w:rPr>
            </w:pPr>
            <w:r>
              <w:rPr>
                <w:sz w:val="24"/>
                <w:szCs w:val="24"/>
              </w:rPr>
              <w:t>Карта инженерной подготовки и</w:t>
            </w:r>
            <w:r w:rsidRPr="00986F9E">
              <w:rPr>
                <w:sz w:val="24"/>
                <w:szCs w:val="24"/>
              </w:rPr>
              <w:t xml:space="preserve"> благоустройства территории</w:t>
            </w:r>
            <w:r>
              <w:rPr>
                <w:sz w:val="24"/>
                <w:szCs w:val="24"/>
              </w:rPr>
              <w:t xml:space="preserve"> с. Дивноморское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w:t>
            </w:r>
            <w:r>
              <w:rPr>
                <w:bCs/>
                <w:sz w:val="24"/>
                <w:szCs w:val="24"/>
              </w:rPr>
              <w:t>5/4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42</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Архипо-Осиповка</w:t>
            </w:r>
            <w:r>
              <w:rPr>
                <w:sz w:val="24"/>
                <w:szCs w:val="24"/>
              </w:rPr>
              <w:t>. Электроснабжение и слаботочные сети</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МО-26</w:t>
            </w:r>
            <w:r>
              <w:rPr>
                <w:bCs/>
                <w:sz w:val="24"/>
                <w:szCs w:val="24"/>
              </w:rPr>
              <w:t>/1ЭС</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43</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Архипо-Осиповка</w:t>
            </w:r>
            <w:r>
              <w:rPr>
                <w:sz w:val="24"/>
                <w:szCs w:val="24"/>
              </w:rPr>
              <w:t>. Водоснабжение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МО-26</w:t>
            </w:r>
            <w:r>
              <w:rPr>
                <w:bCs/>
                <w:sz w:val="24"/>
                <w:szCs w:val="24"/>
              </w:rPr>
              <w:t>/2В</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44</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Архипо-Осиповка</w:t>
            </w:r>
            <w:r>
              <w:rPr>
                <w:sz w:val="24"/>
                <w:szCs w:val="24"/>
              </w:rPr>
              <w:t>. Канализация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МО-26</w:t>
            </w:r>
            <w:r>
              <w:rPr>
                <w:bCs/>
                <w:sz w:val="24"/>
                <w:szCs w:val="24"/>
              </w:rPr>
              <w:t>/2К</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45</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Архипо-Осиповка</w:t>
            </w:r>
            <w:r>
              <w:rPr>
                <w:sz w:val="24"/>
                <w:szCs w:val="24"/>
              </w:rPr>
              <w:t>. Газоснабжение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МО-26</w:t>
            </w:r>
            <w:r>
              <w:rPr>
                <w:bCs/>
                <w:sz w:val="24"/>
                <w:szCs w:val="24"/>
              </w:rPr>
              <w:t>/3Г</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46</w:t>
            </w:r>
          </w:p>
        </w:tc>
        <w:tc>
          <w:tcPr>
            <w:tcW w:w="3008" w:type="pct"/>
            <w:vAlign w:val="center"/>
          </w:tcPr>
          <w:p w:rsidR="00505D68" w:rsidRPr="00986F9E" w:rsidRDefault="00505D68" w:rsidP="00C424AA">
            <w:pPr>
              <w:snapToGrid w:val="0"/>
              <w:rPr>
                <w:sz w:val="24"/>
                <w:szCs w:val="24"/>
              </w:rPr>
            </w:pPr>
            <w:r w:rsidRPr="00986F9E">
              <w:rPr>
                <w:sz w:val="24"/>
                <w:szCs w:val="24"/>
              </w:rPr>
              <w:t>Карта инженерной инфраструктуры с.</w:t>
            </w:r>
            <w:r>
              <w:rPr>
                <w:sz w:val="24"/>
                <w:szCs w:val="24"/>
              </w:rPr>
              <w:t> </w:t>
            </w:r>
            <w:r w:rsidRPr="00986F9E">
              <w:rPr>
                <w:sz w:val="24"/>
                <w:szCs w:val="24"/>
              </w:rPr>
              <w:t>Архипо-Осиповка</w:t>
            </w:r>
            <w:r>
              <w:rPr>
                <w:sz w:val="24"/>
                <w:szCs w:val="24"/>
              </w:rPr>
              <w:t>. Теплоснабжение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МО-26</w:t>
            </w:r>
            <w:r>
              <w:rPr>
                <w:bCs/>
                <w:sz w:val="24"/>
                <w:szCs w:val="24"/>
              </w:rPr>
              <w:t>/3Т</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47</w:t>
            </w:r>
          </w:p>
        </w:tc>
        <w:tc>
          <w:tcPr>
            <w:tcW w:w="3008" w:type="pct"/>
            <w:vAlign w:val="center"/>
          </w:tcPr>
          <w:p w:rsidR="00505D68" w:rsidRPr="00986F9E" w:rsidRDefault="00505D68" w:rsidP="00C424AA">
            <w:pPr>
              <w:snapToGrid w:val="0"/>
              <w:rPr>
                <w:sz w:val="24"/>
                <w:szCs w:val="24"/>
              </w:rPr>
            </w:pPr>
            <w:r>
              <w:rPr>
                <w:sz w:val="24"/>
                <w:szCs w:val="24"/>
              </w:rPr>
              <w:t>Карта инженерной подготовки и</w:t>
            </w:r>
            <w:r w:rsidRPr="00986F9E">
              <w:rPr>
                <w:sz w:val="24"/>
                <w:szCs w:val="24"/>
              </w:rPr>
              <w:t xml:space="preserve"> благоустройства территории</w:t>
            </w:r>
            <w:r>
              <w:rPr>
                <w:sz w:val="24"/>
                <w:szCs w:val="24"/>
              </w:rPr>
              <w:t>с. Архипо-Осиповка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10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w:t>
            </w:r>
            <w:r>
              <w:rPr>
                <w:bCs/>
                <w:sz w:val="24"/>
                <w:szCs w:val="24"/>
              </w:rPr>
              <w:t>6/4</w:t>
            </w:r>
          </w:p>
        </w:tc>
      </w:tr>
      <w:tr w:rsidR="00505D68" w:rsidTr="00BF2C55">
        <w:trPr>
          <w:trHeight w:val="667"/>
        </w:trPr>
        <w:tc>
          <w:tcPr>
            <w:tcW w:w="282" w:type="pct"/>
            <w:vAlign w:val="center"/>
          </w:tcPr>
          <w:p w:rsidR="00505D68" w:rsidRPr="00F247AB" w:rsidRDefault="00505D68" w:rsidP="00C424AA">
            <w:pPr>
              <w:snapToGrid w:val="0"/>
              <w:jc w:val="center"/>
              <w:rPr>
                <w:bCs/>
                <w:sz w:val="24"/>
                <w:szCs w:val="24"/>
              </w:rPr>
            </w:pPr>
            <w:r w:rsidRPr="00F247AB">
              <w:rPr>
                <w:bCs/>
                <w:sz w:val="24"/>
                <w:szCs w:val="24"/>
              </w:rPr>
              <w:t>4</w:t>
            </w:r>
            <w:r>
              <w:rPr>
                <w:bCs/>
                <w:sz w:val="24"/>
                <w:szCs w:val="24"/>
              </w:rPr>
              <w:t>8</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Адербиевка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МО-27</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sidRPr="00F247AB">
              <w:rPr>
                <w:bCs/>
                <w:sz w:val="24"/>
                <w:szCs w:val="24"/>
              </w:rPr>
              <w:t>4</w:t>
            </w:r>
            <w:r>
              <w:rPr>
                <w:bCs/>
                <w:sz w:val="24"/>
                <w:szCs w:val="24"/>
              </w:rPr>
              <w:t>9</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Возрождение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МО-28</w:t>
            </w:r>
          </w:p>
        </w:tc>
      </w:tr>
      <w:tr w:rsidR="00505D68" w:rsidTr="00BF2C55">
        <w:trPr>
          <w:trHeight w:val="572"/>
        </w:trPr>
        <w:tc>
          <w:tcPr>
            <w:tcW w:w="282" w:type="pct"/>
            <w:vAlign w:val="center"/>
          </w:tcPr>
          <w:p w:rsidR="00505D68" w:rsidRPr="00F247AB" w:rsidRDefault="00505D68" w:rsidP="00C424AA">
            <w:pPr>
              <w:snapToGrid w:val="0"/>
              <w:jc w:val="center"/>
              <w:rPr>
                <w:bCs/>
                <w:sz w:val="24"/>
                <w:szCs w:val="24"/>
              </w:rPr>
            </w:pPr>
            <w:r>
              <w:rPr>
                <w:bCs/>
                <w:sz w:val="24"/>
                <w:szCs w:val="24"/>
              </w:rPr>
              <w:t>50</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Прасковеевка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МО-29</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51</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Хутор Джанхот</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МО-30</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52</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Поселок Светлый</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5</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МО-31</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53</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Хутор Широкая Щель</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2</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МО-32</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54</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Хутор Афонка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2</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МО-33</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55</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Виноградное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МО-34</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56</w:t>
            </w:r>
          </w:p>
        </w:tc>
        <w:tc>
          <w:tcPr>
            <w:tcW w:w="3008" w:type="pct"/>
            <w:vAlign w:val="center"/>
          </w:tcPr>
          <w:p w:rsidR="00505D68" w:rsidRPr="00986F9E" w:rsidRDefault="00505D68" w:rsidP="00C424AA">
            <w:pPr>
              <w:snapToGrid w:val="0"/>
              <w:rPr>
                <w:sz w:val="24"/>
                <w:szCs w:val="24"/>
              </w:rPr>
            </w:pPr>
            <w:r w:rsidRPr="00986F9E">
              <w:rPr>
                <w:sz w:val="24"/>
                <w:szCs w:val="24"/>
              </w:rPr>
              <w:t xml:space="preserve">Фрагмент генерального плана.  </w:t>
            </w:r>
            <w:r>
              <w:rPr>
                <w:sz w:val="24"/>
                <w:szCs w:val="24"/>
              </w:rPr>
              <w:t>Село</w:t>
            </w:r>
            <w:r w:rsidRPr="00986F9E">
              <w:rPr>
                <w:sz w:val="24"/>
                <w:szCs w:val="24"/>
              </w:rPr>
              <w:t xml:space="preserve"> Марьина Роща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МО-35</w:t>
            </w:r>
          </w:p>
        </w:tc>
      </w:tr>
      <w:tr w:rsidR="00505D68" w:rsidTr="00BF2C55">
        <w:trPr>
          <w:trHeight w:val="599"/>
        </w:trPr>
        <w:tc>
          <w:tcPr>
            <w:tcW w:w="282" w:type="pct"/>
            <w:vAlign w:val="center"/>
          </w:tcPr>
          <w:p w:rsidR="00505D68" w:rsidRPr="00F247AB" w:rsidRDefault="00505D68" w:rsidP="00C424AA">
            <w:pPr>
              <w:snapToGrid w:val="0"/>
              <w:jc w:val="center"/>
              <w:rPr>
                <w:bCs/>
                <w:sz w:val="24"/>
                <w:szCs w:val="24"/>
              </w:rPr>
            </w:pPr>
            <w:r>
              <w:rPr>
                <w:bCs/>
                <w:sz w:val="24"/>
                <w:szCs w:val="24"/>
              </w:rPr>
              <w:t>57</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Пшада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МО-36</w:t>
            </w:r>
          </w:p>
        </w:tc>
      </w:tr>
      <w:tr w:rsidR="00505D68" w:rsidTr="00BF2C55">
        <w:trPr>
          <w:trHeight w:val="539"/>
        </w:trPr>
        <w:tc>
          <w:tcPr>
            <w:tcW w:w="282" w:type="pct"/>
            <w:vAlign w:val="center"/>
          </w:tcPr>
          <w:p w:rsidR="00505D68" w:rsidRPr="00F247AB" w:rsidRDefault="00505D68" w:rsidP="00C424AA">
            <w:pPr>
              <w:snapToGrid w:val="0"/>
              <w:jc w:val="center"/>
              <w:rPr>
                <w:bCs/>
                <w:sz w:val="24"/>
                <w:szCs w:val="24"/>
              </w:rPr>
            </w:pPr>
            <w:r>
              <w:rPr>
                <w:bCs/>
                <w:sz w:val="24"/>
                <w:szCs w:val="24"/>
              </w:rPr>
              <w:t>58</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Береговое</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МО-37</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59</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Хутор Бетта, село Криница</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МО-38</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60</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Михайловский Перевал</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МО-39</w:t>
            </w:r>
          </w:p>
        </w:tc>
      </w:tr>
      <w:tr w:rsidR="00505D68" w:rsidTr="00BF2C55">
        <w:trPr>
          <w:trHeight w:val="690"/>
        </w:trPr>
        <w:tc>
          <w:tcPr>
            <w:tcW w:w="282" w:type="pct"/>
            <w:vAlign w:val="center"/>
          </w:tcPr>
          <w:p w:rsidR="00505D68" w:rsidRPr="00F247AB" w:rsidRDefault="00505D68" w:rsidP="00C424AA">
            <w:pPr>
              <w:snapToGrid w:val="0"/>
              <w:jc w:val="center"/>
              <w:rPr>
                <w:bCs/>
                <w:sz w:val="24"/>
                <w:szCs w:val="24"/>
              </w:rPr>
            </w:pPr>
            <w:r>
              <w:rPr>
                <w:bCs/>
                <w:sz w:val="24"/>
                <w:szCs w:val="24"/>
              </w:rPr>
              <w:t>61</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Хутор Широкая Пшадская Щель</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w:t>
            </w:r>
            <w:r>
              <w:rPr>
                <w:bCs/>
                <w:sz w:val="24"/>
                <w:szCs w:val="24"/>
              </w:rPr>
              <w:t>2</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МО-40</w:t>
            </w:r>
          </w:p>
        </w:tc>
      </w:tr>
      <w:tr w:rsidR="00505D68" w:rsidTr="00BF2C55">
        <w:trPr>
          <w:trHeight w:val="507"/>
        </w:trPr>
        <w:tc>
          <w:tcPr>
            <w:tcW w:w="282" w:type="pct"/>
            <w:vAlign w:val="center"/>
          </w:tcPr>
          <w:p w:rsidR="00505D68" w:rsidRPr="00F247AB" w:rsidRDefault="00505D68" w:rsidP="00C424AA">
            <w:pPr>
              <w:snapToGrid w:val="0"/>
              <w:jc w:val="center"/>
              <w:rPr>
                <w:bCs/>
                <w:sz w:val="24"/>
                <w:szCs w:val="24"/>
              </w:rPr>
            </w:pPr>
            <w:r>
              <w:rPr>
                <w:bCs/>
                <w:sz w:val="24"/>
                <w:szCs w:val="24"/>
              </w:rPr>
              <w:t>62</w:t>
            </w:r>
          </w:p>
        </w:tc>
        <w:tc>
          <w:tcPr>
            <w:tcW w:w="3008" w:type="pct"/>
            <w:vAlign w:val="center"/>
          </w:tcPr>
          <w:p w:rsidR="00505D68" w:rsidRPr="00986F9E" w:rsidRDefault="00505D68" w:rsidP="00C424AA">
            <w:pPr>
              <w:snapToGrid w:val="0"/>
              <w:rPr>
                <w:sz w:val="24"/>
                <w:szCs w:val="24"/>
              </w:rPr>
            </w:pPr>
            <w:r w:rsidRPr="00986F9E">
              <w:rPr>
                <w:sz w:val="24"/>
                <w:szCs w:val="24"/>
              </w:rPr>
              <w:t>Фрагмент генерального плана.  Село Текос</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МО-41</w:t>
            </w:r>
          </w:p>
        </w:tc>
      </w:tr>
      <w:tr w:rsidR="00505D68" w:rsidTr="00BF2C55">
        <w:trPr>
          <w:trHeight w:val="511"/>
        </w:trPr>
        <w:tc>
          <w:tcPr>
            <w:tcW w:w="282" w:type="pct"/>
            <w:vAlign w:val="center"/>
          </w:tcPr>
          <w:p w:rsidR="00505D68" w:rsidRPr="00F247AB" w:rsidRDefault="00505D68" w:rsidP="00C424AA">
            <w:pPr>
              <w:snapToGrid w:val="0"/>
              <w:jc w:val="center"/>
              <w:rPr>
                <w:bCs/>
                <w:sz w:val="24"/>
                <w:szCs w:val="24"/>
              </w:rPr>
            </w:pPr>
            <w:r>
              <w:rPr>
                <w:bCs/>
                <w:sz w:val="24"/>
                <w:szCs w:val="24"/>
              </w:rPr>
              <w:t>63</w:t>
            </w:r>
          </w:p>
        </w:tc>
        <w:tc>
          <w:tcPr>
            <w:tcW w:w="3008" w:type="pct"/>
            <w:vAlign w:val="center"/>
          </w:tcPr>
          <w:p w:rsidR="00505D68" w:rsidRPr="00986F9E" w:rsidRDefault="00505D68" w:rsidP="00C424AA">
            <w:pPr>
              <w:snapToGrid w:val="0"/>
              <w:rPr>
                <w:sz w:val="24"/>
                <w:szCs w:val="24"/>
              </w:rPr>
            </w:pPr>
            <w:r w:rsidRPr="00986F9E">
              <w:rPr>
                <w:sz w:val="24"/>
                <w:szCs w:val="24"/>
              </w:rPr>
              <w:t xml:space="preserve">Фрагмент генерального плана.  </w:t>
            </w:r>
            <w:r>
              <w:rPr>
                <w:sz w:val="24"/>
                <w:szCs w:val="24"/>
              </w:rPr>
              <w:t xml:space="preserve">Село </w:t>
            </w:r>
            <w:r w:rsidRPr="00986F9E">
              <w:rPr>
                <w:sz w:val="24"/>
                <w:szCs w:val="24"/>
              </w:rPr>
              <w:t>Тешебс</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1:5 000</w:t>
            </w:r>
          </w:p>
        </w:tc>
        <w:tc>
          <w:tcPr>
            <w:tcW w:w="703" w:type="pct"/>
            <w:vAlign w:val="center"/>
          </w:tcPr>
          <w:p w:rsidR="00505D68" w:rsidRPr="00F247AB" w:rsidRDefault="00505D68" w:rsidP="00C424AA">
            <w:pPr>
              <w:snapToGrid w:val="0"/>
              <w:jc w:val="center"/>
              <w:rPr>
                <w:bCs/>
                <w:sz w:val="24"/>
                <w:szCs w:val="24"/>
              </w:rPr>
            </w:pPr>
            <w:r w:rsidRPr="00F247AB">
              <w:rPr>
                <w:bCs/>
                <w:sz w:val="24"/>
                <w:szCs w:val="24"/>
              </w:rPr>
              <w:t>МО-42</w:t>
            </w:r>
          </w:p>
        </w:tc>
      </w:tr>
      <w:tr w:rsidR="00505D68" w:rsidTr="00BF2C55">
        <w:trPr>
          <w:trHeight w:val="511"/>
        </w:trPr>
        <w:tc>
          <w:tcPr>
            <w:tcW w:w="282" w:type="pct"/>
            <w:vAlign w:val="center"/>
          </w:tcPr>
          <w:p w:rsidR="00505D68" w:rsidRDefault="00505D68" w:rsidP="00C424AA">
            <w:pPr>
              <w:snapToGrid w:val="0"/>
              <w:jc w:val="center"/>
              <w:rPr>
                <w:bCs/>
                <w:sz w:val="24"/>
                <w:szCs w:val="24"/>
              </w:rPr>
            </w:pPr>
            <w:r>
              <w:rPr>
                <w:bCs/>
                <w:sz w:val="24"/>
                <w:szCs w:val="24"/>
              </w:rPr>
              <w:t>64</w:t>
            </w:r>
          </w:p>
        </w:tc>
        <w:tc>
          <w:tcPr>
            <w:tcW w:w="3008" w:type="pct"/>
            <w:vAlign w:val="center"/>
          </w:tcPr>
          <w:p w:rsidR="00505D68" w:rsidRPr="00986F9E" w:rsidRDefault="00505D68" w:rsidP="00C424AA">
            <w:pPr>
              <w:snapToGrid w:val="0"/>
              <w:rPr>
                <w:sz w:val="24"/>
                <w:szCs w:val="24"/>
              </w:rPr>
            </w:pPr>
            <w:r>
              <w:rPr>
                <w:sz w:val="24"/>
                <w:szCs w:val="24"/>
              </w:rPr>
              <w:t>Карта объектов культурного наследия федерального значения</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w:t>
            </w:r>
            <w:r>
              <w:rPr>
                <w:bCs/>
                <w:sz w:val="24"/>
                <w:szCs w:val="24"/>
              </w:rPr>
              <w:t>0</w:t>
            </w:r>
            <w:r w:rsidRPr="00F247AB">
              <w:rPr>
                <w:bCs/>
                <w:sz w:val="24"/>
                <w:szCs w:val="24"/>
              </w:rPr>
              <w:t xml:space="preserve"> 000</w:t>
            </w:r>
          </w:p>
        </w:tc>
        <w:tc>
          <w:tcPr>
            <w:tcW w:w="703" w:type="pct"/>
            <w:vAlign w:val="center"/>
          </w:tcPr>
          <w:p w:rsidR="00505D68" w:rsidRPr="00F247AB" w:rsidRDefault="00505D68" w:rsidP="00C424AA">
            <w:pPr>
              <w:snapToGrid w:val="0"/>
              <w:jc w:val="center"/>
              <w:rPr>
                <w:bCs/>
                <w:sz w:val="24"/>
                <w:szCs w:val="24"/>
              </w:rPr>
            </w:pPr>
            <w:r>
              <w:rPr>
                <w:bCs/>
                <w:sz w:val="24"/>
                <w:szCs w:val="24"/>
              </w:rPr>
              <w:t>МО-43</w:t>
            </w:r>
          </w:p>
        </w:tc>
      </w:tr>
      <w:tr w:rsidR="00505D68" w:rsidTr="00BF2C55">
        <w:trPr>
          <w:trHeight w:val="511"/>
        </w:trPr>
        <w:tc>
          <w:tcPr>
            <w:tcW w:w="282" w:type="pct"/>
            <w:vAlign w:val="center"/>
          </w:tcPr>
          <w:p w:rsidR="00505D68" w:rsidRDefault="00505D68" w:rsidP="00C424AA">
            <w:pPr>
              <w:snapToGrid w:val="0"/>
              <w:jc w:val="center"/>
              <w:rPr>
                <w:bCs/>
                <w:sz w:val="24"/>
                <w:szCs w:val="24"/>
              </w:rPr>
            </w:pPr>
            <w:r>
              <w:rPr>
                <w:bCs/>
                <w:sz w:val="24"/>
                <w:szCs w:val="24"/>
              </w:rPr>
              <w:t>65</w:t>
            </w:r>
          </w:p>
        </w:tc>
        <w:tc>
          <w:tcPr>
            <w:tcW w:w="3008" w:type="pct"/>
            <w:vAlign w:val="center"/>
          </w:tcPr>
          <w:p w:rsidR="00505D68" w:rsidRDefault="00505D68" w:rsidP="00C424AA">
            <w:pPr>
              <w:snapToGrid w:val="0"/>
              <w:rPr>
                <w:sz w:val="24"/>
                <w:szCs w:val="24"/>
              </w:rPr>
            </w:pPr>
            <w:r>
              <w:rPr>
                <w:color w:val="000000"/>
                <w:sz w:val="24"/>
                <w:szCs w:val="24"/>
                <w:lang w:eastAsia="en-US"/>
              </w:rPr>
              <w:t>Схема анализа инженерно-геологических условий территории</w:t>
            </w:r>
          </w:p>
        </w:tc>
        <w:tc>
          <w:tcPr>
            <w:tcW w:w="436" w:type="pct"/>
            <w:vAlign w:val="center"/>
          </w:tcPr>
          <w:p w:rsidR="00505D68" w:rsidRPr="00F247AB" w:rsidRDefault="00505D68" w:rsidP="00C424AA">
            <w:pPr>
              <w:snapToGrid w:val="0"/>
              <w:jc w:val="center"/>
              <w:rPr>
                <w:bCs/>
                <w:sz w:val="24"/>
                <w:szCs w:val="24"/>
              </w:rPr>
            </w:pPr>
            <w:r w:rsidRPr="00F247AB">
              <w:rPr>
                <w:bCs/>
                <w:sz w:val="24"/>
                <w:szCs w:val="24"/>
              </w:rPr>
              <w:t>ДСП</w:t>
            </w:r>
          </w:p>
        </w:tc>
        <w:tc>
          <w:tcPr>
            <w:tcW w:w="571" w:type="pct"/>
            <w:vAlign w:val="center"/>
          </w:tcPr>
          <w:p w:rsidR="00505D68" w:rsidRPr="00F247AB" w:rsidRDefault="00505D68" w:rsidP="00C424AA">
            <w:pPr>
              <w:snapToGrid w:val="0"/>
              <w:jc w:val="center"/>
              <w:rPr>
                <w:bCs/>
                <w:sz w:val="24"/>
                <w:szCs w:val="24"/>
              </w:rPr>
            </w:pPr>
            <w:r w:rsidRPr="00F247AB">
              <w:rPr>
                <w:bCs/>
                <w:sz w:val="24"/>
                <w:szCs w:val="24"/>
              </w:rPr>
              <w:t>1:5</w:t>
            </w:r>
            <w:r>
              <w:rPr>
                <w:bCs/>
                <w:sz w:val="24"/>
                <w:szCs w:val="24"/>
              </w:rPr>
              <w:t>0</w:t>
            </w:r>
            <w:r w:rsidRPr="00F247AB">
              <w:rPr>
                <w:bCs/>
                <w:sz w:val="24"/>
                <w:szCs w:val="24"/>
              </w:rPr>
              <w:t xml:space="preserve"> 000</w:t>
            </w:r>
          </w:p>
        </w:tc>
        <w:tc>
          <w:tcPr>
            <w:tcW w:w="703" w:type="pct"/>
            <w:vAlign w:val="center"/>
          </w:tcPr>
          <w:p w:rsidR="00505D68" w:rsidRDefault="00505D68" w:rsidP="00C424AA">
            <w:pPr>
              <w:snapToGrid w:val="0"/>
              <w:jc w:val="center"/>
              <w:rPr>
                <w:bCs/>
                <w:sz w:val="24"/>
                <w:szCs w:val="24"/>
              </w:rPr>
            </w:pPr>
            <w:r>
              <w:rPr>
                <w:bCs/>
                <w:sz w:val="24"/>
                <w:szCs w:val="24"/>
              </w:rPr>
              <w:t>МО-44</w:t>
            </w:r>
          </w:p>
        </w:tc>
      </w:tr>
    </w:tbl>
    <w:p w:rsidR="00505D68" w:rsidRDefault="00505D68" w:rsidP="00C424AA">
      <w:pPr>
        <w:sectPr w:rsidR="00505D68" w:rsidSect="00C424AA">
          <w:type w:val="nextColumn"/>
          <w:pgSz w:w="11906" w:h="16838"/>
          <w:pgMar w:top="1134" w:right="567" w:bottom="1134" w:left="1701" w:header="397" w:footer="397" w:gutter="0"/>
          <w:cols w:space="708"/>
          <w:docGrid w:linePitch="360"/>
        </w:sectPr>
      </w:pPr>
    </w:p>
    <w:p w:rsidR="00505D68" w:rsidRPr="00377A5B" w:rsidRDefault="00505D68" w:rsidP="00C424AA">
      <w:pPr>
        <w:spacing w:after="200" w:line="276" w:lineRule="auto"/>
        <w:jc w:val="center"/>
        <w:rPr>
          <w:noProof/>
          <w:sz w:val="24"/>
          <w:szCs w:val="24"/>
        </w:rPr>
      </w:pPr>
      <w:bookmarkStart w:id="12" w:name="_Toc348635460"/>
      <w:bookmarkStart w:id="13" w:name="_Toc348978670"/>
      <w:bookmarkStart w:id="14" w:name="_Toc362622363"/>
      <w:bookmarkStart w:id="15" w:name="_Toc363551946"/>
      <w:bookmarkStart w:id="16" w:name="_Toc364690063"/>
      <w:bookmarkStart w:id="17" w:name="_Toc364690156"/>
      <w:bookmarkStart w:id="18" w:name="_Toc395171264"/>
      <w:bookmarkStart w:id="19" w:name="_Toc395171346"/>
      <w:bookmarkStart w:id="20" w:name="_Toc401757256"/>
      <w:bookmarkStart w:id="21" w:name="_Toc401825267"/>
      <w:bookmarkStart w:id="22" w:name="_Toc422324171"/>
      <w:r w:rsidRPr="00C6201F">
        <w:rPr>
          <w:rStyle w:val="Hyperlink"/>
          <w:b/>
          <w:bCs/>
          <w:caps/>
          <w:noProof/>
          <w:color w:val="auto"/>
          <w:sz w:val="28"/>
          <w:szCs w:val="24"/>
          <w:u w:val="none"/>
          <w:lang w:val="en-US" w:eastAsia="en-US"/>
        </w:rPr>
        <w:t>СОДЕРЖАНИЕ</w:t>
      </w:r>
      <w:bookmarkEnd w:id="12"/>
      <w:bookmarkEnd w:id="13"/>
      <w:bookmarkEnd w:id="14"/>
      <w:bookmarkEnd w:id="15"/>
      <w:bookmarkEnd w:id="16"/>
      <w:bookmarkEnd w:id="17"/>
      <w:bookmarkEnd w:id="18"/>
      <w:bookmarkEnd w:id="19"/>
      <w:bookmarkEnd w:id="20"/>
      <w:bookmarkEnd w:id="21"/>
      <w:bookmarkEnd w:id="22"/>
      <w:r w:rsidRPr="00C6201F">
        <w:rPr>
          <w:sz w:val="24"/>
          <w:szCs w:val="24"/>
        </w:rPr>
        <w:fldChar w:fldCharType="begin"/>
      </w:r>
      <w:r w:rsidRPr="00C6201F">
        <w:rPr>
          <w:sz w:val="24"/>
          <w:szCs w:val="24"/>
        </w:rPr>
        <w:instrText xml:space="preserve"> TOC \o "1-3" \h \z \u </w:instrText>
      </w:r>
      <w:r w:rsidRPr="00C6201F">
        <w:rPr>
          <w:sz w:val="24"/>
          <w:szCs w:val="24"/>
        </w:rPr>
        <w:fldChar w:fldCharType="separate"/>
      </w:r>
    </w:p>
    <w:p w:rsidR="00505D68" w:rsidRPr="00377A5B" w:rsidRDefault="00505D68" w:rsidP="00C424AA">
      <w:pPr>
        <w:pStyle w:val="TOC1"/>
        <w:ind w:right="0"/>
        <w:rPr>
          <w:b w:val="0"/>
          <w:bCs w:val="0"/>
          <w:caps w:val="0"/>
          <w:lang w:val="ru-RU" w:eastAsia="ru-RU"/>
        </w:rPr>
      </w:pPr>
      <w:hyperlink w:anchor="_Toc422324172" w:history="1">
        <w:r w:rsidRPr="00377A5B">
          <w:rPr>
            <w:rStyle w:val="Hyperlink"/>
          </w:rPr>
          <w:t>ВВЕДЕНИЕ</w:t>
        </w:r>
        <w:r w:rsidRPr="00377A5B">
          <w:rPr>
            <w:webHidden/>
          </w:rPr>
          <w:tab/>
        </w:r>
        <w:r w:rsidRPr="00377A5B">
          <w:rPr>
            <w:webHidden/>
          </w:rPr>
          <w:fldChar w:fldCharType="begin"/>
        </w:r>
        <w:r w:rsidRPr="00377A5B">
          <w:rPr>
            <w:webHidden/>
          </w:rPr>
          <w:instrText xml:space="preserve"> PAGEREF _Toc422324172 \h </w:instrText>
        </w:r>
        <w:r w:rsidRPr="00377A5B">
          <w:rPr>
            <w:webHidden/>
          </w:rPr>
          <w:fldChar w:fldCharType="separate"/>
        </w:r>
        <w:r>
          <w:rPr>
            <w:webHidden/>
          </w:rPr>
          <w:t>13</w:t>
        </w:r>
        <w:r w:rsidRPr="00377A5B">
          <w:rPr>
            <w:webHidden/>
          </w:rPr>
          <w:fldChar w:fldCharType="end"/>
        </w:r>
      </w:hyperlink>
    </w:p>
    <w:p w:rsidR="00505D68" w:rsidRPr="00377A5B" w:rsidRDefault="00505D68" w:rsidP="00C424AA">
      <w:pPr>
        <w:pStyle w:val="TOC1"/>
        <w:ind w:right="0"/>
        <w:rPr>
          <w:b w:val="0"/>
          <w:bCs w:val="0"/>
          <w:caps w:val="0"/>
          <w:lang w:val="ru-RU" w:eastAsia="ru-RU"/>
        </w:rPr>
      </w:pPr>
      <w:hyperlink w:anchor="_Toc422324173" w:history="1">
        <w:r w:rsidRPr="00377A5B">
          <w:rPr>
            <w:rStyle w:val="Hyperlink"/>
          </w:rPr>
          <w:t>1. ОБЩИЕ ПОЛОЖЕНИЯ</w:t>
        </w:r>
        <w:r w:rsidRPr="00377A5B">
          <w:rPr>
            <w:webHidden/>
          </w:rPr>
          <w:tab/>
        </w:r>
        <w:r w:rsidRPr="00377A5B">
          <w:rPr>
            <w:webHidden/>
          </w:rPr>
          <w:fldChar w:fldCharType="begin"/>
        </w:r>
        <w:r w:rsidRPr="00377A5B">
          <w:rPr>
            <w:webHidden/>
          </w:rPr>
          <w:instrText xml:space="preserve"> PAGEREF _Toc422324173 \h </w:instrText>
        </w:r>
        <w:r w:rsidRPr="00377A5B">
          <w:rPr>
            <w:webHidden/>
          </w:rPr>
          <w:fldChar w:fldCharType="separate"/>
        </w:r>
        <w:r>
          <w:rPr>
            <w:webHidden/>
          </w:rPr>
          <w:t>16</w:t>
        </w:r>
        <w:r w:rsidRPr="00377A5B">
          <w:rPr>
            <w:webHidden/>
          </w:rPr>
          <w:fldChar w:fldCharType="end"/>
        </w:r>
      </w:hyperlink>
    </w:p>
    <w:p w:rsidR="00505D68" w:rsidRPr="00377A5B" w:rsidRDefault="00505D68" w:rsidP="00C424AA">
      <w:pPr>
        <w:pStyle w:val="TOC1"/>
        <w:ind w:right="0"/>
        <w:rPr>
          <w:b w:val="0"/>
          <w:bCs w:val="0"/>
          <w:caps w:val="0"/>
          <w:lang w:val="ru-RU" w:eastAsia="ru-RU"/>
        </w:rPr>
      </w:pPr>
      <w:hyperlink w:anchor="_Toc422324174" w:history="1">
        <w:r w:rsidRPr="00377A5B">
          <w:rPr>
            <w:rStyle w:val="Hyperlink"/>
          </w:rPr>
          <w:t xml:space="preserve">2. ХАРАКТЕРИСТИКА </w:t>
        </w:r>
        <w:r w:rsidRPr="00377A5B">
          <w:rPr>
            <w:rStyle w:val="Hyperlink"/>
            <w:lang w:val="ru-RU"/>
          </w:rPr>
          <w:t xml:space="preserve">муниципального образования </w:t>
        </w:r>
        <w:r w:rsidRPr="00377A5B">
          <w:rPr>
            <w:rStyle w:val="Hyperlink"/>
          </w:rPr>
          <w:t>ГОРОД-КУРОРТ ГЕЛЕНДЖИК</w:t>
        </w:r>
        <w:r w:rsidRPr="00377A5B">
          <w:rPr>
            <w:rStyle w:val="Hyperlink"/>
            <w:lang w:val="ru-RU"/>
          </w:rPr>
          <w:t xml:space="preserve"> – городского округа</w:t>
        </w:r>
        <w:r w:rsidRPr="00377A5B">
          <w:rPr>
            <w:webHidden/>
          </w:rPr>
          <w:tab/>
        </w:r>
        <w:r w:rsidRPr="00377A5B">
          <w:rPr>
            <w:webHidden/>
          </w:rPr>
          <w:fldChar w:fldCharType="begin"/>
        </w:r>
        <w:r w:rsidRPr="00377A5B">
          <w:rPr>
            <w:webHidden/>
          </w:rPr>
          <w:instrText xml:space="preserve"> PAGEREF _Toc422324174 \h </w:instrText>
        </w:r>
        <w:r w:rsidRPr="00377A5B">
          <w:rPr>
            <w:webHidden/>
          </w:rPr>
          <w:fldChar w:fldCharType="separate"/>
        </w:r>
        <w:r>
          <w:rPr>
            <w:webHidden/>
          </w:rPr>
          <w:t>20</w:t>
        </w:r>
        <w:r w:rsidRPr="00377A5B">
          <w:rPr>
            <w:webHidden/>
          </w:rPr>
          <w:fldChar w:fldCharType="end"/>
        </w:r>
      </w:hyperlink>
    </w:p>
    <w:p w:rsidR="00505D68" w:rsidRPr="00377A5B" w:rsidRDefault="00505D68" w:rsidP="00C424AA">
      <w:pPr>
        <w:pStyle w:val="TOC1"/>
        <w:ind w:right="0"/>
        <w:rPr>
          <w:b w:val="0"/>
          <w:bCs w:val="0"/>
          <w:caps w:val="0"/>
          <w:lang w:val="ru-RU" w:eastAsia="ru-RU"/>
        </w:rPr>
      </w:pPr>
      <w:hyperlink w:anchor="_Toc422324175" w:history="1">
        <w:r w:rsidRPr="00377A5B">
          <w:rPr>
            <w:rStyle w:val="Hyperlink"/>
          </w:rPr>
          <w:t>3. Градостроительные решения</w:t>
        </w:r>
        <w:r w:rsidRPr="00377A5B">
          <w:rPr>
            <w:webHidden/>
          </w:rPr>
          <w:tab/>
        </w:r>
        <w:r w:rsidRPr="00377A5B">
          <w:rPr>
            <w:webHidden/>
          </w:rPr>
          <w:fldChar w:fldCharType="begin"/>
        </w:r>
        <w:r w:rsidRPr="00377A5B">
          <w:rPr>
            <w:webHidden/>
          </w:rPr>
          <w:instrText xml:space="preserve"> PAGEREF _Toc422324175 \h </w:instrText>
        </w:r>
        <w:r w:rsidRPr="00377A5B">
          <w:rPr>
            <w:webHidden/>
          </w:rPr>
          <w:fldChar w:fldCharType="separate"/>
        </w:r>
        <w:r>
          <w:rPr>
            <w:webHidden/>
          </w:rPr>
          <w:t>22</w:t>
        </w:r>
        <w:r w:rsidRPr="00377A5B">
          <w:rPr>
            <w:webHidden/>
          </w:rPr>
          <w:fldChar w:fldCharType="end"/>
        </w:r>
      </w:hyperlink>
    </w:p>
    <w:p w:rsidR="00505D68" w:rsidRPr="00377A5B" w:rsidRDefault="00505D68" w:rsidP="00C424AA">
      <w:pPr>
        <w:pStyle w:val="TOC2"/>
        <w:rPr>
          <w:noProof/>
          <w:sz w:val="24"/>
          <w:szCs w:val="24"/>
        </w:rPr>
      </w:pPr>
      <w:hyperlink w:anchor="_Toc422324176" w:history="1">
        <w:r w:rsidRPr="00377A5B">
          <w:rPr>
            <w:rStyle w:val="Hyperlink"/>
            <w:caps/>
            <w:noProof/>
            <w:sz w:val="24"/>
            <w:szCs w:val="24"/>
          </w:rPr>
          <w:t>3.1. Перспективы экономического развития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_Toc422324176 \h </w:instrText>
        </w:r>
        <w:r w:rsidRPr="007C21BB">
          <w:rPr>
            <w:noProof/>
            <w:sz w:val="24"/>
            <w:szCs w:val="24"/>
          </w:rPr>
        </w:r>
        <w:r w:rsidRPr="00377A5B">
          <w:rPr>
            <w:noProof/>
            <w:webHidden/>
            <w:sz w:val="24"/>
            <w:szCs w:val="24"/>
          </w:rPr>
          <w:fldChar w:fldCharType="separate"/>
        </w:r>
        <w:r>
          <w:rPr>
            <w:noProof/>
            <w:webHidden/>
            <w:sz w:val="24"/>
            <w:szCs w:val="24"/>
          </w:rPr>
          <w:t>22</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77" w:history="1">
        <w:r w:rsidRPr="00377A5B">
          <w:rPr>
            <w:rStyle w:val="Hyperlink"/>
            <w:caps/>
            <w:noProof/>
            <w:sz w:val="24"/>
            <w:szCs w:val="24"/>
          </w:rPr>
          <w:t>3.2. Прогноз перспективной численности населения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_Toc422324177 \h </w:instrText>
        </w:r>
        <w:r w:rsidRPr="007C21BB">
          <w:rPr>
            <w:noProof/>
            <w:sz w:val="24"/>
            <w:szCs w:val="24"/>
          </w:rPr>
        </w:r>
        <w:r w:rsidRPr="00377A5B">
          <w:rPr>
            <w:noProof/>
            <w:webHidden/>
            <w:sz w:val="24"/>
            <w:szCs w:val="24"/>
          </w:rPr>
          <w:fldChar w:fldCharType="separate"/>
        </w:r>
        <w:r>
          <w:rPr>
            <w:noProof/>
            <w:webHidden/>
            <w:sz w:val="24"/>
            <w:szCs w:val="24"/>
          </w:rPr>
          <w:t>26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78" w:history="1">
        <w:r w:rsidRPr="00377A5B">
          <w:rPr>
            <w:rStyle w:val="Hyperlink"/>
            <w:caps/>
            <w:noProof/>
            <w:sz w:val="24"/>
            <w:szCs w:val="24"/>
          </w:rPr>
          <w:t>3.3. Планировочная структура</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_Toc422324178 \h </w:instrText>
        </w:r>
        <w:r w:rsidRPr="007C21BB">
          <w:rPr>
            <w:noProof/>
            <w:sz w:val="24"/>
            <w:szCs w:val="24"/>
          </w:rPr>
        </w:r>
        <w:r w:rsidRPr="00377A5B">
          <w:rPr>
            <w:noProof/>
            <w:webHidden/>
            <w:sz w:val="24"/>
            <w:szCs w:val="24"/>
          </w:rPr>
          <w:fldChar w:fldCharType="separate"/>
        </w:r>
        <w:r>
          <w:rPr>
            <w:noProof/>
            <w:webHidden/>
            <w:sz w:val="24"/>
            <w:szCs w:val="24"/>
          </w:rPr>
          <w:t>32</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79" w:history="1">
        <w:r w:rsidRPr="00377A5B">
          <w:rPr>
            <w:rStyle w:val="Hyperlink"/>
            <w:caps/>
            <w:noProof/>
            <w:sz w:val="24"/>
            <w:szCs w:val="24"/>
          </w:rPr>
          <w:t>3.4. Планируемое использование территорий</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_Toc422324179 \h </w:instrText>
        </w:r>
        <w:r w:rsidRPr="007C21BB">
          <w:rPr>
            <w:noProof/>
            <w:sz w:val="24"/>
            <w:szCs w:val="24"/>
          </w:rPr>
        </w:r>
        <w:r w:rsidRPr="00377A5B">
          <w:rPr>
            <w:noProof/>
            <w:webHidden/>
            <w:sz w:val="24"/>
            <w:szCs w:val="24"/>
          </w:rPr>
          <w:fldChar w:fldCharType="separate"/>
        </w:r>
        <w:r>
          <w:rPr>
            <w:noProof/>
            <w:webHidden/>
            <w:sz w:val="24"/>
            <w:szCs w:val="24"/>
          </w:rPr>
          <w:t>33</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0" w:history="1">
        <w:r w:rsidRPr="00377A5B">
          <w:rPr>
            <w:rStyle w:val="Hyperlink"/>
            <w:caps/>
            <w:noProof/>
            <w:sz w:val="24"/>
            <w:szCs w:val="24"/>
          </w:rPr>
          <w:t>3.5.Сведения о планируемых для размещения объектАХ транспортной инфраструктуры</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_Toc422324180 \h </w:instrText>
        </w:r>
        <w:r w:rsidRPr="007C21BB">
          <w:rPr>
            <w:noProof/>
            <w:sz w:val="24"/>
            <w:szCs w:val="24"/>
          </w:rPr>
        </w:r>
        <w:r w:rsidRPr="00377A5B">
          <w:rPr>
            <w:noProof/>
            <w:webHidden/>
            <w:sz w:val="24"/>
            <w:szCs w:val="24"/>
          </w:rPr>
          <w:fldChar w:fldCharType="separate"/>
        </w:r>
        <w:r>
          <w:rPr>
            <w:noProof/>
            <w:webHidden/>
            <w:sz w:val="24"/>
            <w:szCs w:val="24"/>
          </w:rPr>
          <w:t>34</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1" w:history="1">
        <w:r w:rsidRPr="00377A5B">
          <w:rPr>
            <w:rStyle w:val="Hyperlink"/>
            <w:noProof/>
            <w:sz w:val="24"/>
            <w:szCs w:val="24"/>
          </w:rPr>
          <w:t>3.5.1. Автомобильный транспорт</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_Toc422324181 \h </w:instrText>
        </w:r>
        <w:r w:rsidRPr="007C21BB">
          <w:rPr>
            <w:noProof/>
            <w:sz w:val="24"/>
            <w:szCs w:val="24"/>
          </w:rPr>
        </w:r>
        <w:r w:rsidRPr="00377A5B">
          <w:rPr>
            <w:noProof/>
            <w:webHidden/>
            <w:sz w:val="24"/>
            <w:szCs w:val="24"/>
          </w:rPr>
          <w:fldChar w:fldCharType="separate"/>
        </w:r>
        <w:r>
          <w:rPr>
            <w:noProof/>
            <w:webHidden/>
            <w:sz w:val="24"/>
            <w:szCs w:val="24"/>
          </w:rPr>
          <w:t>35</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2" w:history="1">
        <w:r w:rsidRPr="00377A5B">
          <w:rPr>
            <w:rStyle w:val="Hyperlink"/>
            <w:noProof/>
            <w:sz w:val="24"/>
            <w:szCs w:val="24"/>
          </w:rPr>
          <w:t>3.5.2. Железнодорожный транспорт</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_Toc422324182 \h </w:instrText>
        </w:r>
        <w:r w:rsidRPr="007C21BB">
          <w:rPr>
            <w:noProof/>
            <w:sz w:val="24"/>
            <w:szCs w:val="24"/>
          </w:rPr>
        </w:r>
        <w:r w:rsidRPr="00377A5B">
          <w:rPr>
            <w:noProof/>
            <w:webHidden/>
            <w:sz w:val="24"/>
            <w:szCs w:val="24"/>
          </w:rPr>
          <w:fldChar w:fldCharType="separate"/>
        </w:r>
        <w:r>
          <w:rPr>
            <w:noProof/>
            <w:webHidden/>
            <w:sz w:val="24"/>
            <w:szCs w:val="24"/>
          </w:rPr>
          <w:t>41</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3" w:history="1">
        <w:r w:rsidRPr="00377A5B">
          <w:rPr>
            <w:rStyle w:val="Hyperlink"/>
            <w:noProof/>
            <w:sz w:val="24"/>
            <w:szCs w:val="24"/>
          </w:rPr>
          <w:t>3.5.3. Воздушный транспорт</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_Toc422324183 \h </w:instrText>
        </w:r>
        <w:r w:rsidRPr="007C21BB">
          <w:rPr>
            <w:noProof/>
            <w:sz w:val="24"/>
            <w:szCs w:val="24"/>
          </w:rPr>
        </w:r>
        <w:r w:rsidRPr="00377A5B">
          <w:rPr>
            <w:noProof/>
            <w:webHidden/>
            <w:sz w:val="24"/>
            <w:szCs w:val="24"/>
          </w:rPr>
          <w:fldChar w:fldCharType="separate"/>
        </w:r>
        <w:r>
          <w:rPr>
            <w:noProof/>
            <w:webHidden/>
            <w:sz w:val="24"/>
            <w:szCs w:val="24"/>
          </w:rPr>
          <w:t>42</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4" w:history="1">
        <w:r w:rsidRPr="00377A5B">
          <w:rPr>
            <w:rStyle w:val="Hyperlink"/>
            <w:noProof/>
            <w:sz w:val="24"/>
            <w:szCs w:val="24"/>
          </w:rPr>
          <w:t>3.5.4. Морской транспорт</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_Toc422324184 \h </w:instrText>
        </w:r>
        <w:r w:rsidRPr="007C21BB">
          <w:rPr>
            <w:noProof/>
            <w:sz w:val="24"/>
            <w:szCs w:val="24"/>
          </w:rPr>
        </w:r>
        <w:r w:rsidRPr="00377A5B">
          <w:rPr>
            <w:noProof/>
            <w:webHidden/>
            <w:sz w:val="24"/>
            <w:szCs w:val="24"/>
          </w:rPr>
          <w:fldChar w:fldCharType="separate"/>
        </w:r>
        <w:r>
          <w:rPr>
            <w:noProof/>
            <w:webHidden/>
            <w:sz w:val="24"/>
            <w:szCs w:val="24"/>
          </w:rPr>
          <w:t>43</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5" w:history="1">
        <w:r w:rsidRPr="00377A5B">
          <w:rPr>
            <w:rStyle w:val="Hyperlink"/>
            <w:noProof/>
            <w:sz w:val="24"/>
            <w:szCs w:val="24"/>
          </w:rPr>
          <w:t>3.5.5. Подвесной транспорт</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_Toc422324185 \h </w:instrText>
        </w:r>
        <w:r w:rsidRPr="007C21BB">
          <w:rPr>
            <w:noProof/>
            <w:sz w:val="24"/>
            <w:szCs w:val="24"/>
          </w:rPr>
        </w:r>
        <w:r w:rsidRPr="00377A5B">
          <w:rPr>
            <w:noProof/>
            <w:webHidden/>
            <w:sz w:val="24"/>
            <w:szCs w:val="24"/>
          </w:rPr>
          <w:fldChar w:fldCharType="separate"/>
        </w:r>
        <w:r>
          <w:rPr>
            <w:noProof/>
            <w:webHidden/>
            <w:sz w:val="24"/>
            <w:szCs w:val="24"/>
          </w:rPr>
          <w:t>46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6" w:history="1">
        <w:r w:rsidRPr="00377A5B">
          <w:rPr>
            <w:rStyle w:val="Hyperlink"/>
            <w:noProof/>
            <w:sz w:val="24"/>
            <w:szCs w:val="24"/>
          </w:rPr>
          <w:t>3.5.6. Структура транспортно-логистических комплексов и объектов придорожного сервиса</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_Toc422324186 \h </w:instrText>
        </w:r>
        <w:r w:rsidRPr="007C21BB">
          <w:rPr>
            <w:noProof/>
            <w:sz w:val="24"/>
            <w:szCs w:val="24"/>
          </w:rPr>
        </w:r>
        <w:r w:rsidRPr="00377A5B">
          <w:rPr>
            <w:noProof/>
            <w:webHidden/>
            <w:sz w:val="24"/>
            <w:szCs w:val="24"/>
          </w:rPr>
          <w:fldChar w:fldCharType="separate"/>
        </w:r>
        <w:r>
          <w:rPr>
            <w:noProof/>
            <w:webHidden/>
            <w:sz w:val="24"/>
            <w:szCs w:val="24"/>
          </w:rPr>
          <w:t>46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87" w:history="1">
        <w:r w:rsidRPr="00377A5B">
          <w:rPr>
            <w:rStyle w:val="Hyperlink"/>
            <w:caps/>
            <w:noProof/>
            <w:sz w:val="24"/>
            <w:szCs w:val="24"/>
          </w:rPr>
          <w:t>3.6. Функциональное зонирование территории</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_Toc422324187 \h </w:instrText>
        </w:r>
        <w:r w:rsidRPr="007C21BB">
          <w:rPr>
            <w:noProof/>
            <w:sz w:val="24"/>
            <w:szCs w:val="24"/>
          </w:rPr>
        </w:r>
        <w:r w:rsidRPr="00377A5B">
          <w:rPr>
            <w:noProof/>
            <w:webHidden/>
            <w:sz w:val="24"/>
            <w:szCs w:val="24"/>
          </w:rPr>
          <w:fldChar w:fldCharType="separate"/>
        </w:r>
        <w:r>
          <w:rPr>
            <w:noProof/>
            <w:webHidden/>
            <w:sz w:val="24"/>
            <w:szCs w:val="24"/>
          </w:rPr>
          <w:t>48</w:t>
        </w:r>
        <w:r w:rsidRPr="00377A5B">
          <w:rPr>
            <w:noProof/>
            <w:webHidden/>
            <w:sz w:val="24"/>
            <w:szCs w:val="24"/>
          </w:rPr>
          <w:fldChar w:fldCharType="end"/>
        </w:r>
      </w:hyperlink>
    </w:p>
    <w:p w:rsidR="00505D68" w:rsidRPr="00377A5B" w:rsidRDefault="00505D68" w:rsidP="00C424AA">
      <w:pPr>
        <w:pStyle w:val="TOC3"/>
        <w:ind w:left="0"/>
      </w:pPr>
      <w:hyperlink w:anchor="_Toc422324188" w:history="1">
        <w:r w:rsidRPr="00377A5B">
          <w:rPr>
            <w:rStyle w:val="Hyperlink"/>
            <w:lang w:eastAsia="en-US"/>
          </w:rPr>
          <w:t>3.6.1. Жилая зона</w:t>
        </w:r>
        <w:r w:rsidRPr="00377A5B">
          <w:rPr>
            <w:webHidden/>
          </w:rPr>
          <w:tab/>
        </w:r>
        <w:r w:rsidRPr="00377A5B">
          <w:rPr>
            <w:webHidden/>
          </w:rPr>
          <w:fldChar w:fldCharType="begin"/>
        </w:r>
        <w:r w:rsidRPr="00377A5B">
          <w:rPr>
            <w:webHidden/>
          </w:rPr>
          <w:instrText xml:space="preserve"> PAGEREF _Toc422324188 \h </w:instrText>
        </w:r>
        <w:r w:rsidRPr="00377A5B">
          <w:rPr>
            <w:webHidden/>
          </w:rPr>
          <w:fldChar w:fldCharType="separate"/>
        </w:r>
        <w:r>
          <w:rPr>
            <w:webHidden/>
          </w:rPr>
          <w:t>51</w:t>
        </w:r>
        <w:r w:rsidRPr="00377A5B">
          <w:rPr>
            <w:webHidden/>
          </w:rPr>
          <w:fldChar w:fldCharType="end"/>
        </w:r>
      </w:hyperlink>
    </w:p>
    <w:p w:rsidR="00505D68" w:rsidRPr="00377A5B" w:rsidRDefault="00505D68" w:rsidP="00C424AA">
      <w:pPr>
        <w:pStyle w:val="TOC3"/>
        <w:ind w:left="0"/>
      </w:pPr>
      <w:hyperlink w:anchor="_Toc422324189" w:history="1">
        <w:r w:rsidRPr="00377A5B">
          <w:rPr>
            <w:rStyle w:val="Hyperlink"/>
            <w:lang w:eastAsia="en-US"/>
          </w:rPr>
          <w:t>3.6.2. Общественно-деловая зона</w:t>
        </w:r>
        <w:r w:rsidRPr="00377A5B">
          <w:rPr>
            <w:webHidden/>
          </w:rPr>
          <w:tab/>
        </w:r>
        <w:r w:rsidRPr="00377A5B">
          <w:rPr>
            <w:webHidden/>
          </w:rPr>
          <w:fldChar w:fldCharType="begin"/>
        </w:r>
        <w:r w:rsidRPr="00377A5B">
          <w:rPr>
            <w:webHidden/>
          </w:rPr>
          <w:instrText xml:space="preserve"> PAGEREF _Toc422324189 \h </w:instrText>
        </w:r>
        <w:r w:rsidRPr="00377A5B">
          <w:rPr>
            <w:webHidden/>
          </w:rPr>
          <w:fldChar w:fldCharType="separate"/>
        </w:r>
        <w:r>
          <w:rPr>
            <w:webHidden/>
          </w:rPr>
          <w:t>53</w:t>
        </w:r>
        <w:r w:rsidRPr="00377A5B">
          <w:rPr>
            <w:webHidden/>
          </w:rPr>
          <w:fldChar w:fldCharType="end"/>
        </w:r>
      </w:hyperlink>
    </w:p>
    <w:p w:rsidR="00505D68" w:rsidRPr="00377A5B" w:rsidRDefault="00505D68" w:rsidP="00C424AA">
      <w:pPr>
        <w:pStyle w:val="TOC3"/>
        <w:ind w:left="0"/>
      </w:pPr>
      <w:hyperlink w:anchor="_Toc422324190" w:history="1">
        <w:r w:rsidRPr="00377A5B">
          <w:rPr>
            <w:rStyle w:val="Hyperlink"/>
            <w:lang w:eastAsia="en-US"/>
          </w:rPr>
          <w:t>3.6.3. Многофункциональная зона</w:t>
        </w:r>
        <w:r w:rsidRPr="00377A5B">
          <w:rPr>
            <w:webHidden/>
          </w:rPr>
          <w:tab/>
        </w:r>
        <w:r w:rsidRPr="00377A5B">
          <w:rPr>
            <w:webHidden/>
          </w:rPr>
          <w:fldChar w:fldCharType="begin"/>
        </w:r>
        <w:r w:rsidRPr="00377A5B">
          <w:rPr>
            <w:webHidden/>
          </w:rPr>
          <w:instrText xml:space="preserve"> PAGEREF _Toc422324190 \h </w:instrText>
        </w:r>
        <w:r w:rsidRPr="00377A5B">
          <w:rPr>
            <w:webHidden/>
          </w:rPr>
          <w:fldChar w:fldCharType="separate"/>
        </w:r>
        <w:r>
          <w:rPr>
            <w:webHidden/>
          </w:rPr>
          <w:t>55</w:t>
        </w:r>
        <w:r w:rsidRPr="00377A5B">
          <w:rPr>
            <w:webHidden/>
          </w:rPr>
          <w:fldChar w:fldCharType="end"/>
        </w:r>
      </w:hyperlink>
    </w:p>
    <w:p w:rsidR="00505D68" w:rsidRPr="00377A5B" w:rsidRDefault="00505D68" w:rsidP="00C424AA">
      <w:pPr>
        <w:pStyle w:val="TOC3"/>
        <w:ind w:left="0"/>
      </w:pPr>
      <w:hyperlink w:anchor="_Toc422324191" w:history="1">
        <w:r w:rsidRPr="00377A5B">
          <w:rPr>
            <w:rStyle w:val="Hyperlink"/>
            <w:lang w:eastAsia="en-US"/>
          </w:rPr>
          <w:t>3.6.4. Зона объектов курортно-рекреационного и туристского назначения.</w:t>
        </w:r>
        <w:r w:rsidRPr="00377A5B">
          <w:rPr>
            <w:webHidden/>
          </w:rPr>
          <w:tab/>
        </w:r>
        <w:r w:rsidRPr="00377A5B">
          <w:rPr>
            <w:webHidden/>
          </w:rPr>
          <w:fldChar w:fldCharType="begin"/>
        </w:r>
        <w:r w:rsidRPr="00377A5B">
          <w:rPr>
            <w:webHidden/>
          </w:rPr>
          <w:instrText xml:space="preserve"> PAGEREF _Toc422324191 \h </w:instrText>
        </w:r>
        <w:r w:rsidRPr="00377A5B">
          <w:rPr>
            <w:webHidden/>
          </w:rPr>
          <w:fldChar w:fldCharType="separate"/>
        </w:r>
        <w:r>
          <w:rPr>
            <w:webHidden/>
          </w:rPr>
          <w:t>56</w:t>
        </w:r>
        <w:r w:rsidRPr="00377A5B">
          <w:rPr>
            <w:webHidden/>
          </w:rPr>
          <w:fldChar w:fldCharType="end"/>
        </w:r>
      </w:hyperlink>
    </w:p>
    <w:p w:rsidR="00505D68" w:rsidRPr="00377A5B" w:rsidRDefault="00505D68" w:rsidP="00C424AA">
      <w:pPr>
        <w:pStyle w:val="TOC3"/>
        <w:ind w:left="0"/>
      </w:pPr>
      <w:hyperlink w:anchor="_Toc422324192" w:history="1">
        <w:r w:rsidRPr="00377A5B">
          <w:rPr>
            <w:rStyle w:val="Hyperlink"/>
            <w:lang w:eastAsia="en-US"/>
          </w:rPr>
          <w:t>3.6.5. Зона рекреационного назначения</w:t>
        </w:r>
        <w:r w:rsidRPr="00377A5B">
          <w:rPr>
            <w:webHidden/>
          </w:rPr>
          <w:tab/>
        </w:r>
        <w:r w:rsidRPr="00377A5B">
          <w:rPr>
            <w:webHidden/>
          </w:rPr>
          <w:fldChar w:fldCharType="begin"/>
        </w:r>
        <w:r w:rsidRPr="00377A5B">
          <w:rPr>
            <w:webHidden/>
          </w:rPr>
          <w:instrText xml:space="preserve"> PAGEREF _Toc422324192 \h </w:instrText>
        </w:r>
        <w:r w:rsidRPr="00377A5B">
          <w:rPr>
            <w:webHidden/>
          </w:rPr>
          <w:fldChar w:fldCharType="separate"/>
        </w:r>
        <w:r>
          <w:rPr>
            <w:webHidden/>
          </w:rPr>
          <w:t>56</w:t>
        </w:r>
        <w:r w:rsidRPr="00377A5B">
          <w:rPr>
            <w:webHidden/>
          </w:rPr>
          <w:fldChar w:fldCharType="end"/>
        </w:r>
      </w:hyperlink>
    </w:p>
    <w:p w:rsidR="00505D68" w:rsidRPr="00377A5B" w:rsidRDefault="00505D68" w:rsidP="00C424AA">
      <w:pPr>
        <w:pStyle w:val="TOC3"/>
        <w:ind w:left="0"/>
      </w:pPr>
      <w:hyperlink w:anchor="_Toc422324193" w:history="1">
        <w:r w:rsidRPr="00377A5B">
          <w:rPr>
            <w:rStyle w:val="Hyperlink"/>
            <w:lang w:eastAsia="en-US"/>
          </w:rPr>
          <w:t>3.6.6. Зона особо охраняемых территорий</w:t>
        </w:r>
        <w:r w:rsidRPr="00377A5B">
          <w:rPr>
            <w:webHidden/>
          </w:rPr>
          <w:tab/>
        </w:r>
        <w:r w:rsidRPr="00377A5B">
          <w:rPr>
            <w:webHidden/>
          </w:rPr>
          <w:fldChar w:fldCharType="begin"/>
        </w:r>
        <w:r w:rsidRPr="00377A5B">
          <w:rPr>
            <w:webHidden/>
          </w:rPr>
          <w:instrText xml:space="preserve"> PAGEREF _Toc422324193 \h </w:instrText>
        </w:r>
        <w:r w:rsidRPr="00377A5B">
          <w:rPr>
            <w:webHidden/>
          </w:rPr>
          <w:fldChar w:fldCharType="separate"/>
        </w:r>
        <w:r>
          <w:rPr>
            <w:webHidden/>
          </w:rPr>
          <w:t>59</w:t>
        </w:r>
        <w:r w:rsidRPr="00377A5B">
          <w:rPr>
            <w:webHidden/>
          </w:rPr>
          <w:fldChar w:fldCharType="end"/>
        </w:r>
      </w:hyperlink>
    </w:p>
    <w:p w:rsidR="00505D68" w:rsidRPr="00377A5B" w:rsidRDefault="00505D68" w:rsidP="00C424AA">
      <w:pPr>
        <w:pStyle w:val="TOC3"/>
        <w:ind w:left="0"/>
      </w:pPr>
      <w:hyperlink w:anchor="_Toc422324194" w:history="1">
        <w:r w:rsidRPr="00377A5B">
          <w:rPr>
            <w:rStyle w:val="Hyperlink"/>
            <w:lang w:eastAsia="en-US"/>
          </w:rPr>
          <w:t>3.6.7. Зона производственного и коммунально-складского назначения</w:t>
        </w:r>
        <w:r w:rsidRPr="00377A5B">
          <w:rPr>
            <w:webHidden/>
          </w:rPr>
          <w:tab/>
        </w:r>
        <w:r w:rsidRPr="00377A5B">
          <w:rPr>
            <w:webHidden/>
          </w:rPr>
          <w:fldChar w:fldCharType="begin"/>
        </w:r>
        <w:r w:rsidRPr="00377A5B">
          <w:rPr>
            <w:webHidden/>
          </w:rPr>
          <w:instrText xml:space="preserve"> PAGEREF _Toc422324194 \h </w:instrText>
        </w:r>
        <w:r w:rsidRPr="00377A5B">
          <w:rPr>
            <w:webHidden/>
          </w:rPr>
          <w:fldChar w:fldCharType="separate"/>
        </w:r>
        <w:r>
          <w:rPr>
            <w:webHidden/>
          </w:rPr>
          <w:t>60</w:t>
        </w:r>
        <w:r w:rsidRPr="00377A5B">
          <w:rPr>
            <w:webHidden/>
          </w:rPr>
          <w:fldChar w:fldCharType="end"/>
        </w:r>
      </w:hyperlink>
    </w:p>
    <w:p w:rsidR="00505D68" w:rsidRPr="00377A5B" w:rsidRDefault="00505D68" w:rsidP="00C424AA">
      <w:pPr>
        <w:pStyle w:val="TOC3"/>
        <w:ind w:left="0"/>
      </w:pPr>
      <w:hyperlink w:anchor="_Toc422324195" w:history="1">
        <w:r w:rsidRPr="00377A5B">
          <w:rPr>
            <w:rStyle w:val="Hyperlink"/>
            <w:lang w:eastAsia="en-US"/>
          </w:rPr>
          <w:t>3.6.8. Зона специального назначения.</w:t>
        </w:r>
        <w:r w:rsidRPr="00377A5B">
          <w:rPr>
            <w:webHidden/>
          </w:rPr>
          <w:tab/>
        </w:r>
        <w:r w:rsidRPr="00377A5B">
          <w:rPr>
            <w:webHidden/>
          </w:rPr>
          <w:fldChar w:fldCharType="begin"/>
        </w:r>
        <w:r w:rsidRPr="00377A5B">
          <w:rPr>
            <w:webHidden/>
          </w:rPr>
          <w:instrText xml:space="preserve"> PAGEREF _Toc422324195 \h </w:instrText>
        </w:r>
        <w:r w:rsidRPr="00377A5B">
          <w:rPr>
            <w:webHidden/>
          </w:rPr>
          <w:fldChar w:fldCharType="separate"/>
        </w:r>
        <w:r>
          <w:rPr>
            <w:webHidden/>
          </w:rPr>
          <w:t>61</w:t>
        </w:r>
        <w:r w:rsidRPr="00377A5B">
          <w:rPr>
            <w:webHidden/>
          </w:rPr>
          <w:fldChar w:fldCharType="end"/>
        </w:r>
      </w:hyperlink>
    </w:p>
    <w:p w:rsidR="00505D68" w:rsidRPr="00377A5B" w:rsidRDefault="00505D68" w:rsidP="00C424AA">
      <w:pPr>
        <w:pStyle w:val="TOC3"/>
        <w:ind w:left="0"/>
      </w:pPr>
      <w:hyperlink w:anchor="_Toc422324196" w:history="1">
        <w:r w:rsidRPr="00377A5B">
          <w:rPr>
            <w:rStyle w:val="Hyperlink"/>
            <w:lang w:eastAsia="en-US"/>
          </w:rPr>
          <w:t>3.6.9. Зона сельскохозяйственного назначения.</w:t>
        </w:r>
        <w:r w:rsidRPr="00377A5B">
          <w:rPr>
            <w:webHidden/>
          </w:rPr>
          <w:tab/>
        </w:r>
        <w:r w:rsidRPr="00377A5B">
          <w:rPr>
            <w:webHidden/>
          </w:rPr>
          <w:fldChar w:fldCharType="begin"/>
        </w:r>
        <w:r w:rsidRPr="00377A5B">
          <w:rPr>
            <w:webHidden/>
          </w:rPr>
          <w:instrText xml:space="preserve"> PAGEREF _Toc422324196 \h </w:instrText>
        </w:r>
        <w:r w:rsidRPr="00377A5B">
          <w:rPr>
            <w:webHidden/>
          </w:rPr>
          <w:fldChar w:fldCharType="separate"/>
        </w:r>
        <w:r>
          <w:rPr>
            <w:webHidden/>
          </w:rPr>
          <w:t>62</w:t>
        </w:r>
        <w:r w:rsidRPr="00377A5B">
          <w:rPr>
            <w:webHidden/>
          </w:rPr>
          <w:fldChar w:fldCharType="end"/>
        </w:r>
      </w:hyperlink>
    </w:p>
    <w:p w:rsidR="00505D68" w:rsidRPr="00377A5B" w:rsidRDefault="00505D68" w:rsidP="00C424AA">
      <w:pPr>
        <w:pStyle w:val="TOC2"/>
        <w:rPr>
          <w:noProof/>
          <w:sz w:val="24"/>
          <w:szCs w:val="24"/>
        </w:rPr>
      </w:pPr>
      <w:hyperlink w:anchor="_Toc422324197" w:history="1">
        <w:r w:rsidRPr="00377A5B">
          <w:rPr>
            <w:rStyle w:val="Hyperlink"/>
            <w:caps/>
            <w:noProof/>
            <w:sz w:val="24"/>
            <w:szCs w:val="24"/>
          </w:rPr>
          <w:t>3.7. Сведения о планируемых для размещения объектах социального, культурно-бытового и коммунального обслуживания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_Toc422324197 \h </w:instrText>
        </w:r>
        <w:r w:rsidRPr="007C21BB">
          <w:rPr>
            <w:noProof/>
            <w:sz w:val="24"/>
            <w:szCs w:val="24"/>
          </w:rPr>
        </w:r>
        <w:r w:rsidRPr="00377A5B">
          <w:rPr>
            <w:noProof/>
            <w:webHidden/>
            <w:sz w:val="24"/>
            <w:szCs w:val="24"/>
          </w:rPr>
          <w:fldChar w:fldCharType="separate"/>
        </w:r>
        <w:r>
          <w:rPr>
            <w:noProof/>
            <w:webHidden/>
            <w:sz w:val="24"/>
            <w:szCs w:val="24"/>
          </w:rPr>
          <w:t>63</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98" w:history="1">
        <w:r w:rsidRPr="00377A5B">
          <w:rPr>
            <w:rStyle w:val="Hyperlink"/>
            <w:caps/>
            <w:noProof/>
            <w:sz w:val="24"/>
            <w:szCs w:val="24"/>
          </w:rPr>
          <w:t>3.8. СВЕДЕНИЯ О ПЛАНИРУЕМЫХ ДЛЯ  РАЗМЕЩЕНИЯ ОБЪЕКТАХ ИНЖЕНЕРНОЙ ИНФРАСТРУКТУРЫ</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_Toc422324198 \h </w:instrText>
        </w:r>
        <w:r w:rsidRPr="007C21BB">
          <w:rPr>
            <w:noProof/>
            <w:sz w:val="24"/>
            <w:szCs w:val="24"/>
          </w:rPr>
        </w:r>
        <w:r w:rsidRPr="00377A5B">
          <w:rPr>
            <w:noProof/>
            <w:webHidden/>
            <w:sz w:val="24"/>
            <w:szCs w:val="24"/>
          </w:rPr>
          <w:fldChar w:fldCharType="separate"/>
        </w:r>
        <w:r>
          <w:rPr>
            <w:noProof/>
            <w:webHidden/>
            <w:sz w:val="24"/>
            <w:szCs w:val="24"/>
          </w:rPr>
          <w:t>71</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199" w:history="1">
        <w:r w:rsidRPr="00377A5B">
          <w:rPr>
            <w:rStyle w:val="Hyperlink"/>
            <w:noProof/>
            <w:sz w:val="24"/>
            <w:szCs w:val="24"/>
          </w:rPr>
          <w:t>3.8.1. Электроснабжение и слаботочные сети</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_Toc422324199 \h </w:instrText>
        </w:r>
        <w:r w:rsidRPr="007C21BB">
          <w:rPr>
            <w:noProof/>
            <w:sz w:val="24"/>
            <w:szCs w:val="24"/>
          </w:rPr>
        </w:r>
        <w:r w:rsidRPr="00377A5B">
          <w:rPr>
            <w:noProof/>
            <w:webHidden/>
            <w:sz w:val="24"/>
            <w:szCs w:val="24"/>
          </w:rPr>
          <w:fldChar w:fldCharType="separate"/>
        </w:r>
        <w:r>
          <w:rPr>
            <w:noProof/>
            <w:webHidden/>
            <w:sz w:val="24"/>
            <w:szCs w:val="24"/>
          </w:rPr>
          <w:t>71</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0" w:history="1">
        <w:r w:rsidRPr="00377A5B">
          <w:rPr>
            <w:rStyle w:val="Hyperlink"/>
            <w:noProof/>
            <w:sz w:val="24"/>
            <w:szCs w:val="24"/>
          </w:rPr>
          <w:t>3.8.2. Газоснабжене и теплоснабжение</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_Toc422324200 \h </w:instrText>
        </w:r>
        <w:r w:rsidRPr="007C21BB">
          <w:rPr>
            <w:noProof/>
            <w:sz w:val="24"/>
            <w:szCs w:val="24"/>
          </w:rPr>
        </w:r>
        <w:r w:rsidRPr="00377A5B">
          <w:rPr>
            <w:noProof/>
            <w:webHidden/>
            <w:sz w:val="24"/>
            <w:szCs w:val="24"/>
          </w:rPr>
          <w:fldChar w:fldCharType="separate"/>
        </w:r>
        <w:r>
          <w:rPr>
            <w:noProof/>
            <w:webHidden/>
            <w:sz w:val="24"/>
            <w:szCs w:val="24"/>
          </w:rPr>
          <w:t>76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2" w:history="1">
        <w:r w:rsidRPr="00377A5B">
          <w:rPr>
            <w:rStyle w:val="Hyperlink"/>
            <w:noProof/>
            <w:sz w:val="24"/>
            <w:szCs w:val="24"/>
          </w:rPr>
          <w:t>3.8.3. Водоснабжение и водоотведение</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_Toc422324202 \h </w:instrText>
        </w:r>
        <w:r w:rsidRPr="007C21BB">
          <w:rPr>
            <w:noProof/>
            <w:sz w:val="24"/>
            <w:szCs w:val="24"/>
          </w:rPr>
        </w:r>
        <w:r w:rsidRPr="00377A5B">
          <w:rPr>
            <w:noProof/>
            <w:webHidden/>
            <w:sz w:val="24"/>
            <w:szCs w:val="24"/>
          </w:rPr>
          <w:fldChar w:fldCharType="separate"/>
        </w:r>
        <w:r>
          <w:rPr>
            <w:noProof/>
            <w:webHidden/>
            <w:sz w:val="24"/>
            <w:szCs w:val="24"/>
          </w:rPr>
          <w:t>79</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6" w:history="1">
        <w:r w:rsidRPr="00377A5B">
          <w:rPr>
            <w:rStyle w:val="Hyperlink"/>
            <w:caps/>
            <w:noProof/>
            <w:sz w:val="24"/>
            <w:szCs w:val="24"/>
          </w:rPr>
          <w:t>3.9.Санитарная очистка территории</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_Toc422324206 \h </w:instrText>
        </w:r>
        <w:r w:rsidRPr="007C21BB">
          <w:rPr>
            <w:noProof/>
            <w:sz w:val="24"/>
            <w:szCs w:val="24"/>
          </w:rPr>
        </w:r>
        <w:r w:rsidRPr="00377A5B">
          <w:rPr>
            <w:noProof/>
            <w:webHidden/>
            <w:sz w:val="24"/>
            <w:szCs w:val="24"/>
          </w:rPr>
          <w:fldChar w:fldCharType="separate"/>
        </w:r>
        <w:r>
          <w:rPr>
            <w:noProof/>
            <w:webHidden/>
            <w:sz w:val="24"/>
            <w:szCs w:val="24"/>
          </w:rPr>
          <w:t>83</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7" w:history="1">
        <w:r w:rsidRPr="00377A5B">
          <w:rPr>
            <w:rStyle w:val="Hyperlink"/>
            <w:caps/>
            <w:noProof/>
            <w:sz w:val="24"/>
            <w:szCs w:val="24"/>
          </w:rPr>
          <w:t>3.10. Характеристика зон с особыми условиями использования территории</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_Toc422324207 \h </w:instrText>
        </w:r>
        <w:r w:rsidRPr="007C21BB">
          <w:rPr>
            <w:noProof/>
            <w:sz w:val="24"/>
            <w:szCs w:val="24"/>
          </w:rPr>
        </w:r>
        <w:r w:rsidRPr="00377A5B">
          <w:rPr>
            <w:noProof/>
            <w:webHidden/>
            <w:sz w:val="24"/>
            <w:szCs w:val="24"/>
          </w:rPr>
          <w:fldChar w:fldCharType="separate"/>
        </w:r>
        <w:r>
          <w:rPr>
            <w:noProof/>
            <w:webHidden/>
            <w:sz w:val="24"/>
            <w:szCs w:val="24"/>
          </w:rPr>
          <w:t>84</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8" w:history="1">
        <w:r w:rsidRPr="00377A5B">
          <w:rPr>
            <w:rStyle w:val="Hyperlink"/>
            <w:noProof/>
            <w:sz w:val="24"/>
            <w:szCs w:val="24"/>
          </w:rPr>
          <w:t>3.10.1. Границы водоохранных зон и прибрежныхзащитных  полос</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_Toc422324208 \h </w:instrText>
        </w:r>
        <w:r w:rsidRPr="007C21BB">
          <w:rPr>
            <w:noProof/>
            <w:sz w:val="24"/>
            <w:szCs w:val="24"/>
          </w:rPr>
        </w:r>
        <w:r w:rsidRPr="00377A5B">
          <w:rPr>
            <w:noProof/>
            <w:webHidden/>
            <w:sz w:val="24"/>
            <w:szCs w:val="24"/>
          </w:rPr>
          <w:fldChar w:fldCharType="separate"/>
        </w:r>
        <w:r>
          <w:rPr>
            <w:noProof/>
            <w:webHidden/>
            <w:sz w:val="24"/>
            <w:szCs w:val="24"/>
          </w:rPr>
          <w:t>85</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09" w:history="1">
        <w:r w:rsidRPr="00377A5B">
          <w:rPr>
            <w:rStyle w:val="Hyperlink"/>
            <w:noProof/>
            <w:sz w:val="24"/>
            <w:szCs w:val="24"/>
          </w:rPr>
          <w:t>3.10.2. Границы зон санитарной охраны района водопользования и прибрежн</w:t>
        </w:r>
        <w:r>
          <w:rPr>
            <w:rStyle w:val="Hyperlink"/>
            <w:noProof/>
            <w:sz w:val="24"/>
            <w:szCs w:val="24"/>
          </w:rPr>
          <w:t>ой</w:t>
        </w:r>
        <w:r w:rsidRPr="00377A5B">
          <w:rPr>
            <w:rStyle w:val="Hyperlink"/>
            <w:noProof/>
            <w:sz w:val="24"/>
            <w:szCs w:val="24"/>
          </w:rPr>
          <w:t xml:space="preserve"> полос</w:t>
        </w:r>
        <w:r>
          <w:rPr>
            <w:rStyle w:val="Hyperlink"/>
            <w:noProof/>
            <w:sz w:val="24"/>
            <w:szCs w:val="24"/>
          </w:rPr>
          <w:t>ы</w:t>
        </w:r>
        <w:r w:rsidRPr="00377A5B">
          <w:rPr>
            <w:rStyle w:val="Hyperlink"/>
            <w:noProof/>
            <w:sz w:val="24"/>
            <w:szCs w:val="24"/>
          </w:rPr>
          <w:t xml:space="preserve"> суши</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_Toc422324209 \h </w:instrText>
        </w:r>
        <w:r w:rsidRPr="007C21BB">
          <w:rPr>
            <w:noProof/>
            <w:sz w:val="24"/>
            <w:szCs w:val="24"/>
          </w:rPr>
        </w:r>
        <w:r w:rsidRPr="00377A5B">
          <w:rPr>
            <w:noProof/>
            <w:webHidden/>
            <w:sz w:val="24"/>
            <w:szCs w:val="24"/>
          </w:rPr>
          <w:fldChar w:fldCharType="separate"/>
        </w:r>
        <w:r>
          <w:rPr>
            <w:noProof/>
            <w:webHidden/>
            <w:sz w:val="24"/>
            <w:szCs w:val="24"/>
          </w:rPr>
          <w:t>85</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10" w:history="1">
        <w:r w:rsidRPr="00377A5B">
          <w:rPr>
            <w:rStyle w:val="Hyperlink"/>
            <w:noProof/>
            <w:sz w:val="24"/>
            <w:szCs w:val="24"/>
          </w:rPr>
          <w:t>3.10.3. Границы охранных зон источников питьевого водоснабжения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_Toc422324210 \h </w:instrText>
        </w:r>
        <w:r w:rsidRPr="007C21BB">
          <w:rPr>
            <w:noProof/>
            <w:sz w:val="24"/>
            <w:szCs w:val="24"/>
          </w:rPr>
        </w:r>
        <w:r w:rsidRPr="00377A5B">
          <w:rPr>
            <w:noProof/>
            <w:webHidden/>
            <w:sz w:val="24"/>
            <w:szCs w:val="24"/>
          </w:rPr>
          <w:fldChar w:fldCharType="separate"/>
        </w:r>
        <w:r>
          <w:rPr>
            <w:noProof/>
            <w:webHidden/>
            <w:sz w:val="24"/>
            <w:szCs w:val="24"/>
          </w:rPr>
          <w:t>86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11" w:history="1">
        <w:r w:rsidRPr="00377A5B">
          <w:rPr>
            <w:rStyle w:val="Hyperlink"/>
            <w:noProof/>
            <w:sz w:val="24"/>
            <w:szCs w:val="24"/>
          </w:rPr>
          <w:t>3.10.4. Границы зон горно-санитарной охраны курортов</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_Toc422324211 \h </w:instrText>
        </w:r>
        <w:r w:rsidRPr="007C21BB">
          <w:rPr>
            <w:noProof/>
            <w:sz w:val="24"/>
            <w:szCs w:val="24"/>
          </w:rPr>
        </w:r>
        <w:r w:rsidRPr="00377A5B">
          <w:rPr>
            <w:noProof/>
            <w:webHidden/>
            <w:sz w:val="24"/>
            <w:szCs w:val="24"/>
          </w:rPr>
          <w:fldChar w:fldCharType="separate"/>
        </w:r>
        <w:r>
          <w:rPr>
            <w:noProof/>
            <w:webHidden/>
            <w:sz w:val="24"/>
            <w:szCs w:val="24"/>
          </w:rPr>
          <w:t>86</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12" w:history="1">
        <w:r w:rsidRPr="00377A5B">
          <w:rPr>
            <w:rStyle w:val="Hyperlink"/>
            <w:noProof/>
            <w:sz w:val="24"/>
            <w:szCs w:val="24"/>
          </w:rPr>
          <w:t>3.10.5. Границы зон объектов культурного наследия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_Toc422324212 \h </w:instrText>
        </w:r>
        <w:r w:rsidRPr="007C21BB">
          <w:rPr>
            <w:noProof/>
            <w:sz w:val="24"/>
            <w:szCs w:val="24"/>
          </w:rPr>
        </w:r>
        <w:r w:rsidRPr="00377A5B">
          <w:rPr>
            <w:noProof/>
            <w:webHidden/>
            <w:sz w:val="24"/>
            <w:szCs w:val="24"/>
          </w:rPr>
          <w:fldChar w:fldCharType="separate"/>
        </w:r>
        <w:r>
          <w:rPr>
            <w:noProof/>
            <w:webHidden/>
            <w:sz w:val="24"/>
            <w:szCs w:val="24"/>
          </w:rPr>
          <w:t>87</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13" w:history="1">
        <w:r w:rsidRPr="00377A5B">
          <w:rPr>
            <w:rStyle w:val="Hyperlink"/>
            <w:noProof/>
            <w:sz w:val="24"/>
            <w:szCs w:val="24"/>
          </w:rPr>
          <w:t>3.10.6. Границы санитарно-защитных зон.</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_Toc422324213 \h </w:instrText>
        </w:r>
        <w:r w:rsidRPr="007C21BB">
          <w:rPr>
            <w:noProof/>
            <w:sz w:val="24"/>
            <w:szCs w:val="24"/>
          </w:rPr>
        </w:r>
        <w:r w:rsidRPr="00377A5B">
          <w:rPr>
            <w:noProof/>
            <w:webHidden/>
            <w:sz w:val="24"/>
            <w:szCs w:val="24"/>
          </w:rPr>
          <w:fldChar w:fldCharType="separate"/>
        </w:r>
        <w:r>
          <w:rPr>
            <w:noProof/>
            <w:webHidden/>
            <w:sz w:val="24"/>
            <w:szCs w:val="24"/>
          </w:rPr>
          <w:t>88</w:t>
        </w:r>
        <w:r w:rsidRPr="00377A5B">
          <w:rPr>
            <w:noProof/>
            <w:webHidden/>
            <w:sz w:val="24"/>
            <w:szCs w:val="24"/>
          </w:rPr>
          <w:fldChar w:fldCharType="end"/>
        </w:r>
      </w:hyperlink>
    </w:p>
    <w:p w:rsidR="00505D68" w:rsidRPr="00377A5B" w:rsidRDefault="00505D68" w:rsidP="00C424AA">
      <w:pPr>
        <w:pStyle w:val="TOC2"/>
        <w:rPr>
          <w:noProof/>
          <w:sz w:val="24"/>
          <w:szCs w:val="24"/>
        </w:rPr>
      </w:pPr>
      <w:hyperlink w:anchor="_Toc422324214" w:history="1">
        <w:r w:rsidRPr="00377A5B">
          <w:rPr>
            <w:rStyle w:val="Hyperlink"/>
            <w:noProof/>
            <w:sz w:val="24"/>
            <w:szCs w:val="24"/>
          </w:rPr>
          <w:t>3.10.7. Особо охраняемые природные территории и объекты</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_Toc422324214 \h </w:instrText>
        </w:r>
        <w:r w:rsidRPr="007C21BB">
          <w:rPr>
            <w:noProof/>
            <w:sz w:val="24"/>
            <w:szCs w:val="24"/>
          </w:rPr>
        </w:r>
        <w:r w:rsidRPr="00377A5B">
          <w:rPr>
            <w:noProof/>
            <w:webHidden/>
            <w:sz w:val="24"/>
            <w:szCs w:val="24"/>
          </w:rPr>
          <w:fldChar w:fldCharType="separate"/>
        </w:r>
        <w:r>
          <w:rPr>
            <w:noProof/>
            <w:webHidden/>
            <w:sz w:val="24"/>
            <w:szCs w:val="24"/>
          </w:rPr>
          <w:t>89</w:t>
        </w:r>
        <w:r w:rsidRPr="00377A5B">
          <w:rPr>
            <w:noProof/>
            <w:webHidden/>
            <w:sz w:val="24"/>
            <w:szCs w:val="24"/>
          </w:rPr>
          <w:fldChar w:fldCharType="end"/>
        </w:r>
      </w:hyperlink>
    </w:p>
    <w:p w:rsidR="00505D68" w:rsidRPr="00377A5B" w:rsidRDefault="00505D68" w:rsidP="00C424AA">
      <w:pPr>
        <w:pStyle w:val="TOC2"/>
        <w:tabs>
          <w:tab w:val="left" w:pos="960"/>
        </w:tabs>
        <w:rPr>
          <w:noProof/>
          <w:sz w:val="24"/>
          <w:szCs w:val="24"/>
        </w:rPr>
      </w:pPr>
      <w:hyperlink w:anchor="_Toc422324215" w:history="1">
        <w:r w:rsidRPr="00377A5B">
          <w:rPr>
            <w:rStyle w:val="Hyperlink"/>
            <w:noProof/>
            <w:sz w:val="24"/>
            <w:szCs w:val="24"/>
          </w:rPr>
          <w:t>3.10.8</w:t>
        </w:r>
        <w:r w:rsidRPr="00377A5B">
          <w:rPr>
            <w:noProof/>
            <w:sz w:val="24"/>
            <w:szCs w:val="24"/>
          </w:rPr>
          <w:t xml:space="preserve">. </w:t>
        </w:r>
        <w:r w:rsidRPr="00377A5B">
          <w:rPr>
            <w:rStyle w:val="Hyperlink"/>
            <w:noProof/>
            <w:sz w:val="24"/>
            <w:szCs w:val="24"/>
          </w:rPr>
          <w:t>Береговая полоса общего пользования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_Toc422324215 \h </w:instrText>
        </w:r>
        <w:r w:rsidRPr="007C21BB">
          <w:rPr>
            <w:noProof/>
            <w:sz w:val="24"/>
            <w:szCs w:val="24"/>
          </w:rPr>
        </w:r>
        <w:r w:rsidRPr="00377A5B">
          <w:rPr>
            <w:noProof/>
            <w:webHidden/>
            <w:sz w:val="24"/>
            <w:szCs w:val="24"/>
          </w:rPr>
          <w:fldChar w:fldCharType="separate"/>
        </w:r>
        <w:r>
          <w:rPr>
            <w:noProof/>
            <w:webHidden/>
            <w:sz w:val="24"/>
            <w:szCs w:val="24"/>
          </w:rPr>
          <w:t>90</w:t>
        </w:r>
        <w:r w:rsidRPr="00377A5B">
          <w:rPr>
            <w:noProof/>
            <w:webHidden/>
            <w:sz w:val="24"/>
            <w:szCs w:val="24"/>
          </w:rPr>
          <w:fldChar w:fldCharType="end"/>
        </w:r>
      </w:hyperlink>
    </w:p>
    <w:p w:rsidR="00505D68" w:rsidRPr="00377A5B" w:rsidRDefault="00505D68" w:rsidP="00C424AA">
      <w:pPr>
        <w:pStyle w:val="TOC2"/>
        <w:tabs>
          <w:tab w:val="left" w:pos="960"/>
        </w:tabs>
        <w:rPr>
          <w:noProof/>
          <w:sz w:val="24"/>
          <w:szCs w:val="24"/>
        </w:rPr>
      </w:pPr>
      <w:hyperlink w:anchor="_Toc422324216" w:history="1">
        <w:r w:rsidRPr="00377A5B">
          <w:rPr>
            <w:rStyle w:val="Hyperlink"/>
            <w:noProof/>
            <w:sz w:val="24"/>
            <w:szCs w:val="24"/>
          </w:rPr>
          <w:t>3.10.9</w:t>
        </w:r>
        <w:r w:rsidRPr="00377A5B">
          <w:rPr>
            <w:noProof/>
            <w:sz w:val="24"/>
            <w:szCs w:val="24"/>
          </w:rPr>
          <w:t xml:space="preserve">. </w:t>
        </w:r>
        <w:r w:rsidRPr="00377A5B">
          <w:rPr>
            <w:rStyle w:val="Hyperlink"/>
            <w:noProof/>
            <w:sz w:val="24"/>
            <w:szCs w:val="24"/>
          </w:rPr>
          <w:t>Придорожные полосы автомобильных дорог</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_Toc422324216 \h </w:instrText>
        </w:r>
        <w:r w:rsidRPr="007C21BB">
          <w:rPr>
            <w:noProof/>
            <w:sz w:val="24"/>
            <w:szCs w:val="24"/>
          </w:rPr>
        </w:r>
        <w:r w:rsidRPr="00377A5B">
          <w:rPr>
            <w:noProof/>
            <w:webHidden/>
            <w:sz w:val="24"/>
            <w:szCs w:val="24"/>
          </w:rPr>
          <w:fldChar w:fldCharType="separate"/>
        </w:r>
        <w:r>
          <w:rPr>
            <w:noProof/>
            <w:webHidden/>
            <w:sz w:val="24"/>
            <w:szCs w:val="24"/>
          </w:rPr>
          <w:t>92</w:t>
        </w:r>
        <w:r w:rsidRPr="00377A5B">
          <w:rPr>
            <w:noProof/>
            <w:webHidden/>
            <w:sz w:val="24"/>
            <w:szCs w:val="24"/>
          </w:rPr>
          <w:fldChar w:fldCharType="end"/>
        </w:r>
      </w:hyperlink>
    </w:p>
    <w:p w:rsidR="00505D68" w:rsidRPr="00D1674A" w:rsidRDefault="00505D68" w:rsidP="00C424AA">
      <w:pPr>
        <w:pStyle w:val="TOC2"/>
        <w:rPr>
          <w:rFonts w:ascii="Calibri" w:hAnsi="Calibri"/>
          <w:noProof/>
          <w:sz w:val="22"/>
          <w:szCs w:val="22"/>
        </w:rPr>
      </w:pPr>
      <w:hyperlink w:anchor="_Toc422324217" w:history="1">
        <w:r w:rsidRPr="00377A5B">
          <w:rPr>
            <w:rStyle w:val="Hyperlink"/>
            <w:noProof/>
            <w:sz w:val="24"/>
            <w:szCs w:val="24"/>
          </w:rPr>
          <w:t>3.10.10. Зоны подтопления и затопления</w:t>
        </w:r>
        <w:r w:rsidRPr="00377A5B">
          <w:rPr>
            <w:noProof/>
            <w:webHidden/>
            <w:sz w:val="24"/>
            <w:szCs w:val="24"/>
          </w:rPr>
          <w:tab/>
        </w:r>
        <w:r w:rsidRPr="00377A5B">
          <w:rPr>
            <w:noProof/>
            <w:webHidden/>
            <w:sz w:val="24"/>
            <w:szCs w:val="24"/>
          </w:rPr>
          <w:fldChar w:fldCharType="begin"/>
        </w:r>
        <w:r w:rsidRPr="00377A5B">
          <w:rPr>
            <w:noProof/>
            <w:webHidden/>
            <w:sz w:val="24"/>
            <w:szCs w:val="24"/>
          </w:rPr>
          <w:instrText xml:space="preserve"> PAGEREF _Toc422324217 \h </w:instrText>
        </w:r>
        <w:r w:rsidRPr="007C21BB">
          <w:rPr>
            <w:noProof/>
            <w:sz w:val="24"/>
            <w:szCs w:val="24"/>
          </w:rPr>
        </w:r>
        <w:r w:rsidRPr="00377A5B">
          <w:rPr>
            <w:noProof/>
            <w:webHidden/>
            <w:sz w:val="24"/>
            <w:szCs w:val="24"/>
          </w:rPr>
          <w:fldChar w:fldCharType="separate"/>
        </w:r>
        <w:r>
          <w:rPr>
            <w:noProof/>
            <w:webHidden/>
            <w:sz w:val="24"/>
            <w:szCs w:val="24"/>
          </w:rPr>
          <w:t>93</w:t>
        </w:r>
        <w:r w:rsidRPr="00377A5B">
          <w:rPr>
            <w:noProof/>
            <w:webHidden/>
            <w:sz w:val="24"/>
            <w:szCs w:val="24"/>
          </w:rPr>
          <w:fldChar w:fldCharType="end"/>
        </w:r>
      </w:hyperlink>
    </w:p>
    <w:p w:rsidR="00505D68" w:rsidRDefault="00505D68" w:rsidP="00C424AA">
      <w:pPr>
        <w:pStyle w:val="TOC1"/>
        <w:ind w:right="0"/>
        <w:rPr>
          <w:rFonts w:ascii="Calibri" w:hAnsi="Calibri"/>
          <w:b w:val="0"/>
          <w:bCs w:val="0"/>
          <w:caps w:val="0"/>
          <w:sz w:val="22"/>
          <w:szCs w:val="22"/>
          <w:lang w:val="ru-RU" w:eastAsia="ru-RU"/>
        </w:rPr>
      </w:pPr>
      <w:hyperlink w:anchor="_Toc422324218" w:history="1">
        <w:r w:rsidRPr="00226C27">
          <w:rPr>
            <w:rStyle w:val="Hyperlink"/>
          </w:rPr>
          <w:t>4. Основные технико-экономические показатели</w:t>
        </w:r>
        <w:r>
          <w:rPr>
            <w:webHidden/>
          </w:rPr>
          <w:tab/>
        </w:r>
        <w:r>
          <w:rPr>
            <w:webHidden/>
          </w:rPr>
          <w:fldChar w:fldCharType="begin"/>
        </w:r>
        <w:r>
          <w:rPr>
            <w:webHidden/>
          </w:rPr>
          <w:instrText xml:space="preserve"> PAGEREF _Toc422324218 \h </w:instrText>
        </w:r>
        <w:r>
          <w:rPr>
            <w:webHidden/>
          </w:rPr>
          <w:fldChar w:fldCharType="separate"/>
        </w:r>
        <w:r>
          <w:rPr>
            <w:webHidden/>
          </w:rPr>
          <w:t>95</w:t>
        </w:r>
        <w:r>
          <w:rPr>
            <w:webHidden/>
          </w:rPr>
          <w:fldChar w:fldCharType="end"/>
        </w:r>
      </w:hyperlink>
    </w:p>
    <w:p w:rsidR="00505D68" w:rsidRDefault="00505D68" w:rsidP="00C424AA">
      <w:pPr>
        <w:tabs>
          <w:tab w:val="left" w:pos="9356"/>
        </w:tabs>
        <w:jc w:val="center"/>
        <w:rPr>
          <w:caps/>
          <w:sz w:val="28"/>
          <w:szCs w:val="28"/>
        </w:rPr>
        <w:sectPr w:rsidR="00505D68" w:rsidSect="00C424AA">
          <w:headerReference w:type="default" r:id="rId12"/>
          <w:footerReference w:type="even" r:id="rId13"/>
          <w:type w:val="nextColumn"/>
          <w:pgSz w:w="11906" w:h="16838"/>
          <w:pgMar w:top="1134" w:right="567" w:bottom="1134" w:left="1701" w:header="397" w:footer="397" w:gutter="0"/>
          <w:cols w:space="708"/>
          <w:docGrid w:linePitch="360"/>
        </w:sectPr>
      </w:pPr>
      <w:r w:rsidRPr="00C6201F">
        <w:rPr>
          <w:sz w:val="24"/>
          <w:szCs w:val="24"/>
        </w:rPr>
        <w:fldChar w:fldCharType="end"/>
      </w:r>
      <w:bookmarkStart w:id="23" w:name="_Toc297216000"/>
    </w:p>
    <w:p w:rsidR="00505D68" w:rsidRPr="0075026F" w:rsidRDefault="00505D68" w:rsidP="00C424AA">
      <w:pPr>
        <w:pStyle w:val="Heading1"/>
        <w:pageBreakBefore/>
        <w:rPr>
          <w:rFonts w:ascii="Times New Roman" w:hAnsi="Times New Roman"/>
          <w:caps/>
          <w:sz w:val="28"/>
          <w:szCs w:val="28"/>
        </w:rPr>
      </w:pPr>
      <w:bookmarkStart w:id="24" w:name="_Toc422324172"/>
      <w:r w:rsidRPr="0075026F">
        <w:rPr>
          <w:rFonts w:ascii="Times New Roman" w:hAnsi="Times New Roman"/>
          <w:caps/>
          <w:sz w:val="28"/>
          <w:szCs w:val="28"/>
        </w:rPr>
        <w:t>ВВЕДЕНИЕ</w:t>
      </w:r>
      <w:bookmarkEnd w:id="23"/>
      <w:bookmarkEnd w:id="24"/>
    </w:p>
    <w:p w:rsidR="00505D68" w:rsidRDefault="00505D68" w:rsidP="00C424AA">
      <w:pPr>
        <w:jc w:val="both"/>
        <w:rPr>
          <w:b/>
          <w:sz w:val="28"/>
          <w:szCs w:val="28"/>
        </w:rPr>
      </w:pPr>
    </w:p>
    <w:p w:rsidR="00505D68" w:rsidRPr="00EA7CFB" w:rsidRDefault="00505D68" w:rsidP="00C424AA">
      <w:pPr>
        <w:ind w:firstLine="709"/>
        <w:jc w:val="both"/>
        <w:rPr>
          <w:sz w:val="28"/>
          <w:szCs w:val="28"/>
        </w:rPr>
      </w:pPr>
      <w:r w:rsidRPr="00EA7CFB">
        <w:rPr>
          <w:sz w:val="28"/>
          <w:szCs w:val="28"/>
        </w:rPr>
        <w:t>Генеральный план</w:t>
      </w:r>
      <w:r>
        <w:rPr>
          <w:sz w:val="28"/>
          <w:szCs w:val="28"/>
        </w:rPr>
        <w:t xml:space="preserve"> муниципального образования город-курорт Геленджик -</w:t>
      </w:r>
      <w:r w:rsidRPr="00EA7CFB">
        <w:rPr>
          <w:sz w:val="28"/>
          <w:szCs w:val="28"/>
        </w:rPr>
        <w:t xml:space="preserve"> городского округа </w:t>
      </w:r>
      <w:r>
        <w:rPr>
          <w:sz w:val="28"/>
          <w:szCs w:val="28"/>
        </w:rPr>
        <w:t xml:space="preserve">(далее также – генеральный план) </w:t>
      </w:r>
      <w:r w:rsidRPr="00EA7CFB">
        <w:rPr>
          <w:sz w:val="28"/>
          <w:szCs w:val="28"/>
        </w:rPr>
        <w:t xml:space="preserve">– документ территориального планирования, определяющий стратегию градостроительного развития округа.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населенных пунктов </w:t>
      </w:r>
      <w:r>
        <w:rPr>
          <w:sz w:val="28"/>
          <w:szCs w:val="28"/>
        </w:rPr>
        <w:t xml:space="preserve">городского </w:t>
      </w:r>
      <w:r w:rsidRPr="00EA7CFB">
        <w:rPr>
          <w:sz w:val="28"/>
          <w:szCs w:val="28"/>
        </w:rPr>
        <w:t>округа,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505D68" w:rsidRPr="00EA7CFB" w:rsidRDefault="00505D68" w:rsidP="00C424AA">
      <w:pPr>
        <w:ind w:firstLine="709"/>
        <w:jc w:val="both"/>
        <w:rPr>
          <w:sz w:val="28"/>
          <w:szCs w:val="28"/>
        </w:rPr>
      </w:pPr>
      <w:r w:rsidRPr="00EA7CFB">
        <w:rPr>
          <w:sz w:val="28"/>
          <w:szCs w:val="28"/>
        </w:rPr>
        <w:t>Генеральные планы разрабатываются в границах соответствующих муниципальных образований либо в границах населенных пунктов, входящих в его состав.</w:t>
      </w:r>
    </w:p>
    <w:p w:rsidR="00505D68" w:rsidRPr="00EA7CFB" w:rsidRDefault="00505D68" w:rsidP="00C424AA">
      <w:pPr>
        <w:ind w:firstLine="709"/>
        <w:jc w:val="both"/>
        <w:rPr>
          <w:sz w:val="28"/>
          <w:szCs w:val="28"/>
        </w:rPr>
      </w:pPr>
      <w:r w:rsidRPr="00EA7CFB">
        <w:rPr>
          <w:sz w:val="28"/>
          <w:szCs w:val="28"/>
        </w:rPr>
        <w:t xml:space="preserve">Генеральный план является </w:t>
      </w:r>
      <w:r>
        <w:rPr>
          <w:sz w:val="28"/>
          <w:szCs w:val="28"/>
        </w:rPr>
        <w:t xml:space="preserve">нормативным </w:t>
      </w:r>
      <w:r w:rsidRPr="00EA7CFB">
        <w:rPr>
          <w:sz w:val="28"/>
          <w:szCs w:val="28"/>
        </w:rPr>
        <w:t xml:space="preserve">правовым актом территориального планирования муниципального уровня. </w:t>
      </w:r>
    </w:p>
    <w:p w:rsidR="00505D68" w:rsidRPr="00EA7CFB" w:rsidRDefault="00505D68" w:rsidP="00C424AA">
      <w:pPr>
        <w:ind w:firstLine="709"/>
        <w:jc w:val="both"/>
        <w:rPr>
          <w:sz w:val="28"/>
          <w:szCs w:val="28"/>
        </w:rPr>
      </w:pPr>
      <w:r w:rsidRPr="00EA7CFB">
        <w:rPr>
          <w:sz w:val="28"/>
          <w:szCs w:val="28"/>
        </w:rPr>
        <w:t xml:space="preserve">Данный проект генерального плана разработан по заказу </w:t>
      </w:r>
      <w:r>
        <w:rPr>
          <w:sz w:val="28"/>
          <w:szCs w:val="28"/>
        </w:rPr>
        <w:t>у</w:t>
      </w:r>
      <w:r w:rsidRPr="00EA7CFB">
        <w:rPr>
          <w:sz w:val="28"/>
          <w:szCs w:val="28"/>
        </w:rPr>
        <w:t xml:space="preserve">правления архитектуры и градостроительства администрации муниципального образования город-курорт Геленджик, на основании муниципального контракта № 14 от 5декабря 2011 года и в соответствии с заданием на проектирование. </w:t>
      </w:r>
    </w:p>
    <w:p w:rsidR="00505D68" w:rsidRPr="00EA7CFB" w:rsidRDefault="00505D68" w:rsidP="00C424AA">
      <w:pPr>
        <w:ind w:firstLine="709"/>
        <w:jc w:val="both"/>
        <w:rPr>
          <w:sz w:val="28"/>
          <w:szCs w:val="28"/>
        </w:rPr>
      </w:pPr>
      <w:r w:rsidRPr="00EA7CFB">
        <w:rPr>
          <w:sz w:val="28"/>
          <w:szCs w:val="28"/>
        </w:rPr>
        <w:t>Проект выполнен в соответствии с положениями и требованиями:</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 xml:space="preserve">Градостроительного </w:t>
      </w:r>
      <w:r>
        <w:rPr>
          <w:sz w:val="28"/>
          <w:szCs w:val="28"/>
        </w:rPr>
        <w:t>к</w:t>
      </w:r>
      <w:r w:rsidRPr="00EA7CFB">
        <w:rPr>
          <w:sz w:val="28"/>
          <w:szCs w:val="28"/>
        </w:rPr>
        <w:t>одекса Российской Федерации от 29</w:t>
      </w:r>
      <w:r>
        <w:rPr>
          <w:sz w:val="28"/>
          <w:szCs w:val="28"/>
        </w:rPr>
        <w:t xml:space="preserve"> декабря </w:t>
      </w:r>
      <w:r w:rsidRPr="00EA7CFB">
        <w:rPr>
          <w:sz w:val="28"/>
          <w:szCs w:val="28"/>
        </w:rPr>
        <w:t xml:space="preserve">2004 года № 190-ФЗ и изменениями, внесенными в </w:t>
      </w:r>
      <w:r>
        <w:rPr>
          <w:sz w:val="28"/>
          <w:szCs w:val="28"/>
        </w:rPr>
        <w:t>него</w:t>
      </w:r>
      <w:r w:rsidRPr="00EA7CFB">
        <w:rPr>
          <w:sz w:val="28"/>
          <w:szCs w:val="28"/>
        </w:rPr>
        <w:t xml:space="preserve"> в период с 2005 года до моментаразработки данного проекта;</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 xml:space="preserve">Градостроительного кодекса Краснодарского края от 21 июля 2008 года </w:t>
      </w:r>
      <w:r>
        <w:rPr>
          <w:sz w:val="28"/>
          <w:szCs w:val="28"/>
        </w:rPr>
        <w:t>№</w:t>
      </w:r>
      <w:r w:rsidRPr="00EA7CFB">
        <w:rPr>
          <w:sz w:val="28"/>
          <w:szCs w:val="28"/>
        </w:rPr>
        <w:t>1540-КЗ;</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 xml:space="preserve">Методических рекомендаций по разработке генеральных планов поселений и городских округов, утверждённых </w:t>
      </w:r>
      <w:r>
        <w:rPr>
          <w:sz w:val="28"/>
          <w:szCs w:val="28"/>
        </w:rPr>
        <w:t>п</w:t>
      </w:r>
      <w:r w:rsidRPr="00EA7CFB">
        <w:rPr>
          <w:sz w:val="28"/>
          <w:szCs w:val="28"/>
        </w:rPr>
        <w:t>риказом Министерства регионального развития Р</w:t>
      </w:r>
      <w:r>
        <w:rPr>
          <w:sz w:val="28"/>
          <w:szCs w:val="28"/>
        </w:rPr>
        <w:t xml:space="preserve">оссийской </w:t>
      </w:r>
      <w:r w:rsidRPr="00EA7CFB">
        <w:rPr>
          <w:sz w:val="28"/>
          <w:szCs w:val="28"/>
        </w:rPr>
        <w:t>Ф</w:t>
      </w:r>
      <w:r>
        <w:rPr>
          <w:sz w:val="28"/>
          <w:szCs w:val="28"/>
        </w:rPr>
        <w:t>едерации</w:t>
      </w:r>
      <w:r w:rsidRPr="00EA7CFB">
        <w:rPr>
          <w:sz w:val="28"/>
          <w:szCs w:val="28"/>
        </w:rPr>
        <w:t xml:space="preserve"> от 26 мая 2011 года №244</w:t>
      </w:r>
      <w:r>
        <w:rPr>
          <w:sz w:val="28"/>
          <w:szCs w:val="28"/>
        </w:rPr>
        <w:t>;</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СП 42.13330.2011 «Градостроительство. Планировка и застройка городских и сельских поселений»</w:t>
      </w:r>
      <w:r>
        <w:rPr>
          <w:sz w:val="28"/>
          <w:szCs w:val="28"/>
        </w:rPr>
        <w:t>;</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 xml:space="preserve">Нормативов градостроительного проектирования Краснодарского края, утвержденных постановлением </w:t>
      </w:r>
      <w:r>
        <w:rPr>
          <w:sz w:val="28"/>
          <w:szCs w:val="28"/>
        </w:rPr>
        <w:t>З</w:t>
      </w:r>
      <w:r w:rsidRPr="00EA7CFB">
        <w:rPr>
          <w:sz w:val="28"/>
          <w:szCs w:val="28"/>
        </w:rPr>
        <w:t>аконодательного Собрания Краснодарского края от 24 июня 2009 г</w:t>
      </w:r>
      <w:r>
        <w:rPr>
          <w:sz w:val="28"/>
          <w:szCs w:val="28"/>
        </w:rPr>
        <w:t>ода№</w:t>
      </w:r>
      <w:r w:rsidRPr="00EA7CFB">
        <w:rPr>
          <w:sz w:val="28"/>
          <w:szCs w:val="28"/>
        </w:rPr>
        <w:t>1381-П (в ред</w:t>
      </w:r>
      <w:r>
        <w:rPr>
          <w:sz w:val="28"/>
          <w:szCs w:val="28"/>
        </w:rPr>
        <w:t>акциип</w:t>
      </w:r>
      <w:r w:rsidRPr="00EA7CFB">
        <w:rPr>
          <w:sz w:val="28"/>
          <w:szCs w:val="28"/>
        </w:rPr>
        <w:t xml:space="preserve">остановления </w:t>
      </w:r>
      <w:r>
        <w:rPr>
          <w:sz w:val="28"/>
          <w:szCs w:val="28"/>
        </w:rPr>
        <w:t>З</w:t>
      </w:r>
      <w:r w:rsidRPr="00EA7CFB">
        <w:rPr>
          <w:sz w:val="28"/>
          <w:szCs w:val="28"/>
        </w:rPr>
        <w:t>аконодательного Собрания Краснодарского края от 30</w:t>
      </w:r>
      <w:r>
        <w:rPr>
          <w:sz w:val="28"/>
          <w:szCs w:val="28"/>
        </w:rPr>
        <w:t xml:space="preserve"> ноября </w:t>
      </w:r>
      <w:r w:rsidRPr="00EA7CFB">
        <w:rPr>
          <w:sz w:val="28"/>
          <w:szCs w:val="28"/>
        </w:rPr>
        <w:t>2011</w:t>
      </w:r>
      <w:r>
        <w:rPr>
          <w:sz w:val="28"/>
          <w:szCs w:val="28"/>
        </w:rPr>
        <w:t xml:space="preserve"> года</w:t>
      </w:r>
      <w:r w:rsidRPr="00EA7CFB">
        <w:rPr>
          <w:sz w:val="28"/>
          <w:szCs w:val="28"/>
        </w:rPr>
        <w:t xml:space="preserve"> №2931-П);</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 xml:space="preserve">СанПиН </w:t>
      </w:r>
      <w:r>
        <w:rPr>
          <w:sz w:val="28"/>
          <w:szCs w:val="28"/>
        </w:rPr>
        <w:t>2.2.1/2.1.1.2739-10 «И</w:t>
      </w:r>
      <w:r w:rsidRPr="00EA7CFB">
        <w:rPr>
          <w:sz w:val="28"/>
          <w:szCs w:val="28"/>
        </w:rPr>
        <w:t xml:space="preserve">зменения и дополнения </w:t>
      </w:r>
      <w:r>
        <w:rPr>
          <w:sz w:val="28"/>
          <w:szCs w:val="28"/>
        </w:rPr>
        <w:t>№</w:t>
      </w:r>
      <w:r w:rsidRPr="00EA7CFB">
        <w:rPr>
          <w:sz w:val="28"/>
          <w:szCs w:val="28"/>
        </w:rPr>
        <w:t xml:space="preserve"> 3 </w:t>
      </w:r>
      <w:r>
        <w:rPr>
          <w:sz w:val="28"/>
          <w:szCs w:val="28"/>
        </w:rPr>
        <w:t>к</w:t>
      </w:r>
      <w:r w:rsidRPr="00EA7CFB">
        <w:rPr>
          <w:sz w:val="28"/>
          <w:szCs w:val="28"/>
        </w:rPr>
        <w:t xml:space="preserve"> С</w:t>
      </w:r>
      <w:r>
        <w:rPr>
          <w:sz w:val="28"/>
          <w:szCs w:val="28"/>
        </w:rPr>
        <w:t>ан</w:t>
      </w:r>
      <w:r w:rsidRPr="00EA7CFB">
        <w:rPr>
          <w:sz w:val="28"/>
          <w:szCs w:val="28"/>
        </w:rPr>
        <w:t>П</w:t>
      </w:r>
      <w:r>
        <w:rPr>
          <w:sz w:val="28"/>
          <w:szCs w:val="28"/>
        </w:rPr>
        <w:t>и</w:t>
      </w:r>
      <w:r w:rsidRPr="00EA7CFB">
        <w:rPr>
          <w:sz w:val="28"/>
          <w:szCs w:val="28"/>
        </w:rPr>
        <w:t>Н 2.2.1/2.1.1.1200-03 «Санитарно-защитные зоны и санитарная классификация предприятий, сооружений и иных объектов»;</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СанПиН 2.1.4.1110-02 «Зоны санитарной охраны источников водоснабжения и водопроводов питьевого назначения»</w:t>
      </w:r>
      <w:r>
        <w:rPr>
          <w:sz w:val="28"/>
          <w:szCs w:val="28"/>
        </w:rPr>
        <w:t>;</w:t>
      </w:r>
    </w:p>
    <w:p w:rsidR="00505D68" w:rsidRPr="00EA7CFB" w:rsidRDefault="00505D68" w:rsidP="00940F44">
      <w:pPr>
        <w:numPr>
          <w:ilvl w:val="0"/>
          <w:numId w:val="9"/>
        </w:numPr>
        <w:tabs>
          <w:tab w:val="clear" w:pos="1429"/>
          <w:tab w:val="num" w:pos="1134"/>
        </w:tabs>
        <w:ind w:left="0" w:firstLine="709"/>
        <w:jc w:val="both"/>
        <w:rPr>
          <w:sz w:val="28"/>
          <w:szCs w:val="28"/>
        </w:rPr>
      </w:pPr>
      <w:r w:rsidRPr="00EA7CFB">
        <w:rPr>
          <w:sz w:val="28"/>
          <w:szCs w:val="28"/>
        </w:rPr>
        <w:t>противопожарных и других норм проектирования.</w:t>
      </w:r>
    </w:p>
    <w:p w:rsidR="00505D68" w:rsidRPr="00771261" w:rsidRDefault="00505D68" w:rsidP="00C424AA">
      <w:pPr>
        <w:ind w:firstLine="709"/>
        <w:jc w:val="both"/>
        <w:rPr>
          <w:sz w:val="28"/>
          <w:szCs w:val="28"/>
        </w:rPr>
      </w:pPr>
      <w:r w:rsidRPr="00771261">
        <w:rPr>
          <w:sz w:val="28"/>
          <w:szCs w:val="28"/>
        </w:rPr>
        <w:t>Территориальное планированиегородского округа город-курорт Геленджик осуществляется посредством разработки и утверждения его генерального плана, на основании которого юридически обоснованно осуществляются последующие этапы градостроительной деятельности на территории муниципального образования</w:t>
      </w:r>
      <w:r>
        <w:rPr>
          <w:sz w:val="28"/>
          <w:szCs w:val="28"/>
        </w:rPr>
        <w:t xml:space="preserve"> город-курорт Геленджик</w:t>
      </w:r>
      <w:r w:rsidRPr="00771261">
        <w:rPr>
          <w:sz w:val="28"/>
          <w:szCs w:val="28"/>
        </w:rPr>
        <w:t>:</w:t>
      </w:r>
    </w:p>
    <w:p w:rsidR="00505D68" w:rsidRPr="00771261" w:rsidRDefault="00505D68" w:rsidP="00940F44">
      <w:pPr>
        <w:numPr>
          <w:ilvl w:val="0"/>
          <w:numId w:val="7"/>
        </w:numPr>
        <w:tabs>
          <w:tab w:val="clear" w:pos="360"/>
          <w:tab w:val="num" w:pos="993"/>
        </w:tabs>
        <w:suppressAutoHyphens/>
        <w:ind w:left="0" w:firstLine="709"/>
        <w:jc w:val="both"/>
        <w:rPr>
          <w:sz w:val="28"/>
          <w:szCs w:val="28"/>
        </w:rPr>
      </w:pPr>
      <w:r w:rsidRPr="00771261">
        <w:rPr>
          <w:sz w:val="28"/>
          <w:szCs w:val="28"/>
        </w:rPr>
        <w:t>подготовка проекта и принятие нормативного правового акта градостроительного зонирования – правил землепользования и застройкимуниципального образования</w:t>
      </w:r>
      <w:r>
        <w:rPr>
          <w:sz w:val="28"/>
          <w:szCs w:val="28"/>
        </w:rPr>
        <w:t xml:space="preserve"> город-курорт Геленджик</w:t>
      </w:r>
      <w:r w:rsidRPr="00771261">
        <w:rPr>
          <w:sz w:val="28"/>
          <w:szCs w:val="28"/>
        </w:rPr>
        <w:t xml:space="preserve"> с установлением градостроительных регламентов;</w:t>
      </w:r>
    </w:p>
    <w:p w:rsidR="00505D68" w:rsidRPr="00771261" w:rsidRDefault="00505D68" w:rsidP="00940F44">
      <w:pPr>
        <w:numPr>
          <w:ilvl w:val="0"/>
          <w:numId w:val="7"/>
        </w:numPr>
        <w:tabs>
          <w:tab w:val="clear" w:pos="360"/>
          <w:tab w:val="num" w:pos="993"/>
        </w:tabs>
        <w:suppressAutoHyphens/>
        <w:ind w:left="0" w:firstLine="709"/>
        <w:jc w:val="both"/>
        <w:rPr>
          <w:sz w:val="28"/>
          <w:szCs w:val="28"/>
        </w:rPr>
      </w:pPr>
      <w:r w:rsidRPr="00771261">
        <w:rPr>
          <w:sz w:val="28"/>
          <w:szCs w:val="28"/>
        </w:rPr>
        <w:t>разработка и утверждение планов и программ комплексного развития систем коммунальной инфраструктуры;</w:t>
      </w:r>
    </w:p>
    <w:p w:rsidR="00505D68" w:rsidRPr="00771261" w:rsidRDefault="00505D68" w:rsidP="00940F44">
      <w:pPr>
        <w:numPr>
          <w:ilvl w:val="0"/>
          <w:numId w:val="7"/>
        </w:numPr>
        <w:tabs>
          <w:tab w:val="clear" w:pos="360"/>
          <w:tab w:val="num" w:pos="993"/>
        </w:tabs>
        <w:ind w:left="0" w:firstLine="709"/>
        <w:jc w:val="both"/>
        <w:rPr>
          <w:rFonts w:cs="Tahoma"/>
          <w:sz w:val="28"/>
          <w:szCs w:val="28"/>
        </w:rPr>
      </w:pPr>
      <w:r w:rsidRPr="00771261">
        <w:rPr>
          <w:sz w:val="28"/>
          <w:szCs w:val="28"/>
        </w:rPr>
        <w:t>разработка проектов по инженерному обеспечению территории;</w:t>
      </w:r>
    </w:p>
    <w:p w:rsidR="00505D68" w:rsidRPr="00771261" w:rsidRDefault="00505D68" w:rsidP="00940F44">
      <w:pPr>
        <w:numPr>
          <w:ilvl w:val="0"/>
          <w:numId w:val="7"/>
        </w:numPr>
        <w:tabs>
          <w:tab w:val="clear" w:pos="360"/>
          <w:tab w:val="num" w:pos="993"/>
        </w:tabs>
        <w:ind w:left="0" w:firstLine="709"/>
        <w:jc w:val="both"/>
        <w:rPr>
          <w:sz w:val="28"/>
          <w:szCs w:val="28"/>
        </w:rPr>
      </w:pPr>
      <w:r w:rsidRPr="00771261">
        <w:rPr>
          <w:sz w:val="28"/>
          <w:szCs w:val="28"/>
        </w:rPr>
        <w:t>разработка и утверждение градостроительной документации по застройке территорий первоочередного освоения (проекты планировки, проекты межевания);</w:t>
      </w:r>
    </w:p>
    <w:p w:rsidR="00505D68" w:rsidRPr="00771261" w:rsidRDefault="00505D68" w:rsidP="00940F44">
      <w:pPr>
        <w:numPr>
          <w:ilvl w:val="0"/>
          <w:numId w:val="7"/>
        </w:numPr>
        <w:tabs>
          <w:tab w:val="clear" w:pos="360"/>
          <w:tab w:val="num" w:pos="993"/>
        </w:tabs>
        <w:suppressAutoHyphens/>
        <w:ind w:left="0" w:firstLine="709"/>
        <w:jc w:val="both"/>
        <w:rPr>
          <w:sz w:val="28"/>
          <w:szCs w:val="28"/>
        </w:rPr>
      </w:pPr>
      <w:r w:rsidRPr="00771261">
        <w:rPr>
          <w:sz w:val="28"/>
          <w:szCs w:val="28"/>
        </w:rPr>
        <w:t>подготовка градостроительных планов земельных участков.</w:t>
      </w:r>
    </w:p>
    <w:p w:rsidR="00505D68" w:rsidRPr="00F43FB3" w:rsidRDefault="00505D68" w:rsidP="00C424AA">
      <w:pPr>
        <w:suppressAutoHyphens/>
        <w:ind w:firstLine="709"/>
        <w:jc w:val="both"/>
        <w:rPr>
          <w:color w:val="A6A6A6"/>
          <w:sz w:val="28"/>
          <w:szCs w:val="28"/>
        </w:rPr>
      </w:pPr>
      <w:r w:rsidRPr="00771261">
        <w:rPr>
          <w:sz w:val="28"/>
          <w:szCs w:val="28"/>
        </w:rPr>
        <w:t xml:space="preserve">Реализация генерального плана городского округа осуществляется путем выполнения мероприятий, которые предусмотрены программами, утвержденными </w:t>
      </w:r>
      <w:r>
        <w:rPr>
          <w:sz w:val="28"/>
          <w:szCs w:val="28"/>
        </w:rPr>
        <w:t>постановлениями</w:t>
      </w:r>
      <w:r w:rsidRPr="00771261">
        <w:rPr>
          <w:sz w:val="28"/>
          <w:szCs w:val="28"/>
        </w:rPr>
        <w:t xml:space="preserve"> администраци</w:t>
      </w:r>
      <w:r>
        <w:rPr>
          <w:sz w:val="28"/>
          <w:szCs w:val="28"/>
        </w:rPr>
        <w:t>и муниципального образования город-курорт Геленджик</w:t>
      </w:r>
      <w:r w:rsidRPr="00771261">
        <w:rPr>
          <w:sz w:val="28"/>
          <w:szCs w:val="28"/>
        </w:rPr>
        <w:t xml:space="preserve"> и реализуемыми за счет средств местного бюджета, или нормативными правовыми актами местной администрации городского округа, или в установленном местной администрацией городского округа порядке решениями главных распорядителей средств местного бюджета, или инвестиционными программами организаций коммунального комплекса</w:t>
      </w:r>
      <w:r>
        <w:rPr>
          <w:color w:val="A6A6A6"/>
          <w:sz w:val="28"/>
          <w:szCs w:val="28"/>
        </w:rPr>
        <w:t>.</w:t>
      </w:r>
    </w:p>
    <w:p w:rsidR="00505D68" w:rsidRPr="00771261" w:rsidRDefault="00505D68" w:rsidP="00C424AA">
      <w:pPr>
        <w:ind w:firstLine="709"/>
        <w:jc w:val="both"/>
        <w:rPr>
          <w:sz w:val="28"/>
          <w:szCs w:val="28"/>
        </w:rPr>
      </w:pPr>
      <w:r w:rsidRPr="00771261">
        <w:rPr>
          <w:sz w:val="28"/>
          <w:szCs w:val="28"/>
        </w:rPr>
        <w:t>Согласно действующему законодательству генеральным планом муниципального образования</w:t>
      </w:r>
      <w:r w:rsidRPr="00832F80">
        <w:rPr>
          <w:sz w:val="28"/>
          <w:szCs w:val="28"/>
        </w:rPr>
        <w:t>устанавливаются и утверждаются</w:t>
      </w:r>
      <w:r w:rsidRPr="00771261">
        <w:rPr>
          <w:sz w:val="28"/>
          <w:szCs w:val="28"/>
        </w:rPr>
        <w:t>:</w:t>
      </w:r>
    </w:p>
    <w:p w:rsidR="00505D68" w:rsidRPr="00771261" w:rsidRDefault="00505D68" w:rsidP="00940F44">
      <w:pPr>
        <w:pStyle w:val="ListParagraph"/>
        <w:numPr>
          <w:ilvl w:val="0"/>
          <w:numId w:val="8"/>
        </w:numPr>
        <w:tabs>
          <w:tab w:val="clear" w:pos="360"/>
          <w:tab w:val="left" w:pos="993"/>
        </w:tabs>
        <w:ind w:left="0" w:firstLine="709"/>
        <w:jc w:val="both"/>
        <w:rPr>
          <w:sz w:val="28"/>
          <w:szCs w:val="28"/>
          <w:lang w:val="ru-RU"/>
        </w:rPr>
      </w:pPr>
      <w:r w:rsidRPr="00771261">
        <w:rPr>
          <w:sz w:val="28"/>
          <w:szCs w:val="28"/>
          <w:lang w:val="ru-RU"/>
        </w:rPr>
        <w:t xml:space="preserve">территориальная организация и планировочная структура территории городского округа; </w:t>
      </w:r>
    </w:p>
    <w:p w:rsidR="00505D68" w:rsidRPr="00771261" w:rsidRDefault="00505D68" w:rsidP="00940F44">
      <w:pPr>
        <w:numPr>
          <w:ilvl w:val="0"/>
          <w:numId w:val="8"/>
        </w:numPr>
        <w:tabs>
          <w:tab w:val="clear" w:pos="360"/>
          <w:tab w:val="left" w:pos="993"/>
        </w:tabs>
        <w:suppressAutoHyphens/>
        <w:ind w:left="0" w:firstLine="709"/>
        <w:jc w:val="both"/>
        <w:rPr>
          <w:sz w:val="28"/>
          <w:szCs w:val="28"/>
        </w:rPr>
      </w:pPr>
      <w:r w:rsidRPr="00771261">
        <w:rPr>
          <w:sz w:val="28"/>
          <w:szCs w:val="28"/>
        </w:rPr>
        <w:t>функциональное зонирование территории городского округа;</w:t>
      </w:r>
    </w:p>
    <w:p w:rsidR="00505D68" w:rsidRPr="008D25E3" w:rsidRDefault="00505D68" w:rsidP="00940F44">
      <w:pPr>
        <w:numPr>
          <w:ilvl w:val="0"/>
          <w:numId w:val="8"/>
        </w:numPr>
        <w:tabs>
          <w:tab w:val="clear" w:pos="360"/>
          <w:tab w:val="left" w:pos="993"/>
        </w:tabs>
        <w:suppressAutoHyphens/>
        <w:ind w:left="0" w:firstLine="709"/>
        <w:jc w:val="both"/>
        <w:rPr>
          <w:sz w:val="28"/>
          <w:szCs w:val="28"/>
        </w:rPr>
      </w:pPr>
      <w:r w:rsidRPr="008D25E3">
        <w:rPr>
          <w:sz w:val="28"/>
          <w:szCs w:val="28"/>
        </w:rPr>
        <w:t>границы населенных пунктов городского округа;</w:t>
      </w:r>
    </w:p>
    <w:p w:rsidR="00505D68" w:rsidRPr="00771261" w:rsidRDefault="00505D68" w:rsidP="00940F44">
      <w:pPr>
        <w:numPr>
          <w:ilvl w:val="0"/>
          <w:numId w:val="8"/>
        </w:numPr>
        <w:tabs>
          <w:tab w:val="clear" w:pos="360"/>
          <w:tab w:val="left" w:pos="993"/>
        </w:tabs>
        <w:suppressAutoHyphens/>
        <w:ind w:left="0" w:firstLine="709"/>
        <w:jc w:val="both"/>
        <w:rPr>
          <w:sz w:val="28"/>
          <w:szCs w:val="28"/>
        </w:rPr>
      </w:pPr>
      <w:r w:rsidRPr="00771261">
        <w:rPr>
          <w:sz w:val="28"/>
          <w:szCs w:val="28"/>
        </w:rPr>
        <w:t>планируемое размещение объектов местного значения городского округа.</w:t>
      </w:r>
    </w:p>
    <w:p w:rsidR="00505D68" w:rsidRPr="00771261" w:rsidRDefault="00505D68" w:rsidP="00C424AA">
      <w:pPr>
        <w:suppressAutoHyphens/>
        <w:ind w:firstLine="709"/>
        <w:jc w:val="both"/>
        <w:rPr>
          <w:sz w:val="28"/>
          <w:szCs w:val="28"/>
        </w:rPr>
      </w:pPr>
      <w:r w:rsidRPr="00771261">
        <w:rPr>
          <w:sz w:val="28"/>
          <w:szCs w:val="28"/>
        </w:rPr>
        <w:t xml:space="preserve">Порядок согласования проекта генерального плана установлен согласно статье 25 Градостроительного </w:t>
      </w:r>
      <w:r>
        <w:rPr>
          <w:sz w:val="28"/>
          <w:szCs w:val="28"/>
        </w:rPr>
        <w:t>к</w:t>
      </w:r>
      <w:r w:rsidRPr="00771261">
        <w:rPr>
          <w:sz w:val="28"/>
          <w:szCs w:val="28"/>
        </w:rPr>
        <w:t>одекса Р</w:t>
      </w:r>
      <w:r>
        <w:rPr>
          <w:sz w:val="28"/>
          <w:szCs w:val="28"/>
        </w:rPr>
        <w:t xml:space="preserve">оссийской </w:t>
      </w:r>
      <w:r w:rsidRPr="00771261">
        <w:rPr>
          <w:sz w:val="28"/>
          <w:szCs w:val="28"/>
        </w:rPr>
        <w:t>Ф</w:t>
      </w:r>
      <w:r>
        <w:rPr>
          <w:sz w:val="28"/>
          <w:szCs w:val="28"/>
        </w:rPr>
        <w:t>едерации</w:t>
      </w:r>
      <w:r w:rsidRPr="00771261">
        <w:rPr>
          <w:sz w:val="28"/>
          <w:szCs w:val="28"/>
        </w:rPr>
        <w:t xml:space="preserve">. </w:t>
      </w:r>
    </w:p>
    <w:p w:rsidR="00505D68" w:rsidRPr="00771261" w:rsidRDefault="00505D68" w:rsidP="00C424AA">
      <w:pPr>
        <w:suppressAutoHyphens/>
        <w:ind w:firstLine="709"/>
        <w:jc w:val="both"/>
        <w:rPr>
          <w:sz w:val="28"/>
          <w:szCs w:val="28"/>
        </w:rPr>
      </w:pPr>
      <w:r w:rsidRPr="00771261">
        <w:rPr>
          <w:sz w:val="28"/>
          <w:szCs w:val="28"/>
        </w:rPr>
        <w:t xml:space="preserve">Проект генерального плана подлежит обязательному рассмотрению на публичных слушаниях, согласно статье 28 Градостроительного </w:t>
      </w:r>
      <w:r>
        <w:rPr>
          <w:sz w:val="28"/>
          <w:szCs w:val="28"/>
        </w:rPr>
        <w:t>к</w:t>
      </w:r>
      <w:r w:rsidRPr="00771261">
        <w:rPr>
          <w:sz w:val="28"/>
          <w:szCs w:val="28"/>
        </w:rPr>
        <w:t>одекса Р</w:t>
      </w:r>
      <w:r>
        <w:rPr>
          <w:sz w:val="28"/>
          <w:szCs w:val="28"/>
        </w:rPr>
        <w:t xml:space="preserve">оссийской </w:t>
      </w:r>
      <w:r w:rsidRPr="00771261">
        <w:rPr>
          <w:sz w:val="28"/>
          <w:szCs w:val="28"/>
        </w:rPr>
        <w:t>Ф</w:t>
      </w:r>
      <w:r>
        <w:rPr>
          <w:sz w:val="28"/>
          <w:szCs w:val="28"/>
        </w:rPr>
        <w:t>едерации</w:t>
      </w:r>
      <w:r w:rsidRPr="00771261">
        <w:rPr>
          <w:sz w:val="28"/>
          <w:szCs w:val="28"/>
        </w:rPr>
        <w:t>.</w:t>
      </w:r>
    </w:p>
    <w:p w:rsidR="00505D68" w:rsidRPr="00771261" w:rsidRDefault="00505D68" w:rsidP="00C424AA">
      <w:pPr>
        <w:ind w:firstLine="709"/>
        <w:jc w:val="both"/>
        <w:rPr>
          <w:sz w:val="28"/>
          <w:szCs w:val="28"/>
        </w:rPr>
      </w:pPr>
      <w:r w:rsidRPr="00771261">
        <w:rPr>
          <w:sz w:val="28"/>
          <w:szCs w:val="28"/>
        </w:rPr>
        <w:t xml:space="preserve">Состав и содержание проекта генерального планагородского округа отвечают требованиям Градостроительного </w:t>
      </w:r>
      <w:r>
        <w:rPr>
          <w:sz w:val="28"/>
          <w:szCs w:val="28"/>
        </w:rPr>
        <w:t>к</w:t>
      </w:r>
      <w:r w:rsidRPr="00771261">
        <w:rPr>
          <w:sz w:val="28"/>
          <w:szCs w:val="28"/>
        </w:rPr>
        <w:t>одекса и детализированы техническим заданием, утвержденным заказчиком.</w:t>
      </w:r>
    </w:p>
    <w:p w:rsidR="00505D68" w:rsidRPr="00771261" w:rsidRDefault="00505D68" w:rsidP="00C424AA">
      <w:pPr>
        <w:ind w:firstLine="709"/>
        <w:jc w:val="both"/>
        <w:rPr>
          <w:sz w:val="28"/>
          <w:szCs w:val="28"/>
        </w:rPr>
      </w:pPr>
      <w:r w:rsidRPr="00771261">
        <w:rPr>
          <w:sz w:val="28"/>
          <w:szCs w:val="28"/>
        </w:rPr>
        <w:t xml:space="preserve">В состав </w:t>
      </w:r>
      <w:r w:rsidRPr="00832F80">
        <w:rPr>
          <w:sz w:val="28"/>
          <w:szCs w:val="28"/>
        </w:rPr>
        <w:t>материалов проекта генерального плана</w:t>
      </w:r>
      <w:r w:rsidRPr="00771261">
        <w:rPr>
          <w:sz w:val="28"/>
          <w:szCs w:val="28"/>
        </w:rPr>
        <w:t xml:space="preserve"> входят:</w:t>
      </w:r>
    </w:p>
    <w:p w:rsidR="00505D68" w:rsidRPr="00771261" w:rsidRDefault="00505D68" w:rsidP="00C424AA">
      <w:pPr>
        <w:ind w:firstLine="709"/>
        <w:jc w:val="both"/>
        <w:rPr>
          <w:sz w:val="28"/>
          <w:szCs w:val="28"/>
          <w:lang w:eastAsia="ar-SA"/>
        </w:rPr>
      </w:pPr>
      <w:r w:rsidRPr="00832F80">
        <w:rPr>
          <w:sz w:val="28"/>
          <w:szCs w:val="28"/>
        </w:rPr>
        <w:t xml:space="preserve">Том </w:t>
      </w:r>
      <w:r w:rsidRPr="00832F80">
        <w:rPr>
          <w:sz w:val="28"/>
          <w:szCs w:val="28"/>
          <w:lang w:val="en-US"/>
        </w:rPr>
        <w:t>I</w:t>
      </w:r>
      <w:r w:rsidRPr="00832F80">
        <w:rPr>
          <w:sz w:val="28"/>
          <w:szCs w:val="28"/>
        </w:rPr>
        <w:t>. Часть 1.</w:t>
      </w:r>
      <w:r w:rsidRPr="00771261">
        <w:rPr>
          <w:sz w:val="28"/>
          <w:szCs w:val="28"/>
        </w:rPr>
        <w:t xml:space="preserve"> Положение о территориальном планировании</w:t>
      </w:r>
      <w:r w:rsidRPr="00771261">
        <w:rPr>
          <w:sz w:val="28"/>
          <w:szCs w:val="28"/>
          <w:lang w:eastAsia="ar-SA"/>
        </w:rPr>
        <w:t>.</w:t>
      </w:r>
    </w:p>
    <w:p w:rsidR="00505D68" w:rsidRPr="00771261" w:rsidRDefault="00505D68" w:rsidP="00C424AA">
      <w:pPr>
        <w:ind w:firstLine="709"/>
        <w:jc w:val="both"/>
        <w:rPr>
          <w:b/>
          <w:sz w:val="28"/>
          <w:szCs w:val="28"/>
        </w:rPr>
      </w:pPr>
      <w:r w:rsidRPr="00832F80">
        <w:rPr>
          <w:sz w:val="28"/>
          <w:szCs w:val="28"/>
        </w:rPr>
        <w:t>Часть 2.</w:t>
      </w:r>
      <w:r w:rsidRPr="00771261">
        <w:rPr>
          <w:sz w:val="28"/>
          <w:szCs w:val="28"/>
        </w:rPr>
        <w:t xml:space="preserve"> Графические материалы (карты) генерального плана.</w:t>
      </w:r>
    </w:p>
    <w:p w:rsidR="00505D68" w:rsidRPr="00771261" w:rsidRDefault="00505D68" w:rsidP="00C424AA">
      <w:pPr>
        <w:ind w:firstLine="709"/>
        <w:jc w:val="both"/>
        <w:rPr>
          <w:sz w:val="28"/>
          <w:szCs w:val="28"/>
        </w:rPr>
      </w:pPr>
      <w:r w:rsidRPr="00771261">
        <w:rPr>
          <w:sz w:val="28"/>
          <w:szCs w:val="28"/>
        </w:rPr>
        <w:t xml:space="preserve">В целях согласования и обеспечения процесса утверждения в данной работе выполнены </w:t>
      </w:r>
      <w:r w:rsidRPr="00832F80">
        <w:rPr>
          <w:sz w:val="28"/>
          <w:szCs w:val="28"/>
        </w:rPr>
        <w:t>материалы по обоснованию проекта генерального плана</w:t>
      </w:r>
      <w:r w:rsidRPr="00771261">
        <w:rPr>
          <w:sz w:val="28"/>
          <w:szCs w:val="28"/>
        </w:rPr>
        <w:t>, включающие:</w:t>
      </w:r>
    </w:p>
    <w:p w:rsidR="00505D68" w:rsidRPr="00832F80" w:rsidRDefault="00505D68" w:rsidP="00C424AA">
      <w:pPr>
        <w:ind w:firstLine="709"/>
        <w:jc w:val="both"/>
        <w:rPr>
          <w:sz w:val="28"/>
          <w:szCs w:val="28"/>
        </w:rPr>
      </w:pPr>
      <w:r w:rsidRPr="00832F80">
        <w:rPr>
          <w:sz w:val="28"/>
          <w:szCs w:val="28"/>
        </w:rPr>
        <w:t xml:space="preserve">Том </w:t>
      </w:r>
      <w:r w:rsidRPr="00832F80">
        <w:rPr>
          <w:sz w:val="28"/>
          <w:szCs w:val="28"/>
          <w:lang w:val="en-US"/>
        </w:rPr>
        <w:t>II</w:t>
      </w:r>
      <w:r w:rsidRPr="00832F80">
        <w:rPr>
          <w:sz w:val="28"/>
          <w:szCs w:val="28"/>
        </w:rPr>
        <w:t>. Часть 1. Пояснительная записка (описание обоснований проекта генерального плана).</w:t>
      </w:r>
    </w:p>
    <w:p w:rsidR="00505D68" w:rsidRPr="00771261" w:rsidRDefault="00505D68" w:rsidP="00C424AA">
      <w:pPr>
        <w:ind w:firstLine="709"/>
        <w:jc w:val="both"/>
        <w:rPr>
          <w:sz w:val="28"/>
          <w:szCs w:val="28"/>
        </w:rPr>
      </w:pPr>
      <w:r w:rsidRPr="00832F80">
        <w:rPr>
          <w:sz w:val="28"/>
          <w:szCs w:val="28"/>
        </w:rPr>
        <w:t>Часть 2. Г</w:t>
      </w:r>
      <w:r w:rsidRPr="00771261">
        <w:rPr>
          <w:sz w:val="28"/>
          <w:szCs w:val="28"/>
        </w:rPr>
        <w:t>рафические материалы (карты) по обоснованию проекта генерального плана.</w:t>
      </w:r>
      <w:bookmarkStart w:id="25" w:name="_Toc297216001"/>
    </w:p>
    <w:p w:rsidR="00505D68" w:rsidRPr="00771261" w:rsidRDefault="00505D68" w:rsidP="00C424AA">
      <w:pPr>
        <w:ind w:firstLine="709"/>
        <w:jc w:val="both"/>
        <w:rPr>
          <w:sz w:val="28"/>
          <w:szCs w:val="28"/>
        </w:rPr>
      </w:pPr>
      <w:r w:rsidRPr="00771261">
        <w:rPr>
          <w:sz w:val="28"/>
          <w:szCs w:val="28"/>
        </w:rPr>
        <w:t>В составе генерального плана выполнены специализированные разделы:</w:t>
      </w:r>
    </w:p>
    <w:p w:rsidR="00505D68" w:rsidRPr="00771261" w:rsidRDefault="00505D68" w:rsidP="00C424AA">
      <w:pPr>
        <w:ind w:firstLine="709"/>
        <w:jc w:val="both"/>
        <w:rPr>
          <w:sz w:val="28"/>
          <w:szCs w:val="28"/>
        </w:rPr>
      </w:pPr>
      <w:r w:rsidRPr="00771261">
        <w:rPr>
          <w:sz w:val="28"/>
          <w:szCs w:val="28"/>
        </w:rPr>
        <w:t>- Конвертация топосъемки территории муниципального образования город-курорт Геленджик М 1:25000. Топографическая съемка М 1:5000 в границах населенных пунктов г.Геленджик, с.Кабардинка, с.Дивноморское, с.Архипо-Осиповка. Топографическая съемка М 1:10 000 в границах с.Прасковеевка, с.Береговое, х</w:t>
      </w:r>
      <w:r>
        <w:rPr>
          <w:sz w:val="28"/>
          <w:szCs w:val="28"/>
        </w:rPr>
        <w:t>ут</w:t>
      </w:r>
      <w:r w:rsidRPr="00771261">
        <w:rPr>
          <w:sz w:val="28"/>
          <w:szCs w:val="28"/>
        </w:rPr>
        <w:t>.Бетта, с.Криница, х</w:t>
      </w:r>
      <w:r>
        <w:rPr>
          <w:sz w:val="28"/>
          <w:szCs w:val="28"/>
        </w:rPr>
        <w:t>ут</w:t>
      </w:r>
      <w:r w:rsidRPr="00771261">
        <w:rPr>
          <w:sz w:val="28"/>
          <w:szCs w:val="28"/>
        </w:rPr>
        <w:t>.Джанхот, с.Михайловский Перевал, с.Пшада, с.Тешебс, х</w:t>
      </w:r>
      <w:r>
        <w:rPr>
          <w:sz w:val="28"/>
          <w:szCs w:val="28"/>
        </w:rPr>
        <w:t>ут</w:t>
      </w:r>
      <w:r w:rsidRPr="00771261">
        <w:rPr>
          <w:sz w:val="28"/>
          <w:szCs w:val="28"/>
        </w:rPr>
        <w:t>.Широкая</w:t>
      </w:r>
      <w:r>
        <w:rPr>
          <w:sz w:val="28"/>
          <w:szCs w:val="28"/>
        </w:rPr>
        <w:t xml:space="preserve"> </w:t>
      </w:r>
      <w:r w:rsidRPr="00771261">
        <w:rPr>
          <w:sz w:val="28"/>
          <w:szCs w:val="28"/>
        </w:rPr>
        <w:t>Пшадская Щель, с.Адербиевка, с.Текос, с. Возрождение, х</w:t>
      </w:r>
      <w:r>
        <w:rPr>
          <w:sz w:val="28"/>
          <w:szCs w:val="28"/>
        </w:rPr>
        <w:t>ут</w:t>
      </w:r>
      <w:r w:rsidRPr="00771261">
        <w:rPr>
          <w:sz w:val="28"/>
          <w:szCs w:val="28"/>
        </w:rPr>
        <w:t>.Широкая Щель, п</w:t>
      </w:r>
      <w:r>
        <w:rPr>
          <w:sz w:val="28"/>
          <w:szCs w:val="28"/>
        </w:rPr>
        <w:t>ос</w:t>
      </w:r>
      <w:r w:rsidRPr="00771261">
        <w:rPr>
          <w:sz w:val="28"/>
          <w:szCs w:val="28"/>
        </w:rPr>
        <w:t>.Светлый, х</w:t>
      </w:r>
      <w:r>
        <w:rPr>
          <w:sz w:val="28"/>
          <w:szCs w:val="28"/>
        </w:rPr>
        <w:t>ут</w:t>
      </w:r>
      <w:r w:rsidRPr="00771261">
        <w:rPr>
          <w:sz w:val="28"/>
          <w:szCs w:val="28"/>
        </w:rPr>
        <w:t>.Афонка, с.Марьина Роща, с.Виноградное (ООО «БАЗИС», Краснодар);</w:t>
      </w:r>
    </w:p>
    <w:p w:rsidR="00505D68" w:rsidRPr="00876E13" w:rsidRDefault="00505D68" w:rsidP="00C424AA">
      <w:pPr>
        <w:ind w:firstLine="709"/>
        <w:jc w:val="both"/>
        <w:rPr>
          <w:sz w:val="28"/>
          <w:szCs w:val="28"/>
        </w:rPr>
      </w:pPr>
      <w:r w:rsidRPr="00876E13">
        <w:rPr>
          <w:sz w:val="28"/>
          <w:szCs w:val="28"/>
        </w:rPr>
        <w:t xml:space="preserve">- </w:t>
      </w:r>
      <w:r w:rsidRPr="00223F92">
        <w:rPr>
          <w:sz w:val="28"/>
          <w:szCs w:val="28"/>
        </w:rPr>
        <w:t xml:space="preserve">Раздел «Перечень </w:t>
      </w:r>
      <w:r>
        <w:rPr>
          <w:sz w:val="28"/>
          <w:szCs w:val="28"/>
        </w:rPr>
        <w:t xml:space="preserve">и характеристика основных </w:t>
      </w:r>
      <w:r w:rsidRPr="00223F92">
        <w:rPr>
          <w:sz w:val="28"/>
          <w:szCs w:val="28"/>
        </w:rPr>
        <w:t>факторов риска возникновения чрезвычайных ситуаций природного и техногенного характера»</w:t>
      </w:r>
      <w:r>
        <w:rPr>
          <w:sz w:val="28"/>
          <w:szCs w:val="28"/>
        </w:rPr>
        <w:t xml:space="preserve"> (</w:t>
      </w:r>
      <w:r w:rsidRPr="00223F92">
        <w:rPr>
          <w:sz w:val="28"/>
          <w:szCs w:val="28"/>
        </w:rPr>
        <w:t>ООО «</w:t>
      </w:r>
      <w:r>
        <w:rPr>
          <w:sz w:val="28"/>
          <w:szCs w:val="28"/>
        </w:rPr>
        <w:t>Инжпроект</w:t>
      </w:r>
      <w:r w:rsidRPr="00223F92">
        <w:rPr>
          <w:sz w:val="28"/>
          <w:szCs w:val="28"/>
        </w:rPr>
        <w:t>», г. Краснодар</w:t>
      </w:r>
      <w:r>
        <w:rPr>
          <w:sz w:val="28"/>
          <w:szCs w:val="28"/>
        </w:rPr>
        <w:t>)</w:t>
      </w:r>
      <w:r w:rsidRPr="00876E13">
        <w:rPr>
          <w:sz w:val="28"/>
          <w:szCs w:val="28"/>
        </w:rPr>
        <w:t>;</w:t>
      </w:r>
    </w:p>
    <w:p w:rsidR="00505D68" w:rsidRPr="00771261" w:rsidRDefault="00505D68" w:rsidP="00C424AA">
      <w:pPr>
        <w:ind w:firstLine="709"/>
        <w:jc w:val="both"/>
        <w:rPr>
          <w:sz w:val="28"/>
          <w:szCs w:val="28"/>
        </w:rPr>
      </w:pPr>
      <w:r w:rsidRPr="00876E13">
        <w:rPr>
          <w:sz w:val="28"/>
          <w:szCs w:val="28"/>
        </w:rPr>
        <w:t>- Раздел «Охрана историко-культурного наследия» (ОАО «Наследие Кубани», г. Краснодар);</w:t>
      </w:r>
    </w:p>
    <w:p w:rsidR="00505D68" w:rsidRPr="00876E13" w:rsidRDefault="00505D68" w:rsidP="00C424AA">
      <w:pPr>
        <w:ind w:firstLine="709"/>
        <w:jc w:val="both"/>
        <w:rPr>
          <w:sz w:val="28"/>
          <w:szCs w:val="28"/>
        </w:rPr>
      </w:pPr>
      <w:r w:rsidRPr="00876E13">
        <w:rPr>
          <w:sz w:val="28"/>
          <w:szCs w:val="28"/>
        </w:rPr>
        <w:t xml:space="preserve">- </w:t>
      </w:r>
      <w:r>
        <w:rPr>
          <w:sz w:val="28"/>
          <w:szCs w:val="28"/>
        </w:rPr>
        <w:t xml:space="preserve">Раздел «Охрана окружающей среды» </w:t>
      </w:r>
      <w:r w:rsidRPr="00876E13">
        <w:rPr>
          <w:sz w:val="28"/>
          <w:szCs w:val="28"/>
        </w:rPr>
        <w:t xml:space="preserve">(ООО «Экоинфосервис», </w:t>
      </w:r>
      <w:r>
        <w:rPr>
          <w:sz w:val="28"/>
          <w:szCs w:val="28"/>
        </w:rPr>
        <w:t xml:space="preserve">                    </w:t>
      </w:r>
      <w:r w:rsidRPr="00876E13">
        <w:rPr>
          <w:sz w:val="28"/>
          <w:szCs w:val="28"/>
        </w:rPr>
        <w:t>г. Краснодар);</w:t>
      </w:r>
    </w:p>
    <w:p w:rsidR="00505D68" w:rsidRPr="00876E13" w:rsidRDefault="00505D68" w:rsidP="00C424AA">
      <w:pPr>
        <w:ind w:firstLine="709"/>
        <w:jc w:val="both"/>
        <w:rPr>
          <w:sz w:val="28"/>
          <w:szCs w:val="28"/>
        </w:rPr>
      </w:pPr>
      <w:r w:rsidRPr="00876E13">
        <w:rPr>
          <w:sz w:val="28"/>
          <w:szCs w:val="28"/>
        </w:rPr>
        <w:t xml:space="preserve">- </w:t>
      </w:r>
      <w:r>
        <w:rPr>
          <w:sz w:val="28"/>
          <w:szCs w:val="28"/>
        </w:rPr>
        <w:t>Научно-исследовательская работа по теме: «Оценка шумового режима и безопасности полетов воздушных судов аэропорта Геленджик с целью построения зон ограничения жилой застройки из условий авиационного шума и разработки мероприятий по снижению его негативного влияния на селитебную территорию города» (ФГБОУ ВПО «Кубанский государственный технологический университет», г.Краснодар);</w:t>
      </w:r>
    </w:p>
    <w:p w:rsidR="00505D68" w:rsidRPr="00876E13" w:rsidRDefault="00505D68" w:rsidP="00C424AA">
      <w:pPr>
        <w:ind w:firstLine="709"/>
        <w:jc w:val="both"/>
        <w:rPr>
          <w:sz w:val="28"/>
          <w:szCs w:val="28"/>
        </w:rPr>
      </w:pPr>
      <w:r w:rsidRPr="00876E13">
        <w:rPr>
          <w:sz w:val="28"/>
          <w:szCs w:val="28"/>
        </w:rPr>
        <w:t>- «Разработка документации по установлению границ г.Геленджик</w:t>
      </w:r>
      <w:r>
        <w:rPr>
          <w:sz w:val="28"/>
          <w:szCs w:val="28"/>
        </w:rPr>
        <w:t>а</w:t>
      </w:r>
      <w:r w:rsidRPr="00876E13">
        <w:rPr>
          <w:sz w:val="28"/>
          <w:szCs w:val="28"/>
        </w:rPr>
        <w:t xml:space="preserve"> и </w:t>
      </w:r>
      <w:r>
        <w:rPr>
          <w:sz w:val="28"/>
          <w:szCs w:val="28"/>
        </w:rPr>
        <w:t xml:space="preserve">сельских </w:t>
      </w:r>
      <w:r w:rsidRPr="00876E13">
        <w:rPr>
          <w:sz w:val="28"/>
          <w:szCs w:val="28"/>
        </w:rPr>
        <w:t>населенных пунктов и формирование сведений для внесения в государственный кадастр недвижимости», ИП Куринный.</w:t>
      </w:r>
    </w:p>
    <w:p w:rsidR="00505D68" w:rsidRPr="00A57A81" w:rsidRDefault="00505D68" w:rsidP="00C424AA">
      <w:pPr>
        <w:tabs>
          <w:tab w:val="left" w:pos="1134"/>
        </w:tabs>
        <w:ind w:firstLine="709"/>
        <w:jc w:val="both"/>
        <w:rPr>
          <w:i/>
          <w:sz w:val="28"/>
          <w:szCs w:val="28"/>
        </w:rPr>
      </w:pPr>
      <w:r w:rsidRPr="00A57A81">
        <w:rPr>
          <w:sz w:val="28"/>
          <w:szCs w:val="28"/>
        </w:rPr>
        <w:t xml:space="preserve">Разработка проекта генерального плана велась с учетом ранее разработанных материалов по планировке территории муниципального образования и отдельных его частей, а также на основании положений о территориальном планировании, содержащихся в «Схеме территориального планирования Краснодарского края». </w:t>
      </w:r>
    </w:p>
    <w:p w:rsidR="00505D68" w:rsidRPr="00A57A81" w:rsidRDefault="00505D68" w:rsidP="00C424AA">
      <w:pPr>
        <w:snapToGrid w:val="0"/>
        <w:ind w:firstLine="709"/>
        <w:jc w:val="both"/>
        <w:rPr>
          <w:sz w:val="28"/>
          <w:szCs w:val="28"/>
        </w:rPr>
      </w:pPr>
      <w:r w:rsidRPr="00A57A81">
        <w:rPr>
          <w:sz w:val="28"/>
          <w:szCs w:val="28"/>
        </w:rPr>
        <w:t xml:space="preserve">В соответствии с Градостроительным </w:t>
      </w:r>
      <w:r>
        <w:rPr>
          <w:sz w:val="28"/>
          <w:szCs w:val="28"/>
        </w:rPr>
        <w:t>к</w:t>
      </w:r>
      <w:r w:rsidRPr="00A57A81">
        <w:rPr>
          <w:sz w:val="28"/>
          <w:szCs w:val="28"/>
        </w:rPr>
        <w:t xml:space="preserve">одексом </w:t>
      </w:r>
      <w:r>
        <w:rPr>
          <w:sz w:val="28"/>
          <w:szCs w:val="28"/>
        </w:rPr>
        <w:t xml:space="preserve">Российской Федерации </w:t>
      </w:r>
      <w:r w:rsidRPr="00A57A81">
        <w:rPr>
          <w:sz w:val="28"/>
          <w:szCs w:val="28"/>
        </w:rPr>
        <w:t>и заданием на проектирование, генеральный план разработан в качестве документа территориального планирования, обосновывающего социально-экономическую модель городского округа на период 20 лет, т.е. до 2032 г</w:t>
      </w:r>
      <w:r>
        <w:rPr>
          <w:sz w:val="28"/>
          <w:szCs w:val="28"/>
        </w:rPr>
        <w:t>ода</w:t>
      </w:r>
      <w:r w:rsidRPr="00A57A81">
        <w:rPr>
          <w:sz w:val="28"/>
          <w:szCs w:val="28"/>
        </w:rPr>
        <w:t>.</w:t>
      </w:r>
    </w:p>
    <w:p w:rsidR="00505D68" w:rsidRPr="00A57A81" w:rsidRDefault="00505D68" w:rsidP="00C424AA">
      <w:pPr>
        <w:widowControl w:val="0"/>
        <w:suppressAutoHyphens/>
        <w:ind w:firstLine="720"/>
        <w:jc w:val="both"/>
        <w:rPr>
          <w:sz w:val="28"/>
          <w:szCs w:val="28"/>
        </w:rPr>
      </w:pPr>
      <w:r w:rsidRPr="00A57A81">
        <w:rPr>
          <w:sz w:val="28"/>
          <w:szCs w:val="28"/>
        </w:rPr>
        <w:t xml:space="preserve">В генеральном плане </w:t>
      </w:r>
      <w:r>
        <w:rPr>
          <w:sz w:val="28"/>
          <w:szCs w:val="28"/>
        </w:rPr>
        <w:t>также даны предложения по резервированию территорий за период расчетного срока – свыше 20 лет.</w:t>
      </w:r>
    </w:p>
    <w:p w:rsidR="00505D68" w:rsidRPr="00267253" w:rsidRDefault="00505D68" w:rsidP="00C424AA">
      <w:pPr>
        <w:snapToGrid w:val="0"/>
        <w:ind w:firstLine="709"/>
        <w:jc w:val="both"/>
        <w:rPr>
          <w:sz w:val="28"/>
          <w:szCs w:val="28"/>
        </w:rPr>
      </w:pPr>
    </w:p>
    <w:bookmarkEnd w:id="25"/>
    <w:p w:rsidR="00505D68" w:rsidRDefault="00505D68" w:rsidP="00C424AA">
      <w:pPr>
        <w:pStyle w:val="Heading1"/>
        <w:spacing w:after="0"/>
        <w:rPr>
          <w:sz w:val="28"/>
          <w:szCs w:val="28"/>
        </w:rPr>
        <w:sectPr w:rsidR="00505D68" w:rsidSect="00C424AA">
          <w:type w:val="nextColumn"/>
          <w:pgSz w:w="11906" w:h="16838"/>
          <w:pgMar w:top="1134" w:right="567" w:bottom="1134" w:left="1701" w:header="397" w:footer="397" w:gutter="0"/>
          <w:cols w:space="708"/>
          <w:docGrid w:linePitch="360"/>
        </w:sectPr>
      </w:pPr>
    </w:p>
    <w:p w:rsidR="00505D68" w:rsidRPr="00EF411D" w:rsidRDefault="00505D68" w:rsidP="00C424AA">
      <w:pPr>
        <w:pStyle w:val="Heading1"/>
        <w:spacing w:after="0"/>
        <w:rPr>
          <w:caps/>
          <w:sz w:val="28"/>
          <w:szCs w:val="28"/>
        </w:rPr>
      </w:pPr>
      <w:bookmarkStart w:id="26" w:name="_Toc422324173"/>
      <w:r w:rsidRPr="00ED2987">
        <w:rPr>
          <w:rFonts w:ascii="Times New Roman" w:hAnsi="Times New Roman"/>
          <w:caps/>
          <w:sz w:val="28"/>
          <w:szCs w:val="28"/>
        </w:rPr>
        <w:t>1.</w:t>
      </w:r>
      <w:r>
        <w:rPr>
          <w:rFonts w:ascii="Times New Roman" w:hAnsi="Times New Roman"/>
          <w:caps/>
          <w:sz w:val="28"/>
          <w:szCs w:val="28"/>
        </w:rPr>
        <w:t> </w:t>
      </w:r>
      <w:r w:rsidRPr="00ED2987">
        <w:rPr>
          <w:rFonts w:ascii="Times New Roman" w:hAnsi="Times New Roman"/>
          <w:caps/>
          <w:sz w:val="28"/>
          <w:szCs w:val="28"/>
        </w:rPr>
        <w:t>ОБЩИЕ ПОЛОЖЕНИЯ</w:t>
      </w:r>
      <w:bookmarkEnd w:id="26"/>
    </w:p>
    <w:p w:rsidR="00505D68" w:rsidRDefault="00505D68" w:rsidP="00C424AA">
      <w:pPr>
        <w:rPr>
          <w:caps/>
          <w:sz w:val="28"/>
          <w:szCs w:val="28"/>
        </w:rPr>
      </w:pPr>
    </w:p>
    <w:p w:rsidR="00505D68" w:rsidRPr="00CE3DEB" w:rsidRDefault="00505D68" w:rsidP="00C424AA">
      <w:pPr>
        <w:spacing w:line="276" w:lineRule="auto"/>
        <w:ind w:firstLine="720"/>
        <w:jc w:val="both"/>
        <w:rPr>
          <w:b/>
          <w:sz w:val="28"/>
          <w:szCs w:val="28"/>
        </w:rPr>
      </w:pPr>
      <w:r w:rsidRPr="00CE3DEB">
        <w:rPr>
          <w:sz w:val="28"/>
          <w:szCs w:val="28"/>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w:t>
      </w:r>
      <w:r>
        <w:rPr>
          <w:sz w:val="28"/>
          <w:szCs w:val="28"/>
        </w:rPr>
        <w:t xml:space="preserve"> город-курорт Геленджик</w:t>
      </w:r>
      <w:r w:rsidRPr="00CE3DEB">
        <w:rPr>
          <w:sz w:val="28"/>
          <w:szCs w:val="28"/>
        </w:rPr>
        <w:t>, разработки правил землепользования и застройки</w:t>
      </w:r>
      <w:r>
        <w:rPr>
          <w:sz w:val="28"/>
          <w:szCs w:val="28"/>
        </w:rPr>
        <w:t xml:space="preserve"> территории муниципального образования город-курорт Геленджик</w:t>
      </w:r>
      <w:r w:rsidRPr="00CE3DEB">
        <w:rPr>
          <w:sz w:val="28"/>
          <w:szCs w:val="28"/>
        </w:rPr>
        <w:t>, устанавливающих правовой режим использования территориальных зон, определения зон инвестиционного развития.</w:t>
      </w:r>
    </w:p>
    <w:p w:rsidR="00505D68" w:rsidRPr="00CE3DEB" w:rsidRDefault="00505D68" w:rsidP="00C424AA">
      <w:pPr>
        <w:spacing w:line="276" w:lineRule="auto"/>
        <w:ind w:firstLine="720"/>
        <w:jc w:val="both"/>
        <w:rPr>
          <w:sz w:val="28"/>
          <w:szCs w:val="28"/>
        </w:rPr>
      </w:pPr>
      <w:r w:rsidRPr="00CE3DEB">
        <w:rPr>
          <w:sz w:val="28"/>
          <w:szCs w:val="28"/>
        </w:rPr>
        <w:t>Основными целями территориального планирования при разработке генерального плана являются:</w:t>
      </w:r>
    </w:p>
    <w:p w:rsidR="00505D68" w:rsidRPr="00CE3DEB" w:rsidRDefault="00505D68" w:rsidP="00957603">
      <w:pPr>
        <w:suppressAutoHyphens/>
        <w:spacing w:line="276" w:lineRule="auto"/>
        <w:ind w:firstLine="720"/>
        <w:jc w:val="both"/>
        <w:rPr>
          <w:sz w:val="28"/>
          <w:szCs w:val="28"/>
        </w:rPr>
      </w:pPr>
      <w:r w:rsidRPr="00957603">
        <w:rPr>
          <w:b/>
          <w:sz w:val="28"/>
          <w:szCs w:val="28"/>
        </w:rPr>
        <w:t>•</w:t>
      </w:r>
      <w:r>
        <w:rPr>
          <w:b/>
          <w:sz w:val="28"/>
          <w:szCs w:val="28"/>
        </w:rPr>
        <w:t xml:space="preserve"> </w:t>
      </w:r>
      <w:r w:rsidRPr="00CE3DEB">
        <w:rPr>
          <w:sz w:val="28"/>
          <w:szCs w:val="28"/>
        </w:rPr>
        <w:t xml:space="preserve">создание действенного инструмента управления развитием территории городского округа в соответствии с федеральным и региональным законодательством; </w:t>
      </w:r>
    </w:p>
    <w:p w:rsidR="00505D68" w:rsidRPr="00CE3DEB"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Pr>
          <w:sz w:val="28"/>
          <w:szCs w:val="28"/>
        </w:rPr>
        <w:t>̉</w:t>
      </w:r>
      <w:r w:rsidRPr="00CE3DEB">
        <w:rPr>
          <w:sz w:val="28"/>
          <w:szCs w:val="28"/>
        </w:rPr>
        <w:t>обеспечение средствами территориального планирования целостности городского округа как муниципального образования, являющегося курортным регионом;</w:t>
      </w:r>
    </w:p>
    <w:p w:rsidR="00505D68" w:rsidRPr="00CE3DEB"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CE3DEB">
        <w:rPr>
          <w:sz w:val="28"/>
          <w:szCs w:val="28"/>
        </w:rPr>
        <w:t xml:space="preserve">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санаторно-курортного, рекреационного и социально-экономического потенциала </w:t>
      </w:r>
      <w:r>
        <w:rPr>
          <w:sz w:val="28"/>
          <w:szCs w:val="28"/>
        </w:rPr>
        <w:t>муниципального образования город-курорт Геленджик</w:t>
      </w:r>
      <w:r w:rsidRPr="00CE3DEB">
        <w:rPr>
          <w:sz w:val="28"/>
          <w:szCs w:val="28"/>
        </w:rPr>
        <w:t xml:space="preserve"> с учетом опережающего развития инженерной и транспортной инфраструктуры;</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CE3DEB">
        <w:rPr>
          <w:sz w:val="28"/>
          <w:szCs w:val="28"/>
        </w:rPr>
        <w:t xml:space="preserve">определение необходимых исходных условий развития </w:t>
      </w:r>
      <w:r>
        <w:rPr>
          <w:sz w:val="28"/>
          <w:szCs w:val="28"/>
        </w:rPr>
        <w:t xml:space="preserve">муниципального образования </w:t>
      </w:r>
      <w:r w:rsidRPr="00CE3DEB">
        <w:rPr>
          <w:sz w:val="28"/>
          <w:szCs w:val="28"/>
        </w:rPr>
        <w:t xml:space="preserve">за счет совершенствования территориальной организации городского округа, прежде всего за счет увеличения площади земель, занимаемых </w:t>
      </w:r>
      <w:r w:rsidRPr="0020120E">
        <w:rPr>
          <w:sz w:val="28"/>
          <w:szCs w:val="28"/>
        </w:rPr>
        <w:t>главными конкурентоспособными видами использования.</w:t>
      </w:r>
    </w:p>
    <w:p w:rsidR="00505D68" w:rsidRPr="0020120E" w:rsidRDefault="00505D68" w:rsidP="00C424AA">
      <w:pPr>
        <w:spacing w:line="276" w:lineRule="auto"/>
        <w:ind w:firstLine="709"/>
        <w:jc w:val="both"/>
        <w:rPr>
          <w:sz w:val="28"/>
          <w:szCs w:val="28"/>
        </w:rPr>
      </w:pPr>
      <w:r w:rsidRPr="0020120E">
        <w:rPr>
          <w:sz w:val="28"/>
          <w:szCs w:val="28"/>
        </w:rPr>
        <w:t xml:space="preserve">Реализация указанных целей осуществляется посредством решения </w:t>
      </w:r>
      <w:r>
        <w:rPr>
          <w:sz w:val="28"/>
          <w:szCs w:val="28"/>
        </w:rPr>
        <w:t xml:space="preserve">основных </w:t>
      </w:r>
      <w:r w:rsidRPr="0020120E">
        <w:rPr>
          <w:sz w:val="28"/>
          <w:szCs w:val="28"/>
        </w:rPr>
        <w:t>задач. Основными задачами генерального плана являются:</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выявление проблем градостроительного развития территории округа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социально-экономическое и экологическое обоснование градостроительной организации территории;</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rPr>
        <w:t>определение направления перспективного территориального развития;</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определение зон, в которых осуществляется жизнедеятельность населения</w:t>
      </w:r>
      <w:r>
        <w:rPr>
          <w:sz w:val="28"/>
          <w:szCs w:val="28"/>
        </w:rPr>
        <w:t>,</w:t>
      </w:r>
      <w:r w:rsidRPr="0020120E">
        <w:rPr>
          <w:sz w:val="28"/>
          <w:szCs w:val="28"/>
        </w:rPr>
        <w:t xml:space="preserve"> посредством функционального зонирования территории</w:t>
      </w:r>
      <w:r>
        <w:rPr>
          <w:sz w:val="28"/>
          <w:szCs w:val="28"/>
        </w:rPr>
        <w:t xml:space="preserve"> </w:t>
      </w:r>
      <w:r w:rsidRPr="0020120E">
        <w:rPr>
          <w:sz w:val="28"/>
          <w:szCs w:val="28"/>
        </w:rPr>
        <w:t>с учетом ограничений на их использование при осуществлении градостроительной деятельности;</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разработка оптимальной функционально-планировочной структуры городского округа, создающей предпосылки для гармоничного и устойчивого развития территории округа, для последующей разработки градостроительного зонирования, подготовки правил землепользования и застройки</w:t>
      </w:r>
      <w:r>
        <w:rPr>
          <w:sz w:val="28"/>
          <w:szCs w:val="28"/>
        </w:rPr>
        <w:t xml:space="preserve"> муниципального образования город-курорт Геленджик (далее – правила землепользования и застройки)</w:t>
      </w:r>
      <w:r w:rsidRPr="0020120E">
        <w:rPr>
          <w:sz w:val="28"/>
          <w:szCs w:val="28"/>
        </w:rPr>
        <w:t>;</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определение системы параметров развитиягородского округа</w:t>
      </w:r>
      <w:r>
        <w:rPr>
          <w:sz w:val="28"/>
          <w:szCs w:val="28"/>
        </w:rPr>
        <w:t>,</w:t>
      </w:r>
      <w:r w:rsidRPr="0020120E">
        <w:rPr>
          <w:sz w:val="28"/>
          <w:szCs w:val="28"/>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 </w:t>
      </w:r>
    </w:p>
    <w:p w:rsidR="00505D68" w:rsidRPr="0020120E"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определение зон планируемого размещения объектов местного значения;</w:t>
      </w:r>
    </w:p>
    <w:p w:rsidR="00505D68" w:rsidRPr="0020120E" w:rsidRDefault="00505D68" w:rsidP="00957603">
      <w:pPr>
        <w:spacing w:line="276" w:lineRule="auto"/>
        <w:ind w:firstLine="708"/>
        <w:jc w:val="both"/>
        <w:rPr>
          <w:sz w:val="28"/>
          <w:szCs w:val="28"/>
        </w:rPr>
      </w:pPr>
      <w:r w:rsidRPr="00957603">
        <w:rPr>
          <w:b/>
          <w:sz w:val="28"/>
          <w:szCs w:val="28"/>
        </w:rPr>
        <w:t>•</w:t>
      </w:r>
      <w:r>
        <w:rPr>
          <w:b/>
          <w:sz w:val="28"/>
          <w:szCs w:val="28"/>
        </w:rPr>
        <w:t xml:space="preserve"> </w:t>
      </w:r>
      <w:r>
        <w:rPr>
          <w:sz w:val="28"/>
          <w:szCs w:val="28"/>
        </w:rPr>
        <w:t xml:space="preserve">разработка </w:t>
      </w:r>
      <w:r w:rsidRPr="0020120E">
        <w:rPr>
          <w:sz w:val="28"/>
          <w:szCs w:val="28"/>
        </w:rPr>
        <w:t>предложени</w:t>
      </w:r>
      <w:r>
        <w:rPr>
          <w:sz w:val="28"/>
          <w:szCs w:val="28"/>
        </w:rPr>
        <w:t>й</w:t>
      </w:r>
      <w:r w:rsidRPr="0020120E">
        <w:rPr>
          <w:sz w:val="28"/>
          <w:szCs w:val="28"/>
        </w:rPr>
        <w:t xml:space="preserve"> по установлению границ населенных пунктов;</w:t>
      </w:r>
    </w:p>
    <w:p w:rsidR="00505D68" w:rsidRPr="0020120E" w:rsidRDefault="00505D68" w:rsidP="00957603">
      <w:pPr>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определение направлений возможного территориального развития с учетом новых экономических условий и геополитического положения городского округа;</w:t>
      </w:r>
    </w:p>
    <w:p w:rsidR="00505D68" w:rsidRPr="0020120E" w:rsidRDefault="00505D68" w:rsidP="00957603">
      <w:pPr>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совершенствовани</w:t>
      </w:r>
      <w:r>
        <w:rPr>
          <w:sz w:val="28"/>
          <w:szCs w:val="28"/>
        </w:rPr>
        <w:t>е и развитие</w:t>
      </w:r>
      <w:r w:rsidRPr="0020120E">
        <w:rPr>
          <w:sz w:val="28"/>
          <w:szCs w:val="28"/>
        </w:rPr>
        <w:t xml:space="preserve"> планировочной структуры городского округа;</w:t>
      </w:r>
    </w:p>
    <w:p w:rsidR="00505D68" w:rsidRPr="0020120E" w:rsidRDefault="00505D68" w:rsidP="00957603">
      <w:pPr>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обоснование предложений по территориальному планированию;</w:t>
      </w:r>
    </w:p>
    <w:p w:rsidR="00505D68" w:rsidRPr="0020120E" w:rsidRDefault="00505D68" w:rsidP="00957603">
      <w:pPr>
        <w:spacing w:line="276" w:lineRule="auto"/>
        <w:ind w:firstLine="708"/>
        <w:jc w:val="both"/>
        <w:rPr>
          <w:sz w:val="28"/>
          <w:szCs w:val="28"/>
        </w:rPr>
      </w:pPr>
      <w:r w:rsidRPr="00957603">
        <w:rPr>
          <w:b/>
          <w:sz w:val="28"/>
          <w:szCs w:val="28"/>
        </w:rPr>
        <w:t>•</w:t>
      </w:r>
      <w:r>
        <w:rPr>
          <w:b/>
          <w:sz w:val="28"/>
          <w:szCs w:val="28"/>
        </w:rPr>
        <w:t xml:space="preserve"> </w:t>
      </w:r>
      <w:r w:rsidRPr="0020120E">
        <w:rPr>
          <w:sz w:val="28"/>
          <w:szCs w:val="28"/>
        </w:rPr>
        <w:t>формирование развития курортно-рекреационного комплекса как приоритетного направления экономики городского округа;</w:t>
      </w:r>
    </w:p>
    <w:p w:rsidR="00505D68" w:rsidRPr="0020120E" w:rsidRDefault="00505D68" w:rsidP="00957603">
      <w:pPr>
        <w:pStyle w:val="a"/>
        <w:spacing w:line="276" w:lineRule="auto"/>
        <w:ind w:firstLine="708"/>
        <w:rPr>
          <w:rFonts w:ascii="Times New Roman" w:hAnsi="Times New Roman"/>
          <w:sz w:val="28"/>
          <w:szCs w:val="28"/>
        </w:rPr>
      </w:pPr>
      <w:r w:rsidRPr="00957603">
        <w:rPr>
          <w:b/>
          <w:sz w:val="28"/>
          <w:szCs w:val="28"/>
        </w:rPr>
        <w:t>•</w:t>
      </w:r>
      <w:r>
        <w:rPr>
          <w:b/>
          <w:sz w:val="28"/>
          <w:szCs w:val="28"/>
        </w:rPr>
        <w:t xml:space="preserve"> </w:t>
      </w:r>
      <w:r w:rsidRPr="0020120E">
        <w:rPr>
          <w:rFonts w:ascii="Times New Roman" w:hAnsi="Times New Roman"/>
          <w:sz w:val="28"/>
          <w:szCs w:val="28"/>
        </w:rPr>
        <w:t>решение вопросов перспективного развития инженерных систем городского округа.</w:t>
      </w:r>
    </w:p>
    <w:p w:rsidR="00505D68" w:rsidRPr="0020120E" w:rsidRDefault="00505D68" w:rsidP="00C424AA">
      <w:pPr>
        <w:spacing w:line="276" w:lineRule="auto"/>
        <w:ind w:firstLine="720"/>
        <w:jc w:val="both"/>
        <w:rPr>
          <w:sz w:val="28"/>
          <w:szCs w:val="28"/>
        </w:rPr>
      </w:pPr>
      <w:r w:rsidRPr="0020120E">
        <w:rPr>
          <w:sz w:val="28"/>
          <w:szCs w:val="28"/>
        </w:rPr>
        <w:t xml:space="preserve">Для решения этих задач проведен подробный анализ существующего использования территории городского округа, выявлены ограничения по ее использованию, в том числе с учетом границ территорий объектов культурного наследия, границ зон с особыми условиями использования территорий, границ зон негативного воздействия объектов местного значения, а также с учетом современных тенденций развития территорий и предложений по использованию отдельных участков территории </w:t>
      </w:r>
      <w:r>
        <w:rPr>
          <w:sz w:val="28"/>
          <w:szCs w:val="28"/>
        </w:rPr>
        <w:t xml:space="preserve">городского </w:t>
      </w:r>
      <w:r w:rsidRPr="0020120E">
        <w:rPr>
          <w:sz w:val="28"/>
          <w:szCs w:val="28"/>
        </w:rPr>
        <w:t>округа.</w:t>
      </w:r>
    </w:p>
    <w:p w:rsidR="00505D68" w:rsidRPr="00814ED6" w:rsidRDefault="00505D68" w:rsidP="00C424AA">
      <w:pPr>
        <w:spacing w:line="276" w:lineRule="auto"/>
        <w:ind w:firstLine="708"/>
        <w:jc w:val="both"/>
        <w:rPr>
          <w:sz w:val="28"/>
          <w:szCs w:val="28"/>
        </w:rPr>
      </w:pPr>
      <w:r w:rsidRPr="00814ED6">
        <w:rPr>
          <w:sz w:val="28"/>
          <w:szCs w:val="28"/>
        </w:rPr>
        <w:t>Решения генерального плана основываются на следующих принципах:</w:t>
      </w:r>
    </w:p>
    <w:p w:rsidR="00505D68" w:rsidRPr="00814ED6"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814ED6">
        <w:rPr>
          <w:sz w:val="28"/>
          <w:szCs w:val="28"/>
        </w:rPr>
        <w:t>обеспечение сохранности и восстановления природного комплекса территории, ее природно-географических особенностей, в том числе памятников археологии и культуры</w:t>
      </w:r>
      <w:r>
        <w:rPr>
          <w:sz w:val="28"/>
          <w:szCs w:val="28"/>
        </w:rPr>
        <w:t>, особо охраняемых природных территорий</w:t>
      </w:r>
      <w:r w:rsidRPr="00814ED6">
        <w:rPr>
          <w:sz w:val="28"/>
          <w:szCs w:val="28"/>
        </w:rPr>
        <w:t>;</w:t>
      </w:r>
    </w:p>
    <w:p w:rsidR="00505D68" w:rsidRPr="00814ED6"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814ED6">
        <w:rPr>
          <w:sz w:val="28"/>
          <w:szCs w:val="28"/>
        </w:rPr>
        <w:t>устойчивое развитие территории за счет рационального природопользования и охраны природных ресурсов в интересах настоящего и будущего поколений;</w:t>
      </w:r>
    </w:p>
    <w:p w:rsidR="00505D68" w:rsidRPr="00814ED6"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814ED6">
        <w:rPr>
          <w:sz w:val="28"/>
          <w:szCs w:val="28"/>
        </w:rPr>
        <w:t>соблюдение последовательности действий по территориальному планированию, организации рациональной планировочной структуры, функционального и последующего градостроительного зонирования с учетом опережающего развития систем коммунальной инфраструктуры для оптимизации уровня антропогенных нагрузок на природную среду;</w:t>
      </w:r>
    </w:p>
    <w:p w:rsidR="00505D68"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814ED6">
        <w:rPr>
          <w:sz w:val="28"/>
          <w:szCs w:val="28"/>
        </w:rPr>
        <w:t>рациональное размещение объектов капитального строительства местного значения, автомобильных дорог общего пользования, иных транспортных и инженерных сооружений</w:t>
      </w:r>
      <w:r>
        <w:rPr>
          <w:sz w:val="28"/>
          <w:szCs w:val="28"/>
        </w:rPr>
        <w:t>;</w:t>
      </w:r>
    </w:p>
    <w:p w:rsidR="00505D68"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Pr>
          <w:sz w:val="28"/>
          <w:szCs w:val="28"/>
        </w:rPr>
        <w:t>оптимальное сочетание и развитие различных курортных функций, включая лечебно-оздоровительное направление семейного отдыха, культурно-развлекательное и туристско-спортивное направления; создание условий для максимального увеличения продолжительности курортного сезона;</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B119A7">
        <w:rPr>
          <w:sz w:val="28"/>
          <w:szCs w:val="28"/>
        </w:rPr>
        <w:t>формирование рекреационных, лечебно-оздоровительных и горно-туристских комплексов, создаваемых посредством реализации инвестиционных проектов при государственном, муниципальном и частном партнерстве</w:t>
      </w:r>
      <w:r>
        <w:rPr>
          <w:sz w:val="28"/>
          <w:szCs w:val="28"/>
        </w:rPr>
        <w:t>,</w:t>
      </w:r>
      <w:r w:rsidRPr="00B119A7">
        <w:rPr>
          <w:sz w:val="28"/>
          <w:szCs w:val="28"/>
        </w:rPr>
        <w:t xml:space="preserve"> с преимущественной направленностью государственного и муниципального участия в развитие инфраструктуры и объектов лечебно-оздоровительного назначения, частного – в развит</w:t>
      </w:r>
      <w:r>
        <w:rPr>
          <w:sz w:val="28"/>
          <w:szCs w:val="28"/>
        </w:rPr>
        <w:t>и</w:t>
      </w:r>
      <w:r w:rsidRPr="00B119A7">
        <w:rPr>
          <w:sz w:val="28"/>
          <w:szCs w:val="28"/>
        </w:rPr>
        <w:t>е быстроокупаемых рекреационных и коммерческих комплексов.</w:t>
      </w:r>
    </w:p>
    <w:p w:rsidR="00505D68" w:rsidRPr="003D25E3" w:rsidRDefault="00505D68" w:rsidP="00C424AA">
      <w:pPr>
        <w:suppressAutoHyphens/>
        <w:spacing w:line="276" w:lineRule="auto"/>
        <w:ind w:firstLine="709"/>
        <w:jc w:val="both"/>
        <w:rPr>
          <w:sz w:val="28"/>
          <w:szCs w:val="28"/>
        </w:rPr>
      </w:pPr>
      <w:r w:rsidRPr="003D25E3">
        <w:rPr>
          <w:sz w:val="28"/>
          <w:szCs w:val="28"/>
        </w:rPr>
        <w:t>Территориальное планирование в генеральном плане направлено на развитие конкурент</w:t>
      </w:r>
      <w:r>
        <w:rPr>
          <w:sz w:val="28"/>
          <w:szCs w:val="28"/>
        </w:rPr>
        <w:t>о</w:t>
      </w:r>
      <w:r w:rsidRPr="003D25E3">
        <w:rPr>
          <w:sz w:val="28"/>
          <w:szCs w:val="28"/>
        </w:rPr>
        <w:t>способных</w:t>
      </w:r>
      <w:r>
        <w:rPr>
          <w:sz w:val="28"/>
          <w:szCs w:val="28"/>
        </w:rPr>
        <w:t xml:space="preserve"> (</w:t>
      </w:r>
      <w:r w:rsidRPr="003D25E3">
        <w:rPr>
          <w:sz w:val="28"/>
          <w:szCs w:val="28"/>
        </w:rPr>
        <w:t>на отечественном и международном рынках</w:t>
      </w:r>
      <w:r>
        <w:rPr>
          <w:sz w:val="28"/>
          <w:szCs w:val="28"/>
        </w:rPr>
        <w:t>)</w:t>
      </w:r>
      <w:r w:rsidRPr="003D25E3">
        <w:rPr>
          <w:sz w:val="28"/>
          <w:szCs w:val="28"/>
        </w:rPr>
        <w:t xml:space="preserve"> курортных и лечебно-бальнеологических услуг; на создание оздоровительно</w:t>
      </w:r>
      <w:r>
        <w:rPr>
          <w:sz w:val="28"/>
          <w:szCs w:val="28"/>
        </w:rPr>
        <w:t>-</w:t>
      </w:r>
      <w:r w:rsidRPr="003D25E3">
        <w:rPr>
          <w:sz w:val="28"/>
          <w:szCs w:val="28"/>
        </w:rPr>
        <w:t>рекреацио</w:t>
      </w:r>
      <w:r>
        <w:rPr>
          <w:sz w:val="28"/>
          <w:szCs w:val="28"/>
        </w:rPr>
        <w:t>нного, а также спортивно-туристс</w:t>
      </w:r>
      <w:r w:rsidRPr="003D25E3">
        <w:rPr>
          <w:sz w:val="28"/>
          <w:szCs w:val="28"/>
        </w:rPr>
        <w:t>кого комплекса, обеспечивающего окупаемость инвестиций и доходность эксплуатации за счет конкурентных преимуществ местоположения курорта Геленджик, а именно:</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3D25E3">
        <w:rPr>
          <w:sz w:val="28"/>
          <w:szCs w:val="28"/>
        </w:rPr>
        <w:t>уникальные климатические характеристики местности, отнесенные к зоне сухих субтропиков средиземноморского типа, наличие специфического ландшафта;</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3D25E3">
        <w:rPr>
          <w:sz w:val="28"/>
          <w:szCs w:val="28"/>
        </w:rPr>
        <w:t>возможность одновременного использования в ежедневном цикле горно-лесного туризма, морского спорта (яхтинг</w:t>
      </w:r>
      <w:r>
        <w:rPr>
          <w:sz w:val="28"/>
          <w:szCs w:val="28"/>
        </w:rPr>
        <w:t>а</w:t>
      </w:r>
      <w:r w:rsidRPr="003D25E3">
        <w:rPr>
          <w:sz w:val="28"/>
          <w:szCs w:val="28"/>
        </w:rPr>
        <w:t>, дайвинг</w:t>
      </w:r>
      <w:r>
        <w:rPr>
          <w:sz w:val="28"/>
          <w:szCs w:val="28"/>
        </w:rPr>
        <w:t>а</w:t>
      </w:r>
      <w:r w:rsidRPr="003D25E3">
        <w:rPr>
          <w:sz w:val="28"/>
          <w:szCs w:val="28"/>
        </w:rPr>
        <w:t>, винсерфинг</w:t>
      </w:r>
      <w:r>
        <w:rPr>
          <w:sz w:val="28"/>
          <w:szCs w:val="28"/>
        </w:rPr>
        <w:t>а</w:t>
      </w:r>
      <w:r w:rsidRPr="003D25E3">
        <w:rPr>
          <w:sz w:val="28"/>
          <w:szCs w:val="28"/>
        </w:rPr>
        <w:t>), купания в Черном море, а также купания в расширенном сезонном интервале (с марта по ноябрь) – в открытых бассейнах с подогреваемой морской водой. Организация всесезонного предоставления лечебно-оздоровительных туристских, спортивных услуг отдыхающим, туристам, спортсменам-любителям и профессионалам. Система рекреационных функций предусматривает их совместную, взаимодополняющую реализацию с выходом на синергетический эффект взаимодействия. Ключевую системообразующую функцию в формировании такого комплекса несет лечебно-оздоровительный и туристский потенциал курорта;</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3D25E3">
        <w:rPr>
          <w:sz w:val="28"/>
          <w:szCs w:val="28"/>
        </w:rPr>
        <w:t>наличие значительных по протяженности неосвоенных участков побережья, характеризующихся чистой водой и уникальными ландшафтами, а также практически неиспользуемого потенциала горно-лесной части территории, способной стать местом притяжения спортивного и историко-познавательного туризма;</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3D25E3">
        <w:rPr>
          <w:sz w:val="28"/>
          <w:szCs w:val="28"/>
        </w:rPr>
        <w:t>возможность оптимизации внешних связей с целью организации доставки рекреантов (аэропорт и пассажирский мор</w:t>
      </w:r>
      <w:r>
        <w:rPr>
          <w:sz w:val="28"/>
          <w:szCs w:val="28"/>
        </w:rPr>
        <w:t xml:space="preserve">ской </w:t>
      </w:r>
      <w:r w:rsidRPr="003D25E3">
        <w:rPr>
          <w:sz w:val="28"/>
          <w:szCs w:val="28"/>
        </w:rPr>
        <w:t>порт международного класса; автодорога прямого сообщения Краснодар-Северская-Пшада</w:t>
      </w:r>
      <w:r>
        <w:rPr>
          <w:sz w:val="28"/>
          <w:szCs w:val="28"/>
        </w:rPr>
        <w:t>,</w:t>
      </w:r>
      <w:r w:rsidRPr="003D25E3">
        <w:rPr>
          <w:sz w:val="28"/>
          <w:szCs w:val="28"/>
        </w:rPr>
        <w:t xml:space="preserve"> или автодорога Афипский-Крепостная-Пшада</w:t>
      </w:r>
      <w:r>
        <w:rPr>
          <w:sz w:val="28"/>
          <w:szCs w:val="28"/>
        </w:rPr>
        <w:t>,</w:t>
      </w:r>
      <w:r w:rsidRPr="003D25E3">
        <w:rPr>
          <w:sz w:val="28"/>
          <w:szCs w:val="28"/>
        </w:rPr>
        <w:t xml:space="preserve"> при строительстве которой Криница станет ближайшим от Краснодара местом приморского отдыха; в перспективе – железнодорожный транспорт);</w:t>
      </w:r>
    </w:p>
    <w:p w:rsidR="00505D68" w:rsidRPr="003D25E3" w:rsidRDefault="00505D68" w:rsidP="00957603">
      <w:pPr>
        <w:suppressAutoHyphens/>
        <w:spacing w:line="276" w:lineRule="auto"/>
        <w:ind w:firstLine="708"/>
        <w:jc w:val="both"/>
        <w:rPr>
          <w:sz w:val="28"/>
          <w:szCs w:val="28"/>
        </w:rPr>
      </w:pPr>
      <w:r w:rsidRPr="00957603">
        <w:rPr>
          <w:b/>
          <w:sz w:val="28"/>
          <w:szCs w:val="28"/>
        </w:rPr>
        <w:t>•</w:t>
      </w:r>
      <w:r>
        <w:rPr>
          <w:b/>
          <w:sz w:val="28"/>
          <w:szCs w:val="28"/>
        </w:rPr>
        <w:t xml:space="preserve"> </w:t>
      </w:r>
      <w:r w:rsidRPr="003D25E3">
        <w:rPr>
          <w:sz w:val="28"/>
          <w:szCs w:val="28"/>
        </w:rPr>
        <w:t>наличие территорий, пригодных под развитие жилищно-гражданского строительства</w:t>
      </w:r>
      <w:r>
        <w:rPr>
          <w:sz w:val="28"/>
          <w:szCs w:val="28"/>
        </w:rPr>
        <w:t xml:space="preserve"> </w:t>
      </w:r>
      <w:r w:rsidRPr="003D25E3">
        <w:rPr>
          <w:sz w:val="28"/>
          <w:szCs w:val="28"/>
        </w:rPr>
        <w:t>и объектов обслуживания курорта, занятых в настоящее время экстенсивным малорентабельным земледелием</w:t>
      </w:r>
      <w:r>
        <w:rPr>
          <w:sz w:val="28"/>
          <w:szCs w:val="28"/>
        </w:rPr>
        <w:t xml:space="preserve"> или не использующихся в обороте</w:t>
      </w:r>
      <w:r w:rsidRPr="003D25E3">
        <w:rPr>
          <w:sz w:val="28"/>
          <w:szCs w:val="28"/>
        </w:rPr>
        <w:t>.</w:t>
      </w:r>
    </w:p>
    <w:p w:rsidR="00505D68" w:rsidRDefault="00505D68" w:rsidP="00C424AA">
      <w:pPr>
        <w:spacing w:line="276" w:lineRule="auto"/>
        <w:jc w:val="center"/>
        <w:rPr>
          <w:b/>
          <w:caps/>
          <w:sz w:val="28"/>
          <w:szCs w:val="28"/>
        </w:rPr>
        <w:sectPr w:rsidR="00505D68" w:rsidSect="00C424AA">
          <w:type w:val="nextColumn"/>
          <w:pgSz w:w="11906" w:h="16838"/>
          <w:pgMar w:top="1134" w:right="567" w:bottom="1134" w:left="1701" w:header="397" w:footer="397" w:gutter="0"/>
          <w:cols w:space="708"/>
          <w:docGrid w:linePitch="360"/>
        </w:sectPr>
      </w:pPr>
    </w:p>
    <w:p w:rsidR="00505D68" w:rsidRPr="0075026F" w:rsidRDefault="00505D68" w:rsidP="00C424AA">
      <w:pPr>
        <w:pStyle w:val="Heading1"/>
        <w:spacing w:after="0" w:line="276" w:lineRule="auto"/>
        <w:rPr>
          <w:rFonts w:ascii="Times New Roman" w:hAnsi="Times New Roman"/>
          <w:caps/>
          <w:sz w:val="28"/>
          <w:szCs w:val="28"/>
        </w:rPr>
      </w:pPr>
      <w:bookmarkStart w:id="27" w:name="_Toc297216006"/>
      <w:bookmarkStart w:id="28" w:name="_Toc422324174"/>
      <w:r>
        <w:rPr>
          <w:rFonts w:ascii="Times New Roman" w:hAnsi="Times New Roman"/>
          <w:caps/>
          <w:sz w:val="28"/>
          <w:szCs w:val="28"/>
        </w:rPr>
        <w:t xml:space="preserve">2. ХАРАКТЕРИСТИКА ГОРОДСКОГО ОКРУГА </w:t>
      </w:r>
      <w:bookmarkEnd w:id="27"/>
      <w:bookmarkEnd w:id="28"/>
    </w:p>
    <w:p w:rsidR="00505D68" w:rsidRPr="001D1C4D" w:rsidRDefault="00505D68" w:rsidP="00C424AA">
      <w:pPr>
        <w:spacing w:line="276" w:lineRule="auto"/>
        <w:rPr>
          <w:caps/>
          <w:sz w:val="28"/>
          <w:szCs w:val="28"/>
          <w:highlight w:val="yellow"/>
        </w:rPr>
      </w:pPr>
    </w:p>
    <w:p w:rsidR="00505D68" w:rsidRPr="00C04A36" w:rsidRDefault="00505D68" w:rsidP="00C424AA">
      <w:pPr>
        <w:suppressAutoHyphens/>
        <w:spacing w:line="259" w:lineRule="auto"/>
        <w:ind w:firstLine="709"/>
        <w:jc w:val="both"/>
        <w:rPr>
          <w:spacing w:val="-4"/>
          <w:sz w:val="28"/>
          <w:szCs w:val="28"/>
        </w:rPr>
      </w:pPr>
      <w:r w:rsidRPr="00C04A36">
        <w:rPr>
          <w:spacing w:val="-4"/>
          <w:sz w:val="28"/>
          <w:szCs w:val="28"/>
        </w:rPr>
        <w:t>Городской округ расположен на юго-западе Краснодарского края, занимает полосу Черноморского побережья Кавказа, протянувшуюся с северо-запада на юго-восток, от мыса Пенай до бухты Инал Туапсинского района, протяженность береговой полосы составляет 94 км.</w:t>
      </w:r>
    </w:p>
    <w:p w:rsidR="00505D68" w:rsidRPr="00C04A36" w:rsidRDefault="00505D68" w:rsidP="00C424AA">
      <w:pPr>
        <w:suppressAutoHyphens/>
        <w:spacing w:line="259" w:lineRule="auto"/>
        <w:ind w:firstLine="709"/>
        <w:jc w:val="both"/>
        <w:rPr>
          <w:spacing w:val="-4"/>
          <w:sz w:val="28"/>
          <w:szCs w:val="28"/>
        </w:rPr>
      </w:pPr>
      <w:r w:rsidRPr="00C04A36">
        <w:rPr>
          <w:spacing w:val="-4"/>
          <w:sz w:val="28"/>
          <w:szCs w:val="28"/>
        </w:rPr>
        <w:t xml:space="preserve">Город Геленджик – административный центр муниципального образования. Расположен в 40 км к юго-востоку от г.Новороссийска на берегу Геленджикской бухты Черного моря. С краевым центром г.Геленджик связан автомобильными дорогами федерального значения. </w:t>
      </w:r>
    </w:p>
    <w:p w:rsidR="00505D68" w:rsidRPr="00C04A36" w:rsidRDefault="00505D68" w:rsidP="00C424AA">
      <w:pPr>
        <w:suppressAutoHyphens/>
        <w:spacing w:line="259" w:lineRule="auto"/>
        <w:ind w:firstLine="709"/>
        <w:jc w:val="both"/>
        <w:rPr>
          <w:spacing w:val="-4"/>
          <w:sz w:val="28"/>
          <w:szCs w:val="28"/>
        </w:rPr>
      </w:pPr>
      <w:r w:rsidRPr="00C04A36">
        <w:rPr>
          <w:spacing w:val="-4"/>
          <w:sz w:val="28"/>
          <w:szCs w:val="28"/>
        </w:rPr>
        <w:t>Муниципальное образование город-курорт Геленджик занимает территорию площадью 122754 га, что по отношению к площади территории края (76 тыс.кв.км) составляет 1,62%. Численность постоянного населения по состоянию на начало 2012 г</w:t>
      </w:r>
      <w:r>
        <w:rPr>
          <w:spacing w:val="-4"/>
          <w:sz w:val="28"/>
          <w:szCs w:val="28"/>
        </w:rPr>
        <w:t>ода</w:t>
      </w:r>
      <w:r w:rsidRPr="00C04A36">
        <w:rPr>
          <w:spacing w:val="-4"/>
          <w:sz w:val="28"/>
          <w:szCs w:val="28"/>
        </w:rPr>
        <w:t xml:space="preserve"> – 90,1 тыс.человек, что по отношению к численности населения Краснодарского края составляет 1,7%. Краснодарский край относится к густонаселенным регионам Российской Федерации </w:t>
      </w:r>
      <w:r>
        <w:rPr>
          <w:spacing w:val="-4"/>
          <w:sz w:val="28"/>
          <w:szCs w:val="28"/>
        </w:rPr>
        <w:t>(</w:t>
      </w:r>
      <w:r w:rsidRPr="00C04A36">
        <w:rPr>
          <w:spacing w:val="-4"/>
          <w:sz w:val="28"/>
          <w:szCs w:val="28"/>
        </w:rPr>
        <w:t>средняя плотность населения – 67 человек на 1 кв.км</w:t>
      </w:r>
      <w:r>
        <w:rPr>
          <w:spacing w:val="-4"/>
          <w:sz w:val="28"/>
          <w:szCs w:val="28"/>
        </w:rPr>
        <w:t>)</w:t>
      </w:r>
      <w:r w:rsidRPr="00C04A36">
        <w:rPr>
          <w:spacing w:val="-4"/>
          <w:sz w:val="28"/>
          <w:szCs w:val="28"/>
        </w:rPr>
        <w:t xml:space="preserve">, что в 8 раз превышает средний показатель по России. Аналогичный показатель для города-курорта Геленджик составляет 73,4 человека на 1 кв.км. </w:t>
      </w:r>
    </w:p>
    <w:p w:rsidR="00505D68" w:rsidRPr="00C04A36" w:rsidRDefault="00505D68" w:rsidP="00C424AA">
      <w:pPr>
        <w:spacing w:line="259" w:lineRule="auto"/>
        <w:ind w:firstLine="720"/>
        <w:jc w:val="both"/>
        <w:rPr>
          <w:spacing w:val="-4"/>
          <w:sz w:val="28"/>
          <w:szCs w:val="28"/>
        </w:rPr>
      </w:pPr>
      <w:r w:rsidRPr="00C04A36">
        <w:rPr>
          <w:spacing w:val="-4"/>
          <w:sz w:val="28"/>
          <w:szCs w:val="28"/>
        </w:rPr>
        <w:t>По климатическим характеристикам Геленджик относится к зоне сухих субтропиков средиземноморского типа. Он характеризуется сухим, жарким летом и тёплой, влажной зимой. Кавказские горы защищают Геленджик от северных холодных масс воздуха. Чёрное море смягчает летнюю жару, а зимой, наоборот, отдаёт побережью накопленное за лето тепло. </w:t>
      </w:r>
    </w:p>
    <w:p w:rsidR="00505D68" w:rsidRPr="00C04A36" w:rsidRDefault="00505D68" w:rsidP="00C424AA">
      <w:pPr>
        <w:spacing w:line="259" w:lineRule="auto"/>
        <w:ind w:firstLine="720"/>
        <w:jc w:val="both"/>
        <w:rPr>
          <w:spacing w:val="-4"/>
          <w:sz w:val="28"/>
          <w:szCs w:val="28"/>
        </w:rPr>
      </w:pPr>
      <w:r w:rsidRPr="00C04A36">
        <w:rPr>
          <w:spacing w:val="-4"/>
          <w:sz w:val="28"/>
          <w:szCs w:val="28"/>
        </w:rPr>
        <w:t>Инженерно-геологические условия территории весьма сложные и характеризуются сильной расчлененностью, наличием крутосклонных долин и выположенных водораздельных пространств, а также значительной степенью хозяйственного освоения территории и изменением естественных рельефов прибрежных зон.</w:t>
      </w:r>
    </w:p>
    <w:p w:rsidR="00505D68" w:rsidRPr="00C04A36" w:rsidRDefault="00505D68" w:rsidP="00C424AA">
      <w:pPr>
        <w:spacing w:line="259" w:lineRule="auto"/>
        <w:ind w:firstLine="720"/>
        <w:jc w:val="both"/>
        <w:rPr>
          <w:spacing w:val="-4"/>
        </w:rPr>
      </w:pPr>
      <w:r w:rsidRPr="00C04A36">
        <w:rPr>
          <w:rStyle w:val="FontStyle197"/>
          <w:spacing w:val="-4"/>
          <w:sz w:val="28"/>
          <w:szCs w:val="28"/>
        </w:rPr>
        <w:t xml:space="preserve">Территория относится к зоне землетрясений с магнитудой 5-6 ед. В соответствии с новыми территориальными строительными нормативами, рекомендациями РАН, приведенными к картам сейсмического районирования Краснодарского края и изменениями № 5 СНиП 11-7-81 для объектов повышенной ответственности, проектирование должно производиться с учетом </w:t>
      </w:r>
      <w:r w:rsidRPr="00C04A36">
        <w:rPr>
          <w:spacing w:val="-4"/>
          <w:sz w:val="28"/>
          <w:szCs w:val="28"/>
        </w:rPr>
        <w:t>землетрясений в 9 баллов.</w:t>
      </w:r>
    </w:p>
    <w:p w:rsidR="00505D68" w:rsidRPr="00C04A36" w:rsidRDefault="00505D68" w:rsidP="00C424AA">
      <w:pPr>
        <w:spacing w:line="259" w:lineRule="auto"/>
        <w:ind w:firstLine="720"/>
        <w:jc w:val="both"/>
        <w:rPr>
          <w:spacing w:val="-4"/>
          <w:sz w:val="28"/>
          <w:szCs w:val="28"/>
        </w:rPr>
      </w:pPr>
      <w:r w:rsidRPr="00C04A36">
        <w:rPr>
          <w:spacing w:val="-4"/>
          <w:sz w:val="28"/>
          <w:szCs w:val="28"/>
        </w:rPr>
        <w:t>Признанным курортом Геленджик стал в 1970-х гг., когда здесь было построено несколько крупных санаториев и пансионатов. Со второй половины 1990-х годов число отдыхающих в Геленджике стремительно растет. Сегодня каждый год на курорте отдыхают более 1,5 миллионов человек.</w:t>
      </w:r>
    </w:p>
    <w:p w:rsidR="00505D68" w:rsidRPr="00C04A36" w:rsidRDefault="00505D68" w:rsidP="00C424AA">
      <w:pPr>
        <w:spacing w:line="259" w:lineRule="auto"/>
        <w:ind w:firstLine="720"/>
        <w:jc w:val="both"/>
        <w:rPr>
          <w:rStyle w:val="FontStyle197"/>
          <w:spacing w:val="-4"/>
          <w:sz w:val="28"/>
          <w:szCs w:val="28"/>
        </w:rPr>
      </w:pPr>
      <w:r w:rsidRPr="00C04A36">
        <w:rPr>
          <w:rStyle w:val="FontStyle197"/>
          <w:spacing w:val="-4"/>
          <w:sz w:val="28"/>
          <w:szCs w:val="28"/>
        </w:rPr>
        <w:t>Административно–территориальное деление городского округа</w:t>
      </w:r>
      <w:r>
        <w:rPr>
          <w:rStyle w:val="FontStyle197"/>
          <w:spacing w:val="-4"/>
          <w:sz w:val="28"/>
          <w:szCs w:val="28"/>
        </w:rPr>
        <w:t>:</w:t>
      </w:r>
      <w:r w:rsidRPr="00C04A36">
        <w:rPr>
          <w:rStyle w:val="FontStyle197"/>
          <w:spacing w:val="-4"/>
          <w:sz w:val="28"/>
          <w:szCs w:val="28"/>
        </w:rPr>
        <w:t xml:space="preserve">  1 город, </w:t>
      </w:r>
      <w:r>
        <w:rPr>
          <w:rStyle w:val="FontStyle197"/>
          <w:spacing w:val="-4"/>
          <w:sz w:val="28"/>
          <w:szCs w:val="28"/>
        </w:rPr>
        <w:t xml:space="preserve"> </w:t>
      </w:r>
      <w:r w:rsidRPr="00C04A36">
        <w:rPr>
          <w:rStyle w:val="FontStyle197"/>
          <w:spacing w:val="-4"/>
          <w:sz w:val="28"/>
          <w:szCs w:val="28"/>
        </w:rPr>
        <w:t>20 сельских населенных пунктов.</w:t>
      </w:r>
    </w:p>
    <w:p w:rsidR="00505D68" w:rsidRPr="00C04A36" w:rsidRDefault="00505D68" w:rsidP="00C424AA">
      <w:pPr>
        <w:spacing w:line="259" w:lineRule="auto"/>
        <w:ind w:firstLine="709"/>
        <w:jc w:val="both"/>
        <w:rPr>
          <w:spacing w:val="-4"/>
          <w:sz w:val="28"/>
          <w:szCs w:val="28"/>
        </w:rPr>
      </w:pPr>
      <w:r w:rsidRPr="00C04A36">
        <w:rPr>
          <w:spacing w:val="-4"/>
          <w:sz w:val="28"/>
          <w:szCs w:val="28"/>
        </w:rPr>
        <w:t xml:space="preserve">Основной градообразующей отраслью Геленджика является санаторно-курортный и туристский комплекс - это более 100 предприятий санаторно-курортного комплекса, 38 кемпингов и около 4,5 тысяч частных средств размещения. </w:t>
      </w:r>
    </w:p>
    <w:p w:rsidR="00505D68" w:rsidRPr="00C04A36" w:rsidRDefault="00505D68" w:rsidP="00C424AA">
      <w:pPr>
        <w:spacing w:line="259" w:lineRule="auto"/>
        <w:ind w:firstLine="709"/>
        <w:jc w:val="both"/>
        <w:rPr>
          <w:color w:val="A6A6A6"/>
          <w:spacing w:val="-4"/>
          <w:sz w:val="28"/>
          <w:szCs w:val="28"/>
        </w:rPr>
      </w:pPr>
      <w:r w:rsidRPr="00C04A36">
        <w:rPr>
          <w:spacing w:val="-4"/>
          <w:sz w:val="28"/>
          <w:szCs w:val="28"/>
        </w:rPr>
        <w:t>Социально-экономическое развитие курорта характеризуется поступательным и динамичным развитием всех секторов экономики, ростом объема отгруженной продукции (работ, услуг) собственного производства почти во всех отраслях в действующих ценах, повышением доходов населения, ростом уровня занятости трудоспособного населения. Анализ динамики инвестиционных процессов в Геленджике дает основания говорить о росте инвестиционной привлекательности курорта. За последние 2 года объем инвестиций составил около 11 млрд. рублей, более 80% которых приходится на строительство объектов санаторно-курортного комплекса</w:t>
      </w:r>
    </w:p>
    <w:p w:rsidR="00505D68" w:rsidRPr="00C04A36" w:rsidRDefault="00505D68" w:rsidP="00C424AA">
      <w:pPr>
        <w:spacing w:line="259" w:lineRule="auto"/>
        <w:ind w:firstLine="709"/>
        <w:jc w:val="both"/>
        <w:rPr>
          <w:spacing w:val="-4"/>
          <w:sz w:val="28"/>
          <w:szCs w:val="28"/>
        </w:rPr>
      </w:pPr>
      <w:r w:rsidRPr="00C04A36">
        <w:rPr>
          <w:spacing w:val="-4"/>
          <w:sz w:val="28"/>
          <w:szCs w:val="28"/>
        </w:rPr>
        <w:t>Экономика муниципального образования</w:t>
      </w:r>
      <w:r>
        <w:rPr>
          <w:spacing w:val="-4"/>
          <w:sz w:val="28"/>
          <w:szCs w:val="28"/>
        </w:rPr>
        <w:t xml:space="preserve"> город-курорт Геленджик</w:t>
      </w:r>
      <w:r w:rsidRPr="00C04A36">
        <w:rPr>
          <w:spacing w:val="-4"/>
          <w:sz w:val="28"/>
          <w:szCs w:val="28"/>
        </w:rPr>
        <w:t xml:space="preserve"> представлена тремя секторами хозяйственной деятельности:</w:t>
      </w:r>
    </w:p>
    <w:p w:rsidR="00505D68" w:rsidRPr="00C04A36" w:rsidRDefault="00505D68" w:rsidP="00940F44">
      <w:pPr>
        <w:numPr>
          <w:ilvl w:val="0"/>
          <w:numId w:val="13"/>
        </w:numPr>
        <w:tabs>
          <w:tab w:val="left" w:pos="993"/>
        </w:tabs>
        <w:spacing w:line="259" w:lineRule="auto"/>
        <w:ind w:firstLine="709"/>
        <w:contextualSpacing/>
        <w:jc w:val="both"/>
        <w:rPr>
          <w:spacing w:val="-4"/>
          <w:sz w:val="28"/>
          <w:szCs w:val="28"/>
          <w:u w:val="single"/>
        </w:rPr>
      </w:pPr>
      <w:r w:rsidRPr="00C04A36">
        <w:rPr>
          <w:spacing w:val="-4"/>
          <w:sz w:val="28"/>
          <w:szCs w:val="28"/>
        </w:rPr>
        <w:t>первичный сектор(сельское хозяйство, добывающая промышленность);</w:t>
      </w:r>
    </w:p>
    <w:p w:rsidR="00505D68" w:rsidRPr="00C04A36" w:rsidRDefault="00505D68" w:rsidP="00940F44">
      <w:pPr>
        <w:numPr>
          <w:ilvl w:val="0"/>
          <w:numId w:val="13"/>
        </w:numPr>
        <w:tabs>
          <w:tab w:val="left" w:pos="993"/>
        </w:tabs>
        <w:spacing w:line="259" w:lineRule="auto"/>
        <w:ind w:firstLine="709"/>
        <w:contextualSpacing/>
        <w:jc w:val="both"/>
        <w:rPr>
          <w:spacing w:val="-4"/>
          <w:sz w:val="28"/>
          <w:szCs w:val="28"/>
        </w:rPr>
      </w:pPr>
      <w:r w:rsidRPr="00C04A36">
        <w:rPr>
          <w:spacing w:val="-4"/>
          <w:sz w:val="28"/>
          <w:szCs w:val="28"/>
        </w:rPr>
        <w:t>вторичный сектор (</w:t>
      </w:r>
      <w:r>
        <w:rPr>
          <w:spacing w:val="-4"/>
          <w:sz w:val="28"/>
          <w:szCs w:val="28"/>
        </w:rPr>
        <w:t>пере</w:t>
      </w:r>
      <w:r w:rsidRPr="00C04A36">
        <w:rPr>
          <w:spacing w:val="-4"/>
          <w:sz w:val="28"/>
          <w:szCs w:val="28"/>
        </w:rPr>
        <w:t>рабатывающая промышленность, строительство, энергетика);</w:t>
      </w:r>
    </w:p>
    <w:p w:rsidR="00505D68" w:rsidRPr="00C04A36" w:rsidRDefault="00505D68" w:rsidP="00940F44">
      <w:pPr>
        <w:numPr>
          <w:ilvl w:val="0"/>
          <w:numId w:val="13"/>
        </w:numPr>
        <w:tabs>
          <w:tab w:val="left" w:pos="993"/>
        </w:tabs>
        <w:spacing w:line="259" w:lineRule="auto"/>
        <w:ind w:firstLine="709"/>
        <w:contextualSpacing/>
        <w:jc w:val="both"/>
        <w:rPr>
          <w:spacing w:val="-4"/>
          <w:sz w:val="28"/>
          <w:szCs w:val="28"/>
        </w:rPr>
      </w:pPr>
      <w:r w:rsidRPr="00C04A36">
        <w:rPr>
          <w:spacing w:val="-4"/>
          <w:sz w:val="28"/>
          <w:szCs w:val="28"/>
        </w:rPr>
        <w:t>третичный сектор (транспорт, связь, финансы, торговля, образование, здравоохранение, рекреационная деятельность и другие виды производственных и социальных услуг)</w:t>
      </w:r>
      <w:r>
        <w:rPr>
          <w:spacing w:val="-4"/>
          <w:sz w:val="28"/>
          <w:szCs w:val="28"/>
        </w:rPr>
        <w:t xml:space="preserve">,который </w:t>
      </w:r>
      <w:r w:rsidRPr="00C04A36">
        <w:rPr>
          <w:spacing w:val="-4"/>
          <w:sz w:val="28"/>
          <w:szCs w:val="28"/>
        </w:rPr>
        <w:t xml:space="preserve">обеспечивает функционирование первичного и вторичного секторов экономики муниципального образования. </w:t>
      </w:r>
    </w:p>
    <w:p w:rsidR="00505D68" w:rsidRPr="00C04A36" w:rsidRDefault="00505D68" w:rsidP="00C424AA">
      <w:pPr>
        <w:spacing w:line="259" w:lineRule="auto"/>
        <w:ind w:firstLine="709"/>
        <w:jc w:val="both"/>
        <w:rPr>
          <w:spacing w:val="-4"/>
          <w:sz w:val="28"/>
          <w:szCs w:val="28"/>
        </w:rPr>
      </w:pPr>
      <w:r w:rsidRPr="00C04A36">
        <w:rPr>
          <w:spacing w:val="-4"/>
          <w:sz w:val="28"/>
          <w:szCs w:val="28"/>
        </w:rPr>
        <w:t xml:space="preserve">Основным направлением экономики городского округа является курортная отрасль, однако большое значение имеет также садоводство, виноградарство и виноделие. </w:t>
      </w:r>
    </w:p>
    <w:p w:rsidR="00505D68" w:rsidRPr="00C04A36" w:rsidRDefault="00505D68" w:rsidP="00C424AA">
      <w:pPr>
        <w:spacing w:line="259" w:lineRule="auto"/>
        <w:ind w:firstLine="709"/>
        <w:jc w:val="both"/>
        <w:rPr>
          <w:spacing w:val="-4"/>
          <w:sz w:val="28"/>
          <w:szCs w:val="28"/>
        </w:rPr>
      </w:pPr>
      <w:r w:rsidRPr="00C04A36">
        <w:rPr>
          <w:spacing w:val="-4"/>
          <w:sz w:val="28"/>
          <w:szCs w:val="28"/>
        </w:rPr>
        <w:t xml:space="preserve">Основными объектами внешнего транспорта городского округа являются: международный аэропорт, морской порт и автовокзал. </w:t>
      </w:r>
    </w:p>
    <w:p w:rsidR="00505D68" w:rsidRPr="00C04A36" w:rsidRDefault="00505D68" w:rsidP="00C424AA">
      <w:pPr>
        <w:spacing w:line="259" w:lineRule="auto"/>
        <w:ind w:firstLine="709"/>
        <w:jc w:val="both"/>
        <w:rPr>
          <w:spacing w:val="-4"/>
          <w:sz w:val="28"/>
          <w:szCs w:val="28"/>
        </w:rPr>
      </w:pPr>
      <w:r w:rsidRPr="00C04A36">
        <w:rPr>
          <w:spacing w:val="-4"/>
          <w:sz w:val="28"/>
          <w:szCs w:val="28"/>
        </w:rPr>
        <w:t xml:space="preserve">Через городской округ проходит </w:t>
      </w:r>
      <w:r>
        <w:rPr>
          <w:spacing w:val="-4"/>
          <w:sz w:val="28"/>
          <w:szCs w:val="28"/>
        </w:rPr>
        <w:t xml:space="preserve">автомобильная дорога </w:t>
      </w:r>
      <w:r w:rsidRPr="00C04A36">
        <w:rPr>
          <w:spacing w:val="-4"/>
          <w:sz w:val="28"/>
          <w:szCs w:val="28"/>
        </w:rPr>
        <w:t>федерального значения М-4 «Дон»</w:t>
      </w:r>
      <w:r>
        <w:rPr>
          <w:sz w:val="28"/>
          <w:szCs w:val="28"/>
        </w:rPr>
        <w:t>Москва – Воронеж – Ростов-на-Дону – Краснодар – Новороссийск</w:t>
      </w:r>
      <w:r w:rsidRPr="00C04A36">
        <w:rPr>
          <w:spacing w:val="-4"/>
          <w:sz w:val="28"/>
          <w:szCs w:val="28"/>
        </w:rPr>
        <w:t>.</w:t>
      </w:r>
    </w:p>
    <w:p w:rsidR="00505D68" w:rsidRPr="00C04A36" w:rsidRDefault="00505D68" w:rsidP="00C424AA">
      <w:pPr>
        <w:tabs>
          <w:tab w:val="left" w:pos="993"/>
        </w:tabs>
        <w:spacing w:line="259" w:lineRule="auto"/>
        <w:ind w:firstLine="709"/>
        <w:contextualSpacing/>
        <w:jc w:val="both"/>
        <w:rPr>
          <w:spacing w:val="-4"/>
          <w:sz w:val="28"/>
          <w:szCs w:val="28"/>
        </w:rPr>
      </w:pPr>
      <w:r w:rsidRPr="00C04A36">
        <w:rPr>
          <w:spacing w:val="-4"/>
          <w:sz w:val="28"/>
          <w:szCs w:val="28"/>
        </w:rPr>
        <w:t xml:space="preserve">Границы городского округа </w:t>
      </w:r>
      <w:r>
        <w:rPr>
          <w:spacing w:val="-4"/>
          <w:sz w:val="28"/>
          <w:szCs w:val="28"/>
        </w:rPr>
        <w:t>установлены З</w:t>
      </w:r>
      <w:r w:rsidRPr="00C04A36">
        <w:rPr>
          <w:spacing w:val="-4"/>
          <w:sz w:val="28"/>
          <w:szCs w:val="28"/>
        </w:rPr>
        <w:t>аконом Краснодарского края от 10</w:t>
      </w:r>
      <w:r>
        <w:rPr>
          <w:spacing w:val="-4"/>
          <w:sz w:val="28"/>
          <w:szCs w:val="28"/>
        </w:rPr>
        <w:t xml:space="preserve"> марта </w:t>
      </w:r>
      <w:r w:rsidRPr="00C04A36">
        <w:rPr>
          <w:spacing w:val="-4"/>
          <w:sz w:val="28"/>
          <w:szCs w:val="28"/>
        </w:rPr>
        <w:t>2004</w:t>
      </w:r>
      <w:r>
        <w:rPr>
          <w:spacing w:val="-4"/>
          <w:sz w:val="28"/>
          <w:szCs w:val="28"/>
        </w:rPr>
        <w:t xml:space="preserve"> года</w:t>
      </w:r>
      <w:r w:rsidRPr="00C04A36">
        <w:rPr>
          <w:spacing w:val="-4"/>
          <w:sz w:val="28"/>
          <w:szCs w:val="28"/>
        </w:rPr>
        <w:t xml:space="preserve"> №668-КЗ</w:t>
      </w:r>
      <w:r>
        <w:rPr>
          <w:spacing w:val="-4"/>
          <w:sz w:val="28"/>
          <w:szCs w:val="28"/>
        </w:rPr>
        <w:t xml:space="preserve"> «</w:t>
      </w:r>
      <w:r w:rsidRPr="00C04A36">
        <w:rPr>
          <w:spacing w:val="-4"/>
          <w:sz w:val="28"/>
          <w:szCs w:val="28"/>
        </w:rPr>
        <w:t>Об установлении границ муниципального образования город-курорт Геленджик и наделении его статусом городского округа</w:t>
      </w:r>
      <w:r>
        <w:rPr>
          <w:spacing w:val="-4"/>
          <w:sz w:val="28"/>
          <w:szCs w:val="28"/>
        </w:rPr>
        <w:t>»</w:t>
      </w:r>
      <w:r w:rsidRPr="00C04A36">
        <w:rPr>
          <w:spacing w:val="-4"/>
          <w:sz w:val="28"/>
          <w:szCs w:val="28"/>
        </w:rPr>
        <w:t>, данные внесены в государственный кадастр недвижимости.</w:t>
      </w:r>
    </w:p>
    <w:p w:rsidR="00505D68" w:rsidRPr="00C04A36" w:rsidRDefault="00505D68" w:rsidP="00C424AA">
      <w:pPr>
        <w:spacing w:line="259" w:lineRule="auto"/>
        <w:ind w:firstLine="709"/>
        <w:jc w:val="both"/>
        <w:rPr>
          <w:spacing w:val="-4"/>
          <w:sz w:val="28"/>
          <w:szCs w:val="28"/>
        </w:rPr>
      </w:pPr>
      <w:r w:rsidRPr="00C04A36">
        <w:rPr>
          <w:spacing w:val="-4"/>
          <w:sz w:val="28"/>
          <w:szCs w:val="28"/>
        </w:rPr>
        <w:t xml:space="preserve">Границы населенных пунктов городского округа </w:t>
      </w:r>
      <w:r>
        <w:rPr>
          <w:spacing w:val="-4"/>
          <w:sz w:val="28"/>
          <w:szCs w:val="28"/>
        </w:rPr>
        <w:t>на</w:t>
      </w:r>
      <w:r w:rsidRPr="00C04A36">
        <w:rPr>
          <w:spacing w:val="-4"/>
          <w:sz w:val="28"/>
          <w:szCs w:val="28"/>
        </w:rPr>
        <w:t xml:space="preserve"> настоящий период юридически не установлены.При разработке генерального плана существующие границы принимаются по фактически сложившейся застройке</w:t>
      </w:r>
      <w:r>
        <w:rPr>
          <w:spacing w:val="-4"/>
          <w:sz w:val="28"/>
          <w:szCs w:val="28"/>
        </w:rPr>
        <w:t>,</w:t>
      </w:r>
      <w:r w:rsidRPr="00C04A36">
        <w:rPr>
          <w:spacing w:val="-4"/>
          <w:sz w:val="28"/>
          <w:szCs w:val="28"/>
        </w:rPr>
        <w:t xml:space="preserve"> с включением участков, имеющих категорию «земли населенных пунктов», согласно данным единого государственного кадастра недвижимости.</w:t>
      </w:r>
    </w:p>
    <w:p w:rsidR="00505D68" w:rsidRDefault="00505D68" w:rsidP="00C424AA">
      <w:pPr>
        <w:spacing w:after="200" w:line="276" w:lineRule="auto"/>
        <w:rPr>
          <w:color w:val="A6A6A6"/>
          <w:sz w:val="28"/>
          <w:szCs w:val="28"/>
        </w:rPr>
      </w:pPr>
    </w:p>
    <w:p w:rsidR="00505D68" w:rsidRDefault="00505D68" w:rsidP="00C424AA">
      <w:pPr>
        <w:pStyle w:val="Heading1"/>
        <w:pageBreakBefore/>
        <w:spacing w:after="0" w:line="276" w:lineRule="auto"/>
        <w:rPr>
          <w:rFonts w:ascii="Times New Roman" w:hAnsi="Times New Roman"/>
          <w:caps/>
          <w:sz w:val="28"/>
          <w:szCs w:val="28"/>
        </w:rPr>
      </w:pPr>
      <w:bookmarkStart w:id="29" w:name="_Toc422324175"/>
      <w:r w:rsidRPr="007119DB">
        <w:rPr>
          <w:rFonts w:ascii="Times New Roman" w:hAnsi="Times New Roman"/>
          <w:caps/>
          <w:sz w:val="28"/>
          <w:szCs w:val="28"/>
        </w:rPr>
        <w:t>3.Градостроительные решения</w:t>
      </w:r>
      <w:bookmarkEnd w:id="29"/>
    </w:p>
    <w:p w:rsidR="00505D68" w:rsidRPr="00E429FE" w:rsidRDefault="00505D68" w:rsidP="00C424AA">
      <w:pPr>
        <w:spacing w:line="276" w:lineRule="auto"/>
      </w:pPr>
      <w:r>
        <w:rPr>
          <w:noProof/>
        </w:rPr>
        <w:pict>
          <v:line id="Прямая соединительная линия 9" o:spid="_x0000_s1028" style="position:absolute;z-index:251657216;visibility:visible" from="-.65pt,9.9pt" to="483.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"/>
        </w:pict>
      </w:r>
    </w:p>
    <w:p w:rsidR="00505D68" w:rsidRPr="006846CD" w:rsidRDefault="00505D68" w:rsidP="00C424AA">
      <w:pPr>
        <w:spacing w:line="276" w:lineRule="auto"/>
      </w:pPr>
    </w:p>
    <w:p w:rsidR="00505D68" w:rsidRDefault="00505D68" w:rsidP="00C424AA">
      <w:pPr>
        <w:pStyle w:val="Heading2"/>
        <w:spacing w:before="0" w:after="0" w:line="276" w:lineRule="auto"/>
        <w:rPr>
          <w:rFonts w:ascii="Times New Roman" w:hAnsi="Times New Roman"/>
          <w:b w:val="0"/>
          <w:i w:val="0"/>
          <w:caps/>
        </w:rPr>
      </w:pPr>
      <w:bookmarkStart w:id="30" w:name="_Toc422324176"/>
      <w:r w:rsidRPr="00750225">
        <w:rPr>
          <w:rFonts w:ascii="Times New Roman" w:hAnsi="Times New Roman"/>
          <w:b w:val="0"/>
          <w:i w:val="0"/>
          <w:caps/>
        </w:rPr>
        <w:t>3.1.</w:t>
      </w:r>
      <w:r>
        <w:rPr>
          <w:rFonts w:ascii="Times New Roman" w:hAnsi="Times New Roman"/>
          <w:b w:val="0"/>
          <w:i w:val="0"/>
          <w:caps/>
        </w:rPr>
        <w:t> </w:t>
      </w:r>
      <w:r w:rsidRPr="00750225">
        <w:rPr>
          <w:rFonts w:ascii="Times New Roman" w:hAnsi="Times New Roman"/>
          <w:b w:val="0"/>
          <w:i w:val="0"/>
          <w:caps/>
        </w:rPr>
        <w:t>Перспективы экономического развития</w:t>
      </w:r>
      <w:bookmarkEnd w:id="30"/>
    </w:p>
    <w:p w:rsidR="00505D68" w:rsidRDefault="00505D68" w:rsidP="00C424AA">
      <w:pPr>
        <w:spacing w:line="276" w:lineRule="auto"/>
        <w:ind w:firstLine="709"/>
        <w:jc w:val="both"/>
        <w:rPr>
          <w:rFonts w:eastAsia="Arial Unicode MS"/>
          <w:sz w:val="28"/>
          <w:szCs w:val="28"/>
          <w:lang w:eastAsia="en-US"/>
        </w:rPr>
      </w:pPr>
    </w:p>
    <w:p w:rsidR="00505D68" w:rsidRPr="00C61DB8" w:rsidRDefault="00505D68" w:rsidP="00C424AA">
      <w:pPr>
        <w:spacing w:line="276" w:lineRule="auto"/>
        <w:ind w:firstLine="709"/>
        <w:jc w:val="both"/>
        <w:rPr>
          <w:rFonts w:eastAsia="Arial Unicode MS"/>
          <w:sz w:val="28"/>
          <w:szCs w:val="28"/>
          <w:lang w:eastAsia="en-US"/>
        </w:rPr>
      </w:pPr>
      <w:r w:rsidRPr="00C61DB8">
        <w:rPr>
          <w:rFonts w:eastAsia="Arial Unicode MS"/>
          <w:sz w:val="28"/>
          <w:szCs w:val="28"/>
          <w:lang w:eastAsia="en-US"/>
        </w:rPr>
        <w:t>Город</w:t>
      </w:r>
      <w:r>
        <w:rPr>
          <w:rFonts w:eastAsia="Arial Unicode MS"/>
          <w:sz w:val="28"/>
          <w:szCs w:val="28"/>
          <w:lang w:eastAsia="en-US"/>
        </w:rPr>
        <w:t>-курорт Геленджик</w:t>
      </w:r>
      <w:r w:rsidRPr="00C61DB8">
        <w:rPr>
          <w:rFonts w:eastAsia="Arial Unicode MS"/>
          <w:sz w:val="28"/>
          <w:szCs w:val="28"/>
          <w:lang w:eastAsia="en-US"/>
        </w:rPr>
        <w:t xml:space="preserve"> – это территория с высоким градостроительным, природно-ресурсным, туристско-рекреационным, лечебно-оздоровительным потенциалом. </w:t>
      </w:r>
    </w:p>
    <w:p w:rsidR="00505D68" w:rsidRPr="00C61DB8" w:rsidRDefault="00505D68" w:rsidP="00C424AA">
      <w:pPr>
        <w:spacing w:line="276" w:lineRule="auto"/>
        <w:ind w:firstLine="709"/>
        <w:jc w:val="both"/>
        <w:rPr>
          <w:rFonts w:eastAsia="Arial Unicode MS"/>
          <w:sz w:val="28"/>
          <w:szCs w:val="28"/>
          <w:lang w:eastAsia="en-US"/>
        </w:rPr>
      </w:pPr>
      <w:r w:rsidRPr="00C61DB8">
        <w:rPr>
          <w:rFonts w:eastAsia="Arial Unicode MS"/>
          <w:sz w:val="28"/>
          <w:szCs w:val="28"/>
          <w:lang w:eastAsia="en-US"/>
        </w:rPr>
        <w:t>В основу его экономического и градостроительного развития положена идея формирования конкурентоспособной и инвестиционно-привлекательной среды, адекватной имеющемуся потенциалу.</w:t>
      </w:r>
    </w:p>
    <w:p w:rsidR="00505D68" w:rsidRPr="00C61DB8" w:rsidRDefault="00505D68" w:rsidP="00C424AA">
      <w:pPr>
        <w:spacing w:line="276" w:lineRule="auto"/>
        <w:ind w:firstLine="709"/>
        <w:jc w:val="both"/>
        <w:rPr>
          <w:rFonts w:eastAsia="Arial Unicode MS"/>
          <w:sz w:val="28"/>
          <w:szCs w:val="28"/>
          <w:lang w:eastAsia="en-US"/>
        </w:rPr>
      </w:pPr>
      <w:r w:rsidRPr="00C61DB8">
        <w:rPr>
          <w:rFonts w:eastAsia="Arial Unicode MS"/>
          <w:sz w:val="28"/>
          <w:szCs w:val="28"/>
          <w:lang w:eastAsia="en-US"/>
        </w:rPr>
        <w:t xml:space="preserve">Общей стратегической целью социально-экономического развития городского округа на прогнозный период является обеспечение повышения качества жизни населения, формирование крупного </w:t>
      </w:r>
      <w:r>
        <w:rPr>
          <w:rFonts w:eastAsia="Arial Unicode MS"/>
          <w:sz w:val="28"/>
          <w:szCs w:val="28"/>
          <w:lang w:eastAsia="en-US"/>
        </w:rPr>
        <w:t>санаторно-курортного и туристского комплекса круглогодичного функционирования с развитой лечебно-оздоровительной базой, развитие перерабатывающего</w:t>
      </w:r>
      <w:r w:rsidRPr="00C61DB8">
        <w:rPr>
          <w:rFonts w:eastAsia="Arial Unicode MS"/>
          <w:sz w:val="28"/>
          <w:szCs w:val="28"/>
          <w:lang w:eastAsia="en-US"/>
        </w:rPr>
        <w:t xml:space="preserve"> комплекса,</w:t>
      </w:r>
      <w:r>
        <w:rPr>
          <w:rFonts w:eastAsia="Arial Unicode MS"/>
          <w:sz w:val="28"/>
          <w:szCs w:val="28"/>
          <w:lang w:eastAsia="en-US"/>
        </w:rPr>
        <w:t xml:space="preserve"> </w:t>
      </w:r>
      <w:r w:rsidRPr="00C61DB8">
        <w:rPr>
          <w:rFonts w:eastAsia="Arial Unicode MS"/>
          <w:sz w:val="28"/>
          <w:szCs w:val="28"/>
          <w:lang w:eastAsia="en-US"/>
        </w:rPr>
        <w:t>приток инвестиций в экономику муниципального образования, что обеспечит создание современных производств на его территории,</w:t>
      </w:r>
      <w:r>
        <w:rPr>
          <w:rFonts w:eastAsia="Arial Unicode MS"/>
          <w:sz w:val="28"/>
          <w:szCs w:val="28"/>
          <w:lang w:eastAsia="en-US"/>
        </w:rPr>
        <w:t xml:space="preserve"> дополнительных рабочих мест,</w:t>
      </w:r>
      <w:r w:rsidRPr="00C61DB8">
        <w:rPr>
          <w:rFonts w:eastAsia="Arial Unicode MS"/>
          <w:sz w:val="28"/>
          <w:szCs w:val="28"/>
          <w:lang w:eastAsia="en-US"/>
        </w:rPr>
        <w:t xml:space="preserve"> а также увеличит налоговые поступления в бюджеты всех уровней.</w:t>
      </w:r>
    </w:p>
    <w:p w:rsidR="00505D68" w:rsidRPr="00610CD2" w:rsidRDefault="00505D68" w:rsidP="00C424AA">
      <w:pPr>
        <w:spacing w:line="276" w:lineRule="auto"/>
        <w:ind w:firstLine="708"/>
        <w:jc w:val="both"/>
        <w:rPr>
          <w:sz w:val="28"/>
          <w:szCs w:val="28"/>
        </w:rPr>
      </w:pPr>
      <w:r w:rsidRPr="00610CD2">
        <w:rPr>
          <w:sz w:val="28"/>
          <w:szCs w:val="28"/>
        </w:rPr>
        <w:t xml:space="preserve">Анализ современного состояния муниципального образования выявил, что </w:t>
      </w:r>
      <w:r>
        <w:rPr>
          <w:sz w:val="28"/>
          <w:szCs w:val="28"/>
        </w:rPr>
        <w:t>Геленджик</w:t>
      </w:r>
      <w:r w:rsidRPr="00610CD2">
        <w:rPr>
          <w:sz w:val="28"/>
          <w:szCs w:val="28"/>
        </w:rPr>
        <w:t xml:space="preserve"> обладает рядом конкурентных преимуществ, которые являются базовыми при определении перспектив его развития:</w:t>
      </w:r>
    </w:p>
    <w:p w:rsidR="00505D68" w:rsidRPr="00EA3029"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EA3029">
        <w:rPr>
          <w:sz w:val="28"/>
          <w:szCs w:val="28"/>
          <w:lang w:val="ru-RU"/>
        </w:rPr>
        <w:t xml:space="preserve">благоприятные климатические условия и ресурсная база; </w:t>
      </w:r>
    </w:p>
    <w:p w:rsidR="00505D68" w:rsidRPr="002C1939" w:rsidRDefault="00505D68" w:rsidP="00940F44">
      <w:pPr>
        <w:pStyle w:val="ListParagraph"/>
        <w:numPr>
          <w:ilvl w:val="0"/>
          <w:numId w:val="14"/>
        </w:numPr>
        <w:tabs>
          <w:tab w:val="left" w:pos="993"/>
        </w:tabs>
        <w:spacing w:line="276" w:lineRule="auto"/>
        <w:ind w:left="0" w:firstLine="709"/>
        <w:jc w:val="both"/>
        <w:rPr>
          <w:sz w:val="28"/>
          <w:szCs w:val="28"/>
        </w:rPr>
      </w:pPr>
      <w:r w:rsidRPr="002C1939">
        <w:rPr>
          <w:sz w:val="28"/>
          <w:szCs w:val="28"/>
        </w:rPr>
        <w:t>выгодное</w:t>
      </w:r>
      <w:r>
        <w:rPr>
          <w:sz w:val="28"/>
          <w:szCs w:val="28"/>
          <w:lang w:val="ru-RU"/>
        </w:rPr>
        <w:t xml:space="preserve"> </w:t>
      </w:r>
      <w:r w:rsidRPr="002C1939">
        <w:rPr>
          <w:sz w:val="28"/>
          <w:szCs w:val="28"/>
        </w:rPr>
        <w:t>географическое</w:t>
      </w:r>
      <w:r>
        <w:rPr>
          <w:sz w:val="28"/>
          <w:szCs w:val="28"/>
          <w:lang w:val="ru-RU"/>
        </w:rPr>
        <w:t xml:space="preserve"> </w:t>
      </w:r>
      <w:r w:rsidRPr="002C1939">
        <w:rPr>
          <w:sz w:val="28"/>
          <w:szCs w:val="28"/>
        </w:rPr>
        <w:t>расположение;</w:t>
      </w:r>
    </w:p>
    <w:p w:rsidR="00505D68" w:rsidRPr="002C1939" w:rsidRDefault="00505D68" w:rsidP="00940F44">
      <w:pPr>
        <w:pStyle w:val="ListParagraph"/>
        <w:numPr>
          <w:ilvl w:val="0"/>
          <w:numId w:val="14"/>
        </w:numPr>
        <w:tabs>
          <w:tab w:val="left" w:pos="993"/>
        </w:tabs>
        <w:spacing w:line="276" w:lineRule="auto"/>
        <w:ind w:left="0" w:firstLine="709"/>
        <w:jc w:val="both"/>
        <w:rPr>
          <w:sz w:val="28"/>
          <w:szCs w:val="28"/>
        </w:rPr>
      </w:pPr>
      <w:r w:rsidRPr="002C1939">
        <w:rPr>
          <w:sz w:val="28"/>
          <w:szCs w:val="28"/>
        </w:rPr>
        <w:t>лечебный</w:t>
      </w:r>
      <w:r>
        <w:rPr>
          <w:sz w:val="28"/>
          <w:szCs w:val="28"/>
          <w:lang w:val="ru-RU"/>
        </w:rPr>
        <w:t xml:space="preserve"> </w:t>
      </w:r>
      <w:r w:rsidRPr="002C1939">
        <w:rPr>
          <w:sz w:val="28"/>
          <w:szCs w:val="28"/>
        </w:rPr>
        <w:t>фактор и курортолечение;</w:t>
      </w:r>
    </w:p>
    <w:p w:rsidR="00505D68" w:rsidRPr="002C1939" w:rsidRDefault="00505D68" w:rsidP="00940F44">
      <w:pPr>
        <w:pStyle w:val="ListParagraph"/>
        <w:numPr>
          <w:ilvl w:val="0"/>
          <w:numId w:val="14"/>
        </w:numPr>
        <w:tabs>
          <w:tab w:val="left" w:pos="993"/>
        </w:tabs>
        <w:spacing w:line="276" w:lineRule="auto"/>
        <w:ind w:left="0" w:firstLine="709"/>
        <w:jc w:val="both"/>
        <w:rPr>
          <w:sz w:val="28"/>
          <w:szCs w:val="28"/>
        </w:rPr>
      </w:pPr>
      <w:r w:rsidRPr="002C1939">
        <w:rPr>
          <w:sz w:val="28"/>
          <w:szCs w:val="28"/>
        </w:rPr>
        <w:t>большой</w:t>
      </w:r>
      <w:r>
        <w:rPr>
          <w:sz w:val="28"/>
          <w:szCs w:val="28"/>
          <w:lang w:val="ru-RU"/>
        </w:rPr>
        <w:t xml:space="preserve"> </w:t>
      </w:r>
      <w:r w:rsidRPr="002C1939">
        <w:rPr>
          <w:sz w:val="28"/>
          <w:szCs w:val="28"/>
        </w:rPr>
        <w:t>потребительский</w:t>
      </w:r>
      <w:r>
        <w:rPr>
          <w:sz w:val="28"/>
          <w:szCs w:val="28"/>
          <w:lang w:val="ru-RU"/>
        </w:rPr>
        <w:t xml:space="preserve"> </w:t>
      </w:r>
      <w:r w:rsidRPr="002C1939">
        <w:rPr>
          <w:sz w:val="28"/>
          <w:szCs w:val="28"/>
        </w:rPr>
        <w:t xml:space="preserve">потенциал, </w:t>
      </w:r>
    </w:p>
    <w:p w:rsidR="00505D68" w:rsidRPr="002C1939" w:rsidRDefault="00505D68" w:rsidP="00940F44">
      <w:pPr>
        <w:pStyle w:val="ListParagraph"/>
        <w:numPr>
          <w:ilvl w:val="0"/>
          <w:numId w:val="14"/>
        </w:numPr>
        <w:tabs>
          <w:tab w:val="left" w:pos="993"/>
        </w:tabs>
        <w:spacing w:line="276" w:lineRule="auto"/>
        <w:ind w:left="0" w:firstLine="709"/>
        <w:jc w:val="both"/>
        <w:rPr>
          <w:sz w:val="28"/>
          <w:szCs w:val="28"/>
        </w:rPr>
      </w:pPr>
      <w:r w:rsidRPr="002C1939">
        <w:rPr>
          <w:sz w:val="28"/>
          <w:szCs w:val="28"/>
        </w:rPr>
        <w:t>стабильная</w:t>
      </w:r>
      <w:r>
        <w:rPr>
          <w:sz w:val="28"/>
          <w:szCs w:val="28"/>
          <w:lang w:val="ru-RU"/>
        </w:rPr>
        <w:t xml:space="preserve"> </w:t>
      </w:r>
      <w:r w:rsidRPr="002C1939">
        <w:rPr>
          <w:sz w:val="28"/>
          <w:szCs w:val="28"/>
        </w:rPr>
        <w:t>социально-экономическая</w:t>
      </w:r>
      <w:r>
        <w:rPr>
          <w:sz w:val="28"/>
          <w:szCs w:val="28"/>
          <w:lang w:val="ru-RU"/>
        </w:rPr>
        <w:t xml:space="preserve"> </w:t>
      </w:r>
      <w:r w:rsidRPr="002C1939">
        <w:rPr>
          <w:sz w:val="28"/>
          <w:szCs w:val="28"/>
        </w:rPr>
        <w:t>ситуация;</w:t>
      </w:r>
    </w:p>
    <w:p w:rsidR="00505D68" w:rsidRPr="00EA3029"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EA3029">
        <w:rPr>
          <w:sz w:val="28"/>
          <w:szCs w:val="28"/>
          <w:lang w:val="ru-RU"/>
        </w:rPr>
        <w:t>транспортная доступность и развитая транспортная инфраструктура;</w:t>
      </w:r>
    </w:p>
    <w:p w:rsidR="00505D68" w:rsidRPr="002C1939" w:rsidRDefault="00505D68" w:rsidP="00940F44">
      <w:pPr>
        <w:pStyle w:val="ListParagraph"/>
        <w:numPr>
          <w:ilvl w:val="0"/>
          <w:numId w:val="14"/>
        </w:numPr>
        <w:tabs>
          <w:tab w:val="left" w:pos="993"/>
        </w:tabs>
        <w:spacing w:line="276" w:lineRule="auto"/>
        <w:ind w:left="0" w:firstLine="709"/>
        <w:jc w:val="both"/>
        <w:rPr>
          <w:sz w:val="28"/>
          <w:szCs w:val="28"/>
        </w:rPr>
      </w:pPr>
      <w:r w:rsidRPr="002C1939">
        <w:rPr>
          <w:sz w:val="28"/>
          <w:szCs w:val="28"/>
        </w:rPr>
        <w:t>положительный</w:t>
      </w:r>
      <w:r>
        <w:rPr>
          <w:sz w:val="28"/>
          <w:szCs w:val="28"/>
          <w:lang w:val="ru-RU"/>
        </w:rPr>
        <w:t xml:space="preserve"> </w:t>
      </w:r>
      <w:r w:rsidRPr="002C1939">
        <w:rPr>
          <w:sz w:val="28"/>
          <w:szCs w:val="28"/>
        </w:rPr>
        <w:t>имидж</w:t>
      </w:r>
      <w:r>
        <w:rPr>
          <w:sz w:val="28"/>
          <w:szCs w:val="28"/>
          <w:lang w:val="ru-RU"/>
        </w:rPr>
        <w:t xml:space="preserve"> </w:t>
      </w:r>
      <w:r w:rsidRPr="002C1939">
        <w:rPr>
          <w:sz w:val="28"/>
          <w:szCs w:val="28"/>
        </w:rPr>
        <w:t>курорта</w:t>
      </w:r>
      <w:r>
        <w:rPr>
          <w:sz w:val="28"/>
          <w:szCs w:val="28"/>
          <w:lang w:val="ru-RU"/>
        </w:rPr>
        <w:t xml:space="preserve"> </w:t>
      </w:r>
      <w:r>
        <w:rPr>
          <w:sz w:val="28"/>
          <w:szCs w:val="28"/>
          <w:lang w:val="ru-RU"/>
        </w:rPr>
        <w:t>Геленджик</w:t>
      </w:r>
      <w:r w:rsidRPr="002C1939">
        <w:rPr>
          <w:sz w:val="28"/>
          <w:szCs w:val="28"/>
        </w:rPr>
        <w:t>.</w:t>
      </w:r>
    </w:p>
    <w:p w:rsidR="00505D68" w:rsidRPr="009431FF" w:rsidRDefault="00505D68" w:rsidP="00C424AA">
      <w:pPr>
        <w:spacing w:line="276" w:lineRule="auto"/>
        <w:ind w:firstLine="709"/>
        <w:jc w:val="both"/>
        <w:rPr>
          <w:spacing w:val="-4"/>
          <w:sz w:val="28"/>
          <w:szCs w:val="28"/>
          <w:lang w:eastAsia="en-US"/>
        </w:rPr>
      </w:pPr>
      <w:r w:rsidRPr="008B3495">
        <w:rPr>
          <w:spacing w:val="-4"/>
          <w:sz w:val="28"/>
          <w:szCs w:val="28"/>
          <w:lang w:eastAsia="en-US"/>
        </w:rPr>
        <w:t xml:space="preserve">Вместе с тем необходимо учесть </w:t>
      </w:r>
      <w:r w:rsidRPr="00030AEE">
        <w:rPr>
          <w:spacing w:val="-4"/>
          <w:sz w:val="28"/>
          <w:szCs w:val="28"/>
          <w:lang w:eastAsia="en-US"/>
        </w:rPr>
        <w:t>существующие проблемы и риски:</w:t>
      </w:r>
    </w:p>
    <w:p w:rsidR="00505D68" w:rsidRPr="00030AEE"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030AEE">
        <w:rPr>
          <w:sz w:val="28"/>
          <w:szCs w:val="28"/>
          <w:lang w:val="ru-RU"/>
        </w:rPr>
        <w:t>сезонность предоставляемых услуг</w:t>
      </w:r>
      <w:r>
        <w:rPr>
          <w:sz w:val="28"/>
          <w:szCs w:val="28"/>
          <w:lang w:val="ru-RU"/>
        </w:rPr>
        <w:t>, что</w:t>
      </w:r>
      <w:r w:rsidRPr="00030AEE">
        <w:rPr>
          <w:sz w:val="28"/>
          <w:szCs w:val="28"/>
          <w:lang w:val="ru-RU"/>
        </w:rPr>
        <w:t xml:space="preserve"> уменьшает поток финансовых ресурсов, необходимых для развития курорта;</w:t>
      </w:r>
    </w:p>
    <w:p w:rsidR="00505D68" w:rsidRPr="00030AEE"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030AEE">
        <w:rPr>
          <w:sz w:val="28"/>
          <w:szCs w:val="28"/>
          <w:lang w:val="ru-RU"/>
        </w:rPr>
        <w:t xml:space="preserve">низкий уровень мест размещения, не соответствующий </w:t>
      </w:r>
      <w:r>
        <w:rPr>
          <w:sz w:val="28"/>
          <w:szCs w:val="28"/>
          <w:lang w:val="ru-RU"/>
        </w:rPr>
        <w:t xml:space="preserve">современному </w:t>
      </w:r>
      <w:r w:rsidRPr="00030AEE">
        <w:rPr>
          <w:sz w:val="28"/>
          <w:szCs w:val="28"/>
          <w:lang w:val="ru-RU"/>
        </w:rPr>
        <w:t>спросу</w:t>
      </w:r>
      <w:r>
        <w:rPr>
          <w:sz w:val="28"/>
          <w:szCs w:val="28"/>
          <w:lang w:val="ru-RU"/>
        </w:rPr>
        <w:t>, что</w:t>
      </w:r>
      <w:r w:rsidRPr="00030AEE">
        <w:rPr>
          <w:sz w:val="28"/>
          <w:szCs w:val="28"/>
          <w:lang w:val="ru-RU"/>
        </w:rPr>
        <w:t xml:space="preserve"> сдерживает приток туристов</w:t>
      </w:r>
      <w:r>
        <w:rPr>
          <w:sz w:val="28"/>
          <w:szCs w:val="28"/>
          <w:lang w:val="ru-RU"/>
        </w:rPr>
        <w:t>;</w:t>
      </w:r>
    </w:p>
    <w:p w:rsidR="00505D68" w:rsidRPr="00030AEE"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030AEE">
        <w:rPr>
          <w:sz w:val="28"/>
          <w:szCs w:val="28"/>
          <w:lang w:val="ru-RU"/>
        </w:rPr>
        <w:t>отсутствие на территории муниципального образования</w:t>
      </w:r>
      <w:r>
        <w:rPr>
          <w:sz w:val="28"/>
          <w:szCs w:val="28"/>
          <w:lang w:val="ru-RU"/>
        </w:rPr>
        <w:t xml:space="preserve"> </w:t>
      </w:r>
      <w:r w:rsidRPr="00030AEE">
        <w:rPr>
          <w:sz w:val="28"/>
          <w:szCs w:val="28"/>
          <w:lang w:val="ru-RU"/>
        </w:rPr>
        <w:t>железнодорожного сообщения;</w:t>
      </w:r>
    </w:p>
    <w:p w:rsidR="00505D68" w:rsidRPr="00030AEE" w:rsidRDefault="00505D68" w:rsidP="00940F44">
      <w:pPr>
        <w:pStyle w:val="ListParagraph"/>
        <w:numPr>
          <w:ilvl w:val="0"/>
          <w:numId w:val="14"/>
        </w:numPr>
        <w:tabs>
          <w:tab w:val="left" w:pos="993"/>
        </w:tabs>
        <w:spacing w:line="276" w:lineRule="auto"/>
        <w:ind w:left="0" w:firstLine="709"/>
        <w:jc w:val="both"/>
        <w:rPr>
          <w:sz w:val="28"/>
          <w:szCs w:val="28"/>
          <w:lang w:val="ru-RU"/>
        </w:rPr>
      </w:pPr>
      <w:r w:rsidRPr="00030AEE">
        <w:rPr>
          <w:sz w:val="28"/>
          <w:szCs w:val="28"/>
          <w:lang w:val="ru-RU"/>
        </w:rPr>
        <w:t>неспособность местного аэропорта принимать воздушные суда повышенной вместимости;</w:t>
      </w:r>
    </w:p>
    <w:p w:rsidR="00505D68" w:rsidRDefault="00505D68" w:rsidP="00940F44">
      <w:pPr>
        <w:pStyle w:val="ListParagraph"/>
        <w:numPr>
          <w:ilvl w:val="0"/>
          <w:numId w:val="14"/>
        </w:numPr>
        <w:tabs>
          <w:tab w:val="left" w:pos="993"/>
        </w:tabs>
        <w:spacing w:line="276" w:lineRule="auto"/>
        <w:ind w:left="0" w:firstLine="709"/>
        <w:jc w:val="both"/>
        <w:rPr>
          <w:sz w:val="28"/>
          <w:szCs w:val="28"/>
          <w:lang w:val="ru-RU"/>
        </w:rPr>
      </w:pPr>
      <w:r>
        <w:rPr>
          <w:sz w:val="28"/>
          <w:szCs w:val="28"/>
          <w:lang w:val="ru-RU"/>
        </w:rPr>
        <w:t>низкий уровень коммунальной инфраструктуры (</w:t>
      </w:r>
      <w:r w:rsidRPr="00030AEE">
        <w:rPr>
          <w:sz w:val="28"/>
          <w:szCs w:val="28"/>
          <w:lang w:val="ru-RU"/>
        </w:rPr>
        <w:t>отсутствие централизованных коммуникационных сетей в большей части населенных пунктов, отсутствие сетей канализации и водоснабжения,</w:t>
      </w:r>
      <w:r>
        <w:rPr>
          <w:sz w:val="28"/>
          <w:szCs w:val="28"/>
          <w:lang w:val="ru-RU"/>
        </w:rPr>
        <w:t xml:space="preserve"> </w:t>
      </w:r>
      <w:r w:rsidRPr="00030AEE">
        <w:rPr>
          <w:sz w:val="28"/>
          <w:szCs w:val="28"/>
          <w:lang w:val="ru-RU"/>
        </w:rPr>
        <w:t>объектов утилизации и переработ</w:t>
      </w:r>
      <w:r>
        <w:rPr>
          <w:sz w:val="28"/>
          <w:szCs w:val="28"/>
          <w:lang w:val="ru-RU"/>
        </w:rPr>
        <w:t>ки</w:t>
      </w:r>
      <w:r w:rsidRPr="00030AEE">
        <w:rPr>
          <w:sz w:val="28"/>
          <w:szCs w:val="28"/>
          <w:lang w:val="ru-RU"/>
        </w:rPr>
        <w:t xml:space="preserve"> мусора</w:t>
      </w:r>
      <w:r>
        <w:rPr>
          <w:sz w:val="28"/>
          <w:szCs w:val="28"/>
          <w:lang w:val="ru-RU"/>
        </w:rPr>
        <w:t>);</w:t>
      </w:r>
    </w:p>
    <w:p w:rsidR="00505D68" w:rsidRPr="00030AEE" w:rsidRDefault="00505D68" w:rsidP="00940F44">
      <w:pPr>
        <w:pStyle w:val="ListParagraph"/>
        <w:numPr>
          <w:ilvl w:val="0"/>
          <w:numId w:val="14"/>
        </w:numPr>
        <w:tabs>
          <w:tab w:val="left" w:pos="993"/>
        </w:tabs>
        <w:spacing w:line="276" w:lineRule="auto"/>
        <w:ind w:left="0" w:firstLine="709"/>
        <w:jc w:val="both"/>
        <w:rPr>
          <w:sz w:val="28"/>
          <w:szCs w:val="28"/>
          <w:lang w:val="ru-RU"/>
        </w:rPr>
      </w:pPr>
      <w:r>
        <w:rPr>
          <w:sz w:val="28"/>
          <w:szCs w:val="28"/>
          <w:lang w:val="ru-RU"/>
        </w:rPr>
        <w:t>недостаточное</w:t>
      </w:r>
      <w:r w:rsidRPr="00030AEE">
        <w:rPr>
          <w:sz w:val="28"/>
          <w:szCs w:val="28"/>
          <w:lang w:val="ru-RU"/>
        </w:rPr>
        <w:t xml:space="preserve"> использовани</w:t>
      </w:r>
      <w:r>
        <w:rPr>
          <w:sz w:val="28"/>
          <w:szCs w:val="28"/>
          <w:lang w:val="ru-RU"/>
        </w:rPr>
        <w:t>е</w:t>
      </w:r>
      <w:r w:rsidRPr="00030AEE">
        <w:rPr>
          <w:sz w:val="28"/>
          <w:szCs w:val="28"/>
          <w:lang w:val="ru-RU"/>
        </w:rPr>
        <w:t xml:space="preserve"> минеральных вод в лечебных целях</w:t>
      </w:r>
      <w:r>
        <w:rPr>
          <w:sz w:val="28"/>
          <w:szCs w:val="28"/>
          <w:lang w:val="ru-RU"/>
        </w:rPr>
        <w:t>,</w:t>
      </w:r>
      <w:r w:rsidRPr="00030AEE">
        <w:rPr>
          <w:sz w:val="28"/>
          <w:szCs w:val="28"/>
          <w:lang w:val="ru-RU"/>
        </w:rPr>
        <w:t xml:space="preserve"> не позволя</w:t>
      </w:r>
      <w:r>
        <w:rPr>
          <w:sz w:val="28"/>
          <w:szCs w:val="28"/>
          <w:lang w:val="ru-RU"/>
        </w:rPr>
        <w:t>ющее курорту позиционировать</w:t>
      </w:r>
      <w:r w:rsidRPr="00030AEE">
        <w:rPr>
          <w:sz w:val="28"/>
          <w:szCs w:val="28"/>
          <w:lang w:val="ru-RU"/>
        </w:rPr>
        <w:t xml:space="preserve"> себя как место, где </w:t>
      </w:r>
      <w:r>
        <w:rPr>
          <w:sz w:val="28"/>
          <w:szCs w:val="28"/>
          <w:lang w:val="ru-RU"/>
        </w:rPr>
        <w:t>предоставляются</w:t>
      </w:r>
      <w:r w:rsidRPr="00030AEE">
        <w:rPr>
          <w:sz w:val="28"/>
          <w:szCs w:val="28"/>
          <w:lang w:val="ru-RU"/>
        </w:rPr>
        <w:t xml:space="preserve"> все ви</w:t>
      </w:r>
      <w:r>
        <w:rPr>
          <w:sz w:val="28"/>
          <w:szCs w:val="28"/>
          <w:lang w:val="ru-RU"/>
        </w:rPr>
        <w:t>ды прибрежного отдыха и лечения.</w:t>
      </w:r>
    </w:p>
    <w:p w:rsidR="00505D68" w:rsidRPr="004D6167" w:rsidRDefault="00505D68" w:rsidP="00C424AA">
      <w:pPr>
        <w:spacing w:line="276" w:lineRule="auto"/>
        <w:ind w:firstLine="720"/>
        <w:jc w:val="both"/>
        <w:rPr>
          <w:sz w:val="28"/>
          <w:szCs w:val="28"/>
        </w:rPr>
      </w:pPr>
      <w:r>
        <w:rPr>
          <w:sz w:val="28"/>
          <w:szCs w:val="28"/>
        </w:rPr>
        <w:t>Однако, несмотря на это, в последние годы</w:t>
      </w:r>
      <w:r w:rsidRPr="004D6167">
        <w:rPr>
          <w:sz w:val="28"/>
          <w:szCs w:val="28"/>
        </w:rPr>
        <w:t xml:space="preserve"> муниципальное образование получило сильное инвестиционное развитие. В </w:t>
      </w:r>
      <w:r>
        <w:rPr>
          <w:sz w:val="28"/>
          <w:szCs w:val="28"/>
        </w:rPr>
        <w:t>настоящее время</w:t>
      </w:r>
      <w:r w:rsidRPr="004D6167">
        <w:rPr>
          <w:sz w:val="28"/>
          <w:szCs w:val="28"/>
        </w:rPr>
        <w:t xml:space="preserve"> идет реализация более 30 инвестиционных проектов и муниципальных программ, многие из которых предполагают </w:t>
      </w:r>
      <w:r>
        <w:rPr>
          <w:sz w:val="28"/>
          <w:szCs w:val="28"/>
        </w:rPr>
        <w:t>возведение</w:t>
      </w:r>
      <w:r w:rsidRPr="004D6167">
        <w:rPr>
          <w:sz w:val="28"/>
          <w:szCs w:val="28"/>
        </w:rPr>
        <w:t xml:space="preserve"> объектов капитального строительства</w:t>
      </w:r>
      <w:r>
        <w:rPr>
          <w:sz w:val="28"/>
          <w:szCs w:val="28"/>
        </w:rPr>
        <w:t xml:space="preserve"> местного значения</w:t>
      </w:r>
      <w:r w:rsidRPr="004D6167">
        <w:rPr>
          <w:sz w:val="28"/>
          <w:szCs w:val="28"/>
        </w:rPr>
        <w:t>.</w:t>
      </w:r>
    </w:p>
    <w:p w:rsidR="00505D68" w:rsidRDefault="00505D68" w:rsidP="00C424AA">
      <w:pPr>
        <w:spacing w:line="276" w:lineRule="auto"/>
        <w:ind w:firstLine="720"/>
        <w:jc w:val="both"/>
        <w:rPr>
          <w:sz w:val="28"/>
          <w:szCs w:val="28"/>
        </w:rPr>
      </w:pPr>
      <w:r w:rsidRPr="004D6167">
        <w:rPr>
          <w:sz w:val="28"/>
          <w:szCs w:val="28"/>
        </w:rPr>
        <w:t>По своим инвестиционным возможностям город не уступает ведущим городам Краснодарского края, однако необходимо дополнительное и постоянное информирование потенциальных инвесторов о состоянии и развитии</w:t>
      </w:r>
      <w:r>
        <w:rPr>
          <w:sz w:val="28"/>
          <w:szCs w:val="28"/>
        </w:rPr>
        <w:t xml:space="preserve"> </w:t>
      </w:r>
      <w:r w:rsidRPr="004D6167">
        <w:rPr>
          <w:sz w:val="28"/>
          <w:szCs w:val="28"/>
        </w:rPr>
        <w:t xml:space="preserve">экономической жизни городского округа, его бизнесе и возможностях. </w:t>
      </w:r>
    </w:p>
    <w:p w:rsidR="00505D68" w:rsidRPr="004D6167" w:rsidRDefault="00505D68" w:rsidP="00C424AA">
      <w:pPr>
        <w:spacing w:line="276" w:lineRule="auto"/>
        <w:ind w:firstLine="720"/>
        <w:jc w:val="both"/>
        <w:rPr>
          <w:sz w:val="28"/>
          <w:szCs w:val="28"/>
        </w:rPr>
      </w:pPr>
      <w:r w:rsidRPr="004D6167">
        <w:rPr>
          <w:sz w:val="28"/>
          <w:szCs w:val="28"/>
        </w:rPr>
        <w:t>Наиболее крупными отраслями экономики, реализующи</w:t>
      </w:r>
      <w:r>
        <w:rPr>
          <w:sz w:val="28"/>
          <w:szCs w:val="28"/>
        </w:rPr>
        <w:t>ми</w:t>
      </w:r>
      <w:r w:rsidRPr="004D6167">
        <w:rPr>
          <w:sz w:val="28"/>
          <w:szCs w:val="28"/>
        </w:rPr>
        <w:t xml:space="preserve"> инвестиции, являются санаторно-курортный комплекс и </w:t>
      </w:r>
      <w:r>
        <w:rPr>
          <w:sz w:val="28"/>
          <w:szCs w:val="28"/>
        </w:rPr>
        <w:t xml:space="preserve">жилищное </w:t>
      </w:r>
      <w:r w:rsidRPr="004D6167">
        <w:rPr>
          <w:sz w:val="28"/>
          <w:szCs w:val="28"/>
        </w:rPr>
        <w:t xml:space="preserve">строительство. </w:t>
      </w:r>
    </w:p>
    <w:p w:rsidR="00505D68" w:rsidRDefault="00505D68" w:rsidP="00C424AA">
      <w:pPr>
        <w:spacing w:line="276" w:lineRule="auto"/>
        <w:ind w:firstLine="720"/>
        <w:jc w:val="both"/>
        <w:rPr>
          <w:sz w:val="28"/>
          <w:szCs w:val="28"/>
        </w:rPr>
      </w:pPr>
      <w:r w:rsidRPr="004D6167">
        <w:rPr>
          <w:sz w:val="28"/>
          <w:szCs w:val="28"/>
        </w:rPr>
        <w:t xml:space="preserve">Экономическое развитие муниципального образования город-курорт </w:t>
      </w:r>
      <w:r>
        <w:rPr>
          <w:sz w:val="28"/>
          <w:szCs w:val="28"/>
        </w:rPr>
        <w:t>Геленджик</w:t>
      </w:r>
      <w:r w:rsidRPr="004D6167">
        <w:rPr>
          <w:sz w:val="28"/>
          <w:szCs w:val="28"/>
        </w:rPr>
        <w:t xml:space="preserve"> необходимо проводить за счет перехода от интенсивного к инновационному типу экономики. </w:t>
      </w:r>
    </w:p>
    <w:p w:rsidR="00505D68" w:rsidRPr="004D6167" w:rsidRDefault="00505D68" w:rsidP="00C424AA">
      <w:pPr>
        <w:spacing w:line="276" w:lineRule="auto"/>
        <w:ind w:firstLine="720"/>
        <w:jc w:val="both"/>
        <w:rPr>
          <w:sz w:val="28"/>
          <w:szCs w:val="28"/>
        </w:rPr>
      </w:pPr>
      <w:r w:rsidRPr="004D6167">
        <w:rPr>
          <w:sz w:val="28"/>
          <w:szCs w:val="28"/>
        </w:rPr>
        <w:t>В настоящее время сдерживающими факторами развития экономики выступают сложившиеся инженерные и транспортные инфраструктурные ограничения городского округа. В связи с этим для устойчивого развития экономики генеральным планом рекомендуется проведение к 20</w:t>
      </w:r>
      <w:r>
        <w:rPr>
          <w:sz w:val="28"/>
          <w:szCs w:val="28"/>
        </w:rPr>
        <w:t>20</w:t>
      </w:r>
      <w:r w:rsidRPr="004D6167">
        <w:rPr>
          <w:sz w:val="28"/>
          <w:szCs w:val="28"/>
        </w:rPr>
        <w:t xml:space="preserve"> году комплекса мероприятий по снятию инфраструктурных ограничений и решению имеющихся проблем в сфере инженерного оборудования, а также развитие инженерной, социальной, производственной инфраструктуры с учетом прироста населения.</w:t>
      </w:r>
    </w:p>
    <w:p w:rsidR="00505D68" w:rsidRPr="004D6167" w:rsidRDefault="00505D68" w:rsidP="00C424AA">
      <w:pPr>
        <w:spacing w:line="276" w:lineRule="auto"/>
        <w:ind w:firstLine="720"/>
        <w:jc w:val="both"/>
        <w:rPr>
          <w:sz w:val="28"/>
          <w:szCs w:val="28"/>
        </w:rPr>
      </w:pPr>
      <w:r>
        <w:rPr>
          <w:sz w:val="28"/>
          <w:szCs w:val="28"/>
        </w:rPr>
        <w:t>На основании</w:t>
      </w:r>
      <w:r w:rsidRPr="004D6167">
        <w:rPr>
          <w:sz w:val="28"/>
          <w:szCs w:val="28"/>
        </w:rPr>
        <w:t xml:space="preserve"> поставленны</w:t>
      </w:r>
      <w:r>
        <w:rPr>
          <w:sz w:val="28"/>
          <w:szCs w:val="28"/>
        </w:rPr>
        <w:t>х</w:t>
      </w:r>
      <w:r w:rsidRPr="004D6167">
        <w:rPr>
          <w:sz w:val="28"/>
          <w:szCs w:val="28"/>
        </w:rPr>
        <w:t xml:space="preserve"> цел</w:t>
      </w:r>
      <w:r>
        <w:rPr>
          <w:sz w:val="28"/>
          <w:szCs w:val="28"/>
        </w:rPr>
        <w:t>ей</w:t>
      </w:r>
      <w:r w:rsidRPr="004D6167">
        <w:rPr>
          <w:sz w:val="28"/>
          <w:szCs w:val="28"/>
        </w:rPr>
        <w:t xml:space="preserve"> и задач, анализ</w:t>
      </w:r>
      <w:r>
        <w:rPr>
          <w:sz w:val="28"/>
          <w:szCs w:val="28"/>
        </w:rPr>
        <w:t>а</w:t>
      </w:r>
      <w:r w:rsidRPr="004D6167">
        <w:rPr>
          <w:sz w:val="28"/>
          <w:szCs w:val="28"/>
        </w:rPr>
        <w:t xml:space="preserve"> существующего положения экономики, сильны</w:t>
      </w:r>
      <w:r>
        <w:rPr>
          <w:sz w:val="28"/>
          <w:szCs w:val="28"/>
        </w:rPr>
        <w:t>х</w:t>
      </w:r>
      <w:r w:rsidRPr="004D6167">
        <w:rPr>
          <w:sz w:val="28"/>
          <w:szCs w:val="28"/>
        </w:rPr>
        <w:t>, слабы</w:t>
      </w:r>
      <w:r>
        <w:rPr>
          <w:sz w:val="28"/>
          <w:szCs w:val="28"/>
        </w:rPr>
        <w:t>х</w:t>
      </w:r>
      <w:r w:rsidRPr="004D6167">
        <w:rPr>
          <w:sz w:val="28"/>
          <w:szCs w:val="28"/>
        </w:rPr>
        <w:t xml:space="preserve"> сторон, возможности для развития, природно-ресурсн</w:t>
      </w:r>
      <w:r>
        <w:rPr>
          <w:sz w:val="28"/>
          <w:szCs w:val="28"/>
        </w:rPr>
        <w:t>ой</w:t>
      </w:r>
      <w:r w:rsidRPr="004D6167">
        <w:rPr>
          <w:sz w:val="28"/>
          <w:szCs w:val="28"/>
        </w:rPr>
        <w:t xml:space="preserve"> и экономическ</w:t>
      </w:r>
      <w:r>
        <w:rPr>
          <w:sz w:val="28"/>
          <w:szCs w:val="28"/>
        </w:rPr>
        <w:t>ой</w:t>
      </w:r>
      <w:r w:rsidRPr="004D6167">
        <w:rPr>
          <w:sz w:val="28"/>
          <w:szCs w:val="28"/>
        </w:rPr>
        <w:t xml:space="preserve"> баз</w:t>
      </w:r>
      <w:r>
        <w:rPr>
          <w:sz w:val="28"/>
          <w:szCs w:val="28"/>
        </w:rPr>
        <w:t>ы</w:t>
      </w:r>
      <w:r w:rsidRPr="004D6167">
        <w:rPr>
          <w:sz w:val="28"/>
          <w:szCs w:val="28"/>
        </w:rPr>
        <w:t xml:space="preserve"> муниципального образования генеральным планом определены основные приоритеты и перспективные направления эко</w:t>
      </w:r>
      <w:r>
        <w:rPr>
          <w:sz w:val="28"/>
          <w:szCs w:val="28"/>
        </w:rPr>
        <w:t>номического развития территории:</w:t>
      </w:r>
    </w:p>
    <w:p w:rsidR="00505D68" w:rsidRPr="006104FC" w:rsidRDefault="00505D68" w:rsidP="00940F44">
      <w:pPr>
        <w:numPr>
          <w:ilvl w:val="0"/>
          <w:numId w:val="15"/>
        </w:numPr>
        <w:tabs>
          <w:tab w:val="left" w:pos="1134"/>
        </w:tabs>
        <w:suppressAutoHyphens/>
        <w:spacing w:line="276" w:lineRule="auto"/>
        <w:ind w:left="0" w:firstLine="709"/>
        <w:jc w:val="both"/>
        <w:rPr>
          <w:sz w:val="28"/>
          <w:szCs w:val="28"/>
        </w:rPr>
      </w:pPr>
      <w:r w:rsidRPr="00C708E8">
        <w:rPr>
          <w:sz w:val="28"/>
          <w:szCs w:val="28"/>
        </w:rPr>
        <w:t>снятие инфраструктурных ограничений</w:t>
      </w:r>
      <w:r w:rsidRPr="006104FC">
        <w:rPr>
          <w:sz w:val="28"/>
          <w:szCs w:val="28"/>
        </w:rPr>
        <w:t xml:space="preserve"> путем решения существующих проблем инженерной и транспортной инфраструктуры; обеспечени</w:t>
      </w:r>
      <w:r>
        <w:rPr>
          <w:sz w:val="28"/>
          <w:szCs w:val="28"/>
        </w:rPr>
        <w:t>е</w:t>
      </w:r>
      <w:r w:rsidRPr="006104FC">
        <w:rPr>
          <w:sz w:val="28"/>
          <w:szCs w:val="28"/>
        </w:rPr>
        <w:t xml:space="preserve"> муниципального образования достаточными (в соответствии с расчетами) мощностями водо-, газо- и энергообеспечения с учетом увеличения численности</w:t>
      </w:r>
      <w:r>
        <w:rPr>
          <w:sz w:val="28"/>
          <w:szCs w:val="28"/>
        </w:rPr>
        <w:t xml:space="preserve"> </w:t>
      </w:r>
      <w:r w:rsidRPr="006104FC">
        <w:rPr>
          <w:sz w:val="28"/>
          <w:szCs w:val="28"/>
        </w:rPr>
        <w:t>населения и строительства новых производственных и санаторно-курортных предприятий; развити</w:t>
      </w:r>
      <w:r>
        <w:rPr>
          <w:sz w:val="28"/>
          <w:szCs w:val="28"/>
        </w:rPr>
        <w:t>е</w:t>
      </w:r>
      <w:r w:rsidRPr="006104FC">
        <w:rPr>
          <w:sz w:val="28"/>
          <w:szCs w:val="28"/>
        </w:rPr>
        <w:t xml:space="preserve"> транспортной сети и системы внешних связей населенных пунктов</w:t>
      </w:r>
      <w:r>
        <w:rPr>
          <w:sz w:val="28"/>
          <w:szCs w:val="28"/>
        </w:rPr>
        <w:t>;</w:t>
      </w:r>
    </w:p>
    <w:p w:rsidR="00505D68" w:rsidRPr="006104FC" w:rsidRDefault="00505D68" w:rsidP="00940F44">
      <w:pPr>
        <w:pStyle w:val="ListParagraph"/>
        <w:numPr>
          <w:ilvl w:val="0"/>
          <w:numId w:val="15"/>
        </w:numPr>
        <w:spacing w:line="276" w:lineRule="auto"/>
        <w:ind w:left="0" w:firstLine="709"/>
        <w:jc w:val="both"/>
        <w:rPr>
          <w:sz w:val="28"/>
          <w:szCs w:val="28"/>
          <w:lang w:val="ru-RU"/>
        </w:rPr>
      </w:pPr>
      <w:r w:rsidRPr="004E5939">
        <w:rPr>
          <w:sz w:val="28"/>
          <w:szCs w:val="28"/>
          <w:lang w:val="ru-RU"/>
        </w:rPr>
        <w:t>развитие санаторно-курортного комплекса</w:t>
      </w:r>
      <w:r w:rsidRPr="006104FC">
        <w:rPr>
          <w:sz w:val="28"/>
          <w:szCs w:val="28"/>
          <w:lang w:val="ru-RU"/>
        </w:rPr>
        <w:t>(СКК)</w:t>
      </w:r>
      <w:r>
        <w:rPr>
          <w:sz w:val="28"/>
          <w:szCs w:val="28"/>
          <w:lang w:val="ru-RU"/>
        </w:rPr>
        <w:t>,</w:t>
      </w:r>
      <w:r w:rsidRPr="006104FC">
        <w:rPr>
          <w:sz w:val="28"/>
          <w:szCs w:val="28"/>
          <w:lang w:val="ru-RU"/>
        </w:rPr>
        <w:t xml:space="preserve"> явля</w:t>
      </w:r>
      <w:r>
        <w:rPr>
          <w:sz w:val="28"/>
          <w:szCs w:val="28"/>
          <w:lang w:val="ru-RU"/>
        </w:rPr>
        <w:t>ющегося</w:t>
      </w:r>
      <w:r w:rsidRPr="006104FC">
        <w:rPr>
          <w:sz w:val="28"/>
          <w:szCs w:val="28"/>
          <w:lang w:val="ru-RU"/>
        </w:rPr>
        <w:t xml:space="preserve"> одним из ключевых направлений развития экономики муницип</w:t>
      </w:r>
      <w:r>
        <w:rPr>
          <w:sz w:val="28"/>
          <w:szCs w:val="28"/>
          <w:lang w:val="ru-RU"/>
        </w:rPr>
        <w:t>ального образования, обусловленное</w:t>
      </w:r>
      <w:r w:rsidRPr="006104FC">
        <w:rPr>
          <w:sz w:val="28"/>
          <w:szCs w:val="28"/>
          <w:lang w:val="ru-RU"/>
        </w:rPr>
        <w:t xml:space="preserve"> его экономико-географическим положением и </w:t>
      </w:r>
      <w:r>
        <w:rPr>
          <w:sz w:val="28"/>
          <w:szCs w:val="28"/>
          <w:lang w:val="ru-RU"/>
        </w:rPr>
        <w:t>служащее</w:t>
      </w:r>
      <w:r w:rsidRPr="006104FC">
        <w:rPr>
          <w:sz w:val="28"/>
          <w:szCs w:val="28"/>
          <w:lang w:val="ru-RU"/>
        </w:rPr>
        <w:t xml:space="preserve"> важным элементом в стратегии развития санаторно-курортного комплекса Краснодарского края.</w:t>
      </w:r>
      <w:r>
        <w:rPr>
          <w:sz w:val="28"/>
          <w:szCs w:val="28"/>
          <w:lang w:val="ru-RU"/>
        </w:rPr>
        <w:t xml:space="preserve"> </w:t>
      </w:r>
      <w:r w:rsidRPr="006104FC">
        <w:rPr>
          <w:sz w:val="28"/>
          <w:szCs w:val="28"/>
          <w:lang w:val="ru-RU"/>
        </w:rPr>
        <w:t>Развитие СКК даст возможность не только</w:t>
      </w:r>
      <w:r>
        <w:rPr>
          <w:sz w:val="28"/>
          <w:szCs w:val="28"/>
          <w:lang w:val="ru-RU"/>
        </w:rPr>
        <w:t xml:space="preserve"> для</w:t>
      </w:r>
      <w:r w:rsidRPr="006104FC">
        <w:rPr>
          <w:sz w:val="28"/>
          <w:szCs w:val="28"/>
          <w:lang w:val="ru-RU"/>
        </w:rPr>
        <w:t xml:space="preserve"> повышения инвестиционной привлекательности территории, но </w:t>
      </w:r>
      <w:r>
        <w:rPr>
          <w:sz w:val="28"/>
          <w:szCs w:val="28"/>
          <w:lang w:val="ru-RU"/>
        </w:rPr>
        <w:t xml:space="preserve">и </w:t>
      </w:r>
      <w:r w:rsidRPr="006104FC">
        <w:rPr>
          <w:sz w:val="28"/>
          <w:szCs w:val="28"/>
          <w:lang w:val="ru-RU"/>
        </w:rPr>
        <w:t>поможет организовать новые рабочие места для местного населения</w:t>
      </w:r>
      <w:r>
        <w:rPr>
          <w:sz w:val="28"/>
          <w:szCs w:val="28"/>
          <w:lang w:val="ru-RU"/>
        </w:rPr>
        <w:t>;</w:t>
      </w:r>
    </w:p>
    <w:p w:rsidR="00505D68" w:rsidRPr="006104FC" w:rsidRDefault="00505D68" w:rsidP="00940F44">
      <w:pPr>
        <w:pStyle w:val="ListParagraph"/>
        <w:numPr>
          <w:ilvl w:val="0"/>
          <w:numId w:val="15"/>
        </w:numPr>
        <w:spacing w:line="276" w:lineRule="auto"/>
        <w:ind w:left="0" w:firstLine="709"/>
        <w:jc w:val="both"/>
        <w:rPr>
          <w:sz w:val="28"/>
          <w:szCs w:val="28"/>
          <w:lang w:val="ru-RU"/>
        </w:rPr>
      </w:pPr>
      <w:r w:rsidRPr="004E5939">
        <w:rPr>
          <w:sz w:val="28"/>
          <w:szCs w:val="28"/>
          <w:lang w:val="ru-RU"/>
        </w:rPr>
        <w:t>развитие туризма и рекреации</w:t>
      </w:r>
      <w:r>
        <w:rPr>
          <w:sz w:val="28"/>
          <w:szCs w:val="28"/>
          <w:lang w:val="ru-RU"/>
        </w:rPr>
        <w:t xml:space="preserve">, </w:t>
      </w:r>
      <w:r w:rsidRPr="006104FC">
        <w:rPr>
          <w:sz w:val="28"/>
          <w:szCs w:val="28"/>
          <w:lang w:val="ru-RU"/>
        </w:rPr>
        <w:t>является одной из точек развития муниципального образования.</w:t>
      </w:r>
      <w:r>
        <w:rPr>
          <w:sz w:val="28"/>
          <w:szCs w:val="28"/>
          <w:lang w:val="ru-RU"/>
        </w:rPr>
        <w:t xml:space="preserve"> </w:t>
      </w:r>
      <w:r w:rsidRPr="006104FC">
        <w:rPr>
          <w:sz w:val="28"/>
          <w:szCs w:val="28"/>
          <w:lang w:val="ru-RU"/>
        </w:rPr>
        <w:t>Основным</w:t>
      </w:r>
      <w:r>
        <w:rPr>
          <w:sz w:val="28"/>
          <w:szCs w:val="28"/>
          <w:lang w:val="ru-RU"/>
        </w:rPr>
        <w:t xml:space="preserve"> </w:t>
      </w:r>
      <w:r w:rsidRPr="006104FC">
        <w:rPr>
          <w:sz w:val="28"/>
          <w:szCs w:val="28"/>
          <w:lang w:val="ru-RU"/>
        </w:rPr>
        <w:t>его направлением</w:t>
      </w:r>
      <w:r>
        <w:rPr>
          <w:sz w:val="28"/>
          <w:szCs w:val="28"/>
          <w:lang w:val="ru-RU"/>
        </w:rPr>
        <w:t xml:space="preserve"> </w:t>
      </w:r>
      <w:r w:rsidRPr="006104FC">
        <w:rPr>
          <w:sz w:val="28"/>
          <w:szCs w:val="28"/>
          <w:lang w:val="ru-RU"/>
        </w:rPr>
        <w:t>является развитие существующих и организация новых рекреационных объектов</w:t>
      </w:r>
      <w:r>
        <w:rPr>
          <w:sz w:val="28"/>
          <w:szCs w:val="28"/>
          <w:lang w:val="ru-RU"/>
        </w:rPr>
        <w:t xml:space="preserve"> </w:t>
      </w:r>
      <w:r w:rsidRPr="006104FC">
        <w:rPr>
          <w:sz w:val="28"/>
          <w:szCs w:val="28"/>
          <w:lang w:val="ru-RU"/>
        </w:rPr>
        <w:t>и участков с уникальным ландшафтом и природными ресурсами.</w:t>
      </w:r>
      <w:r>
        <w:rPr>
          <w:sz w:val="28"/>
          <w:szCs w:val="28"/>
          <w:lang w:val="ru-RU"/>
        </w:rPr>
        <w:t xml:space="preserve"> </w:t>
      </w:r>
      <w:r w:rsidRPr="006104FC">
        <w:rPr>
          <w:sz w:val="28"/>
          <w:szCs w:val="28"/>
          <w:lang w:val="ru-RU"/>
        </w:rPr>
        <w:t>Необходимо проведение комплекса мер по организации и дальнейшему развитию таких видов туризма</w:t>
      </w:r>
      <w:r>
        <w:rPr>
          <w:sz w:val="28"/>
          <w:szCs w:val="28"/>
          <w:lang w:val="ru-RU"/>
        </w:rPr>
        <w:t>,</w:t>
      </w:r>
      <w:r w:rsidRPr="006104FC">
        <w:rPr>
          <w:sz w:val="28"/>
          <w:szCs w:val="28"/>
          <w:lang w:val="ru-RU"/>
        </w:rPr>
        <w:t xml:space="preserve"> как дельтапланеризм и парапланеризм, гольф-индустрия, джипинг, водный туризм, парусный спорт, чартерный водный туризм, прогулочный водный туризм, событийный водный туризм, морские фестивали, дайвинг и др.Одними из основных элементов приморской курортной индустрии города-курорта Геленджик могут стать объекты инфраструктуры яхтинга</w:t>
      </w:r>
      <w:r>
        <w:rPr>
          <w:sz w:val="28"/>
          <w:szCs w:val="28"/>
          <w:lang w:val="ru-RU"/>
        </w:rPr>
        <w:t>;</w:t>
      </w:r>
    </w:p>
    <w:p w:rsidR="00505D68" w:rsidRDefault="00505D68" w:rsidP="00940F44">
      <w:pPr>
        <w:pStyle w:val="ListParagraph"/>
        <w:numPr>
          <w:ilvl w:val="0"/>
          <w:numId w:val="15"/>
        </w:numPr>
        <w:spacing w:line="276" w:lineRule="auto"/>
        <w:ind w:left="0" w:firstLine="709"/>
        <w:jc w:val="both"/>
        <w:rPr>
          <w:sz w:val="28"/>
          <w:szCs w:val="28"/>
          <w:lang w:val="ru-RU"/>
        </w:rPr>
      </w:pPr>
      <w:r w:rsidRPr="004E5939">
        <w:rPr>
          <w:sz w:val="28"/>
          <w:szCs w:val="28"/>
          <w:lang w:val="ru-RU"/>
        </w:rPr>
        <w:t>развитие культурно-досуговой</w:t>
      </w:r>
      <w:r>
        <w:rPr>
          <w:sz w:val="28"/>
          <w:szCs w:val="28"/>
          <w:lang w:val="ru-RU"/>
        </w:rPr>
        <w:t xml:space="preserve"> </w:t>
      </w:r>
      <w:r w:rsidRPr="004E5939">
        <w:rPr>
          <w:sz w:val="28"/>
          <w:szCs w:val="28"/>
          <w:lang w:val="ru-RU"/>
        </w:rPr>
        <w:t>деятельности и сферы развлечений</w:t>
      </w:r>
      <w:r>
        <w:rPr>
          <w:sz w:val="28"/>
          <w:szCs w:val="28"/>
          <w:lang w:val="ru-RU"/>
        </w:rPr>
        <w:t xml:space="preserve">, </w:t>
      </w:r>
      <w:r w:rsidRPr="006104FC">
        <w:rPr>
          <w:sz w:val="28"/>
          <w:szCs w:val="28"/>
          <w:lang w:val="ru-RU"/>
        </w:rPr>
        <w:t>является неотъемлемой частью и условием успешного функционирования,</w:t>
      </w:r>
      <w:r>
        <w:rPr>
          <w:sz w:val="28"/>
          <w:szCs w:val="28"/>
          <w:lang w:val="ru-RU"/>
        </w:rPr>
        <w:t xml:space="preserve"> </w:t>
      </w:r>
      <w:r w:rsidRPr="006104FC">
        <w:rPr>
          <w:sz w:val="28"/>
          <w:szCs w:val="28"/>
          <w:lang w:val="ru-RU"/>
        </w:rPr>
        <w:t>как климатического курорта, так и санаторно-курортного комплекса. Необходимо создание комплекса мер по организации досуга и отдыха всех слоев, категорий и возрастных групп населения, как временного, так и постоянного; размещающегося, как в санаторно-курортных организациях, так и в частных средствах размещения. К данной сфере</w:t>
      </w:r>
      <w:r>
        <w:rPr>
          <w:sz w:val="28"/>
          <w:szCs w:val="28"/>
          <w:lang w:val="ru-RU"/>
        </w:rPr>
        <w:t xml:space="preserve"> </w:t>
      </w:r>
      <w:r w:rsidRPr="006104FC">
        <w:rPr>
          <w:sz w:val="28"/>
          <w:szCs w:val="28"/>
          <w:lang w:val="ru-RU"/>
        </w:rPr>
        <w:t>относится: организация спортивно-массовой работы (спортивных игр, мероприятий, соревнований, пейнтбола, рыбалки, верховой езды и т.д.), библиотечная работа, клубная и музейная деятельность, показ кинофильмов, кинопрокат, вечера отдыха, организация туров, концертов артистов шоу-бизнеса, театральных и цирковых представлений, развитие артискусства (организация галерей, выставочных залов,</w:t>
      </w:r>
      <w:r>
        <w:rPr>
          <w:sz w:val="28"/>
          <w:szCs w:val="28"/>
          <w:lang w:val="ru-RU"/>
        </w:rPr>
        <w:t xml:space="preserve"> </w:t>
      </w:r>
      <w:r w:rsidRPr="006104FC">
        <w:rPr>
          <w:sz w:val="28"/>
          <w:szCs w:val="28"/>
          <w:lang w:val="ru-RU"/>
        </w:rPr>
        <w:t>мюзик-холлов, проведение зрелищных мероприятий, фестивалей, ярмарок, выступление оркестров, ансамблей), организация различных видов парков (зоопарк</w:t>
      </w:r>
      <w:r>
        <w:rPr>
          <w:sz w:val="28"/>
          <w:szCs w:val="28"/>
          <w:lang w:val="ru-RU"/>
        </w:rPr>
        <w:t>ов</w:t>
      </w:r>
      <w:r w:rsidRPr="006104FC">
        <w:rPr>
          <w:sz w:val="28"/>
          <w:szCs w:val="28"/>
          <w:lang w:val="ru-RU"/>
        </w:rPr>
        <w:t>, аквапарк</w:t>
      </w:r>
      <w:r>
        <w:rPr>
          <w:sz w:val="28"/>
          <w:szCs w:val="28"/>
          <w:lang w:val="ru-RU"/>
        </w:rPr>
        <w:t>ов</w:t>
      </w:r>
      <w:r w:rsidRPr="006104FC">
        <w:rPr>
          <w:sz w:val="28"/>
          <w:szCs w:val="28"/>
          <w:lang w:val="ru-RU"/>
        </w:rPr>
        <w:t>,</w:t>
      </w:r>
      <w:r>
        <w:rPr>
          <w:sz w:val="28"/>
          <w:szCs w:val="28"/>
          <w:lang w:val="ru-RU"/>
        </w:rPr>
        <w:t xml:space="preserve"> </w:t>
      </w:r>
      <w:r w:rsidRPr="006104FC">
        <w:rPr>
          <w:sz w:val="28"/>
          <w:szCs w:val="28"/>
          <w:lang w:val="ru-RU"/>
        </w:rPr>
        <w:t>аттракционов, тематические, развлекательные, экопарк</w:t>
      </w:r>
      <w:r>
        <w:rPr>
          <w:sz w:val="28"/>
          <w:szCs w:val="28"/>
          <w:lang w:val="ru-RU"/>
        </w:rPr>
        <w:t>ов</w:t>
      </w:r>
      <w:r w:rsidRPr="006104FC">
        <w:rPr>
          <w:sz w:val="28"/>
          <w:szCs w:val="28"/>
          <w:lang w:val="ru-RU"/>
        </w:rPr>
        <w:t xml:space="preserve"> и др.), проведение различных конкурсов и соревнований (спортивных, образовательных, красоты и др.), развлечения на воде (купание, водные игры, прогулка на яхте, лодке, водном велосипеде, катание на гидроцикле и т.д.),экскурсионная деятельность (необходимо создание широкого спектра различных экскурсионных программ, обеспечивающих экскурсионные показы по всей территории Краснодарского края, разработанных для</w:t>
      </w:r>
      <w:r>
        <w:rPr>
          <w:sz w:val="28"/>
          <w:szCs w:val="28"/>
          <w:lang w:val="ru-RU"/>
        </w:rPr>
        <w:t xml:space="preserve"> </w:t>
      </w:r>
      <w:r w:rsidRPr="006104FC">
        <w:rPr>
          <w:sz w:val="28"/>
          <w:szCs w:val="28"/>
          <w:lang w:val="ru-RU"/>
        </w:rPr>
        <w:t>рекреантов с различным уровнем финансовой обеспеченности и</w:t>
      </w:r>
      <w:r>
        <w:rPr>
          <w:sz w:val="28"/>
          <w:szCs w:val="28"/>
          <w:lang w:val="ru-RU"/>
        </w:rPr>
        <w:t xml:space="preserve"> </w:t>
      </w:r>
      <w:r w:rsidRPr="006104FC">
        <w:rPr>
          <w:sz w:val="28"/>
          <w:szCs w:val="28"/>
          <w:lang w:val="ru-RU"/>
        </w:rPr>
        <w:t>направленных на удовлетворение разнообразных потребностей и интересов отдыхающих, в том числе: познавательных, развлекательных, спортивных</w:t>
      </w:r>
      <w:r>
        <w:rPr>
          <w:sz w:val="28"/>
          <w:szCs w:val="28"/>
          <w:lang w:val="ru-RU"/>
        </w:rPr>
        <w:t xml:space="preserve"> </w:t>
      </w:r>
      <w:r w:rsidRPr="006104FC">
        <w:rPr>
          <w:sz w:val="28"/>
          <w:szCs w:val="28"/>
          <w:lang w:val="ru-RU"/>
        </w:rPr>
        <w:t>и др.), предоставление услуг баров, ресторанов, бильярдных залов, боулинг-клубов, дискотек, саун, бань,</w:t>
      </w:r>
      <w:r>
        <w:rPr>
          <w:sz w:val="28"/>
          <w:szCs w:val="28"/>
          <w:lang w:val="ru-RU"/>
        </w:rPr>
        <w:t xml:space="preserve"> </w:t>
      </w:r>
      <w:r w:rsidRPr="006104FC">
        <w:rPr>
          <w:sz w:val="28"/>
          <w:szCs w:val="28"/>
          <w:lang w:val="ru-RU"/>
        </w:rPr>
        <w:t xml:space="preserve">развлекательных клубов. </w:t>
      </w:r>
    </w:p>
    <w:p w:rsidR="00505D68" w:rsidRPr="006104FC" w:rsidRDefault="00505D68" w:rsidP="00C424AA">
      <w:pPr>
        <w:pStyle w:val="ListParagraph"/>
        <w:spacing w:line="276" w:lineRule="auto"/>
        <w:ind w:left="0" w:firstLine="708"/>
        <w:jc w:val="both"/>
        <w:rPr>
          <w:sz w:val="28"/>
          <w:szCs w:val="28"/>
          <w:lang w:val="ru-RU"/>
        </w:rPr>
      </w:pPr>
      <w:r w:rsidRPr="006104FC">
        <w:rPr>
          <w:sz w:val="28"/>
          <w:szCs w:val="28"/>
          <w:lang w:val="ru-RU"/>
        </w:rPr>
        <w:t>Особо важным аспектом развития сферы досуга, отдыха и развлечений</w:t>
      </w:r>
      <w:r>
        <w:rPr>
          <w:sz w:val="28"/>
          <w:szCs w:val="28"/>
          <w:lang w:val="ru-RU"/>
        </w:rPr>
        <w:t xml:space="preserve"> </w:t>
      </w:r>
      <w:r w:rsidRPr="006104FC">
        <w:rPr>
          <w:sz w:val="28"/>
          <w:szCs w:val="28"/>
          <w:lang w:val="ru-RU"/>
        </w:rPr>
        <w:t>является организация досуга детей и развитие анимационного сервиса. Все вышеуказанные формы организации отдыха и досуга</w:t>
      </w:r>
      <w:r>
        <w:rPr>
          <w:sz w:val="28"/>
          <w:szCs w:val="28"/>
          <w:lang w:val="ru-RU"/>
        </w:rPr>
        <w:t xml:space="preserve"> </w:t>
      </w:r>
      <w:r w:rsidRPr="006104FC">
        <w:rPr>
          <w:sz w:val="28"/>
          <w:szCs w:val="28"/>
          <w:lang w:val="ru-RU"/>
        </w:rPr>
        <w:t>являются одним из важных факторов, влияющим на</w:t>
      </w:r>
      <w:r>
        <w:rPr>
          <w:sz w:val="28"/>
          <w:szCs w:val="28"/>
          <w:lang w:val="ru-RU"/>
        </w:rPr>
        <w:t xml:space="preserve"> </w:t>
      </w:r>
      <w:r w:rsidRPr="006104FC">
        <w:rPr>
          <w:sz w:val="28"/>
          <w:szCs w:val="28"/>
          <w:lang w:val="ru-RU"/>
        </w:rPr>
        <w:t>развитие город</w:t>
      </w:r>
      <w:r>
        <w:rPr>
          <w:sz w:val="28"/>
          <w:szCs w:val="28"/>
          <w:lang w:val="ru-RU"/>
        </w:rPr>
        <w:t>а-курорта Геленджик</w:t>
      </w:r>
      <w:r w:rsidRPr="006104FC">
        <w:rPr>
          <w:sz w:val="28"/>
          <w:szCs w:val="28"/>
          <w:lang w:val="ru-RU"/>
        </w:rPr>
        <w:t xml:space="preserve"> как приморско-климатического курорта, на уровень качества предоставляемых рекреационных, туристских, санаторно-курортных услуг и интерес рекреантов к курортной территории и</w:t>
      </w:r>
      <w:r>
        <w:rPr>
          <w:sz w:val="28"/>
          <w:szCs w:val="28"/>
          <w:lang w:val="ru-RU"/>
        </w:rPr>
        <w:t>,</w:t>
      </w:r>
      <w:r w:rsidRPr="006104FC">
        <w:rPr>
          <w:sz w:val="28"/>
          <w:szCs w:val="28"/>
          <w:lang w:val="ru-RU"/>
        </w:rPr>
        <w:t xml:space="preserve"> как следствие</w:t>
      </w:r>
      <w:r>
        <w:rPr>
          <w:sz w:val="28"/>
          <w:szCs w:val="28"/>
          <w:lang w:val="ru-RU"/>
        </w:rPr>
        <w:t xml:space="preserve"> </w:t>
      </w:r>
      <w:r w:rsidRPr="006104FC">
        <w:rPr>
          <w:sz w:val="28"/>
          <w:szCs w:val="28"/>
          <w:lang w:val="ru-RU"/>
        </w:rPr>
        <w:t>на рост туристического потока и увеличение доли организаций с круглогодичным режимом функционирования</w:t>
      </w:r>
      <w:r>
        <w:rPr>
          <w:sz w:val="28"/>
          <w:szCs w:val="28"/>
          <w:lang w:val="ru-RU"/>
        </w:rPr>
        <w:t>;</w:t>
      </w:r>
    </w:p>
    <w:p w:rsidR="00505D68" w:rsidRPr="004D6167" w:rsidRDefault="00505D68" w:rsidP="00940F44">
      <w:pPr>
        <w:numPr>
          <w:ilvl w:val="0"/>
          <w:numId w:val="15"/>
        </w:numPr>
        <w:tabs>
          <w:tab w:val="left" w:pos="1134"/>
        </w:tabs>
        <w:suppressAutoHyphens/>
        <w:spacing w:line="276" w:lineRule="auto"/>
        <w:ind w:left="0" w:firstLine="709"/>
        <w:jc w:val="both"/>
        <w:rPr>
          <w:sz w:val="28"/>
          <w:szCs w:val="28"/>
        </w:rPr>
      </w:pPr>
      <w:r w:rsidRPr="00FA4C04">
        <w:rPr>
          <w:sz w:val="28"/>
          <w:szCs w:val="28"/>
        </w:rPr>
        <w:t>повышение эффективности агропромышленного комплекса</w:t>
      </w:r>
      <w:r>
        <w:rPr>
          <w:sz w:val="28"/>
          <w:szCs w:val="28"/>
        </w:rPr>
        <w:t xml:space="preserve"> </w:t>
      </w:r>
      <w:r w:rsidRPr="00E516A9">
        <w:rPr>
          <w:sz w:val="28"/>
          <w:szCs w:val="28"/>
        </w:rPr>
        <w:t xml:space="preserve">через реализацию инвестиционных проектов в области виноградарства, </w:t>
      </w:r>
      <w:r>
        <w:rPr>
          <w:sz w:val="28"/>
          <w:szCs w:val="28"/>
        </w:rPr>
        <w:t>садоводства</w:t>
      </w:r>
      <w:r w:rsidRPr="00E516A9">
        <w:rPr>
          <w:sz w:val="28"/>
          <w:szCs w:val="28"/>
        </w:rPr>
        <w:t xml:space="preserve"> и растениеводства, а также модернизацию </w:t>
      </w:r>
      <w:r>
        <w:rPr>
          <w:sz w:val="28"/>
          <w:szCs w:val="28"/>
        </w:rPr>
        <w:t xml:space="preserve">и реконструкцию </w:t>
      </w:r>
      <w:r w:rsidRPr="00E516A9">
        <w:rPr>
          <w:sz w:val="28"/>
          <w:szCs w:val="28"/>
        </w:rPr>
        <w:t>существующих и строительство новых перерабатывающих предприятий, за счет активизации населения, создания современной инфраструктуры</w:t>
      </w:r>
      <w:r>
        <w:rPr>
          <w:sz w:val="28"/>
          <w:szCs w:val="28"/>
        </w:rPr>
        <w:t>;</w:t>
      </w:r>
    </w:p>
    <w:p w:rsidR="00505D68" w:rsidRDefault="00505D68" w:rsidP="00940F44">
      <w:pPr>
        <w:numPr>
          <w:ilvl w:val="0"/>
          <w:numId w:val="15"/>
        </w:numPr>
        <w:tabs>
          <w:tab w:val="left" w:pos="1134"/>
        </w:tabs>
        <w:suppressAutoHyphens/>
        <w:spacing w:line="276" w:lineRule="auto"/>
        <w:ind w:left="0" w:firstLine="709"/>
        <w:jc w:val="both"/>
        <w:rPr>
          <w:sz w:val="28"/>
          <w:szCs w:val="28"/>
        </w:rPr>
      </w:pPr>
      <w:r w:rsidRPr="00FA4C04">
        <w:rPr>
          <w:sz w:val="28"/>
          <w:szCs w:val="28"/>
        </w:rPr>
        <w:t>развитие промышленного сектора экономики</w:t>
      </w:r>
      <w:r>
        <w:rPr>
          <w:sz w:val="28"/>
          <w:szCs w:val="28"/>
        </w:rPr>
        <w:t xml:space="preserve">, </w:t>
      </w:r>
      <w:r w:rsidRPr="00FA4C04">
        <w:rPr>
          <w:sz w:val="28"/>
          <w:szCs w:val="28"/>
        </w:rPr>
        <w:t>базирующегося</w:t>
      </w:r>
      <w:r w:rsidRPr="00E516A9">
        <w:rPr>
          <w:sz w:val="28"/>
          <w:szCs w:val="28"/>
        </w:rPr>
        <w:t xml:space="preserve"> на имеющейся местной сельскохозяйственной продукции, производимой как на территории муниципального образования город-курорт </w:t>
      </w:r>
      <w:r>
        <w:rPr>
          <w:sz w:val="28"/>
          <w:szCs w:val="28"/>
        </w:rPr>
        <w:t>Геленджик</w:t>
      </w:r>
      <w:r w:rsidRPr="00E516A9">
        <w:rPr>
          <w:sz w:val="28"/>
          <w:szCs w:val="28"/>
        </w:rPr>
        <w:t xml:space="preserve">, так и на территориях </w:t>
      </w:r>
      <w:r>
        <w:rPr>
          <w:sz w:val="28"/>
          <w:szCs w:val="28"/>
        </w:rPr>
        <w:t>соседних муниципалитетов;</w:t>
      </w:r>
    </w:p>
    <w:p w:rsidR="00505D68" w:rsidRDefault="00505D68" w:rsidP="00940F44">
      <w:pPr>
        <w:numPr>
          <w:ilvl w:val="0"/>
          <w:numId w:val="15"/>
        </w:numPr>
        <w:tabs>
          <w:tab w:val="left" w:pos="1134"/>
        </w:tabs>
        <w:suppressAutoHyphens/>
        <w:spacing w:line="276" w:lineRule="auto"/>
        <w:ind w:left="0" w:firstLine="709"/>
        <w:jc w:val="both"/>
        <w:rPr>
          <w:sz w:val="28"/>
          <w:szCs w:val="28"/>
        </w:rPr>
      </w:pPr>
      <w:r w:rsidRPr="00FA4C04">
        <w:rPr>
          <w:sz w:val="28"/>
          <w:szCs w:val="28"/>
        </w:rPr>
        <w:t>развитие предпринимательства и малого бизнеса</w:t>
      </w:r>
      <w:r w:rsidRPr="00E305D5">
        <w:rPr>
          <w:sz w:val="28"/>
          <w:szCs w:val="28"/>
        </w:rPr>
        <w:t xml:space="preserve"> путем </w:t>
      </w:r>
      <w:r w:rsidRPr="00E305D5">
        <w:rPr>
          <w:sz w:val="28"/>
        </w:rPr>
        <w:t>создания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w:t>
      </w:r>
      <w:r>
        <w:rPr>
          <w:sz w:val="28"/>
        </w:rPr>
        <w:t>ми</w:t>
      </w:r>
      <w:r w:rsidRPr="00E305D5">
        <w:rPr>
          <w:sz w:val="28"/>
        </w:rPr>
        <w:t xml:space="preserve"> связи, оргтехник</w:t>
      </w:r>
      <w:r>
        <w:rPr>
          <w:sz w:val="28"/>
        </w:rPr>
        <w:t>ой</w:t>
      </w:r>
      <w:r w:rsidRPr="00E305D5">
        <w:rPr>
          <w:sz w:val="28"/>
        </w:rPr>
        <w:t>, необходим</w:t>
      </w:r>
      <w:r>
        <w:rPr>
          <w:sz w:val="28"/>
        </w:rPr>
        <w:t>ым</w:t>
      </w:r>
      <w:r w:rsidRPr="00E305D5">
        <w:rPr>
          <w:sz w:val="28"/>
        </w:rPr>
        <w:t xml:space="preserve"> оборудование</w:t>
      </w:r>
      <w:r>
        <w:rPr>
          <w:sz w:val="28"/>
        </w:rPr>
        <w:t>м</w:t>
      </w:r>
      <w:r w:rsidRPr="00E305D5">
        <w:rPr>
          <w:sz w:val="28"/>
        </w:rPr>
        <w:t xml:space="preserve">, обучение персонала, консалтинг и т.д. </w:t>
      </w:r>
    </w:p>
    <w:p w:rsidR="00505D68" w:rsidRPr="009431FF" w:rsidRDefault="00505D68" w:rsidP="00C424AA">
      <w:pPr>
        <w:spacing w:line="276" w:lineRule="auto"/>
      </w:pPr>
    </w:p>
    <w:p w:rsidR="00505D68" w:rsidRPr="00EA2A81" w:rsidRDefault="00505D68" w:rsidP="00C424AA">
      <w:pPr>
        <w:spacing w:after="200" w:line="276" w:lineRule="auto"/>
        <w:rPr>
          <w:b/>
          <w:caps/>
          <w:sz w:val="28"/>
          <w:szCs w:val="28"/>
        </w:rPr>
      </w:pPr>
      <w:r>
        <w:rPr>
          <w:b/>
          <w:i/>
          <w:caps/>
        </w:rPr>
        <w:br w:type="page"/>
      </w:r>
      <w:bookmarkStart w:id="31" w:name="_Toc422324177"/>
      <w:r w:rsidRPr="00EA2A81">
        <w:rPr>
          <w:b/>
          <w:caps/>
          <w:sz w:val="28"/>
          <w:szCs w:val="28"/>
        </w:rPr>
        <w:t>3.2. Прогноз перспективной численности населения</w:t>
      </w:r>
      <w:bookmarkEnd w:id="31"/>
    </w:p>
    <w:p w:rsidR="00505D68" w:rsidRDefault="00505D68" w:rsidP="00C424AA">
      <w:pPr>
        <w:spacing w:line="276" w:lineRule="auto"/>
        <w:ind w:firstLine="709"/>
        <w:jc w:val="both"/>
        <w:rPr>
          <w:sz w:val="28"/>
          <w:szCs w:val="28"/>
        </w:rPr>
      </w:pPr>
    </w:p>
    <w:p w:rsidR="00505D68" w:rsidRDefault="00505D68" w:rsidP="00C424AA">
      <w:pPr>
        <w:spacing w:line="276" w:lineRule="auto"/>
        <w:ind w:firstLine="709"/>
        <w:jc w:val="both"/>
        <w:rPr>
          <w:sz w:val="28"/>
          <w:szCs w:val="28"/>
        </w:rPr>
      </w:pPr>
      <w:r>
        <w:rPr>
          <w:sz w:val="28"/>
          <w:szCs w:val="28"/>
        </w:rPr>
        <w:t xml:space="preserve">Структура населения городского округа как курорта состоит из постоянного населения и временного населения – его организованной части, отдыхающих в санаторно-курортных учреждениях и неорганизованного населения, временно проживающего в частном секторе (включая временный обслуживающий персонал). В таблице приведена единовременная численность населения на период 2012 года в пиковый период загрузки курорта. </w:t>
      </w:r>
    </w:p>
    <w:p w:rsidR="00505D68" w:rsidRPr="00B33B80" w:rsidRDefault="00505D68" w:rsidP="00C424AA">
      <w:pPr>
        <w:suppressAutoHyphens/>
        <w:spacing w:line="276" w:lineRule="auto"/>
        <w:ind w:firstLine="708"/>
        <w:jc w:val="both"/>
        <w:rPr>
          <w:sz w:val="28"/>
          <w:szCs w:val="28"/>
          <w:lang w:eastAsia="ar-SA"/>
        </w:rPr>
      </w:pPr>
      <w:bookmarkStart w:id="32" w:name="_Toc232755673"/>
      <w:r w:rsidRPr="00B33B80">
        <w:rPr>
          <w:sz w:val="28"/>
          <w:szCs w:val="28"/>
          <w:lang w:eastAsia="ar-SA"/>
        </w:rPr>
        <w:t>Численность постоянного населения города-курорта Геленджик на 1</w:t>
      </w:r>
      <w:r>
        <w:rPr>
          <w:sz w:val="28"/>
          <w:szCs w:val="28"/>
          <w:lang w:eastAsia="ar-SA"/>
        </w:rPr>
        <w:t xml:space="preserve"> января </w:t>
      </w:r>
      <w:r w:rsidRPr="00B33B80">
        <w:rPr>
          <w:sz w:val="28"/>
          <w:szCs w:val="28"/>
          <w:lang w:eastAsia="ar-SA"/>
        </w:rPr>
        <w:t>2012 года составляет 90156 человек. Численность временного населения составляет 159860 человек, в том числе:</w:t>
      </w:r>
    </w:p>
    <w:p w:rsidR="00505D68" w:rsidRPr="00B33B80" w:rsidRDefault="00505D68" w:rsidP="00C424AA">
      <w:pPr>
        <w:suppressAutoHyphens/>
        <w:spacing w:after="200" w:line="276" w:lineRule="auto"/>
        <w:ind w:firstLine="708"/>
        <w:contextualSpacing/>
        <w:jc w:val="both"/>
        <w:rPr>
          <w:sz w:val="28"/>
          <w:szCs w:val="28"/>
          <w:lang w:eastAsia="ar-SA"/>
        </w:rPr>
      </w:pPr>
      <w:r>
        <w:rPr>
          <w:sz w:val="28"/>
          <w:szCs w:val="28"/>
          <w:lang w:eastAsia="ar-SA"/>
        </w:rPr>
        <w:t xml:space="preserve">- </w:t>
      </w:r>
      <w:r w:rsidRPr="00B33B80">
        <w:rPr>
          <w:sz w:val="28"/>
          <w:szCs w:val="28"/>
          <w:lang w:eastAsia="ar-SA"/>
        </w:rPr>
        <w:t>организованное население – 32260 человек;</w:t>
      </w:r>
    </w:p>
    <w:p w:rsidR="00505D68" w:rsidRPr="00B33B80" w:rsidRDefault="00505D68" w:rsidP="00C424AA">
      <w:pPr>
        <w:suppressAutoHyphens/>
        <w:spacing w:after="200" w:line="276" w:lineRule="auto"/>
        <w:ind w:firstLine="708"/>
        <w:contextualSpacing/>
        <w:jc w:val="both"/>
        <w:rPr>
          <w:sz w:val="28"/>
          <w:szCs w:val="28"/>
          <w:lang w:eastAsia="ar-SA"/>
        </w:rPr>
      </w:pPr>
      <w:r>
        <w:rPr>
          <w:sz w:val="28"/>
          <w:szCs w:val="28"/>
          <w:lang w:eastAsia="ar-SA"/>
        </w:rPr>
        <w:t xml:space="preserve">- </w:t>
      </w:r>
      <w:r w:rsidRPr="00B33B80">
        <w:rPr>
          <w:sz w:val="28"/>
          <w:szCs w:val="28"/>
          <w:lang w:eastAsia="ar-SA"/>
        </w:rPr>
        <w:t>неорганизованное население – 127600 человек.</w:t>
      </w:r>
    </w:p>
    <w:p w:rsidR="00505D68" w:rsidRPr="00B33B80" w:rsidRDefault="00505D68" w:rsidP="00C424AA">
      <w:pPr>
        <w:suppressAutoHyphens/>
        <w:spacing w:after="200" w:line="276" w:lineRule="auto"/>
        <w:ind w:left="1428"/>
        <w:contextualSpacing/>
        <w:jc w:val="both"/>
        <w:rPr>
          <w:sz w:val="28"/>
          <w:szCs w:val="28"/>
          <w:lang w:eastAsia="ar-SA"/>
        </w:rPr>
      </w:pPr>
    </w:p>
    <w:p w:rsidR="00505D68" w:rsidRPr="00EA2A81" w:rsidRDefault="00505D68" w:rsidP="00C424AA">
      <w:pPr>
        <w:suppressAutoHyphens/>
        <w:spacing w:line="276" w:lineRule="auto"/>
        <w:jc w:val="right"/>
        <w:rPr>
          <w:sz w:val="24"/>
          <w:szCs w:val="24"/>
          <w:lang w:eastAsia="ar-SA"/>
        </w:rPr>
      </w:pPr>
      <w:r w:rsidRPr="00EA2A81">
        <w:rPr>
          <w:sz w:val="24"/>
          <w:szCs w:val="24"/>
          <w:lang w:eastAsia="ar-SA"/>
        </w:rPr>
        <w:t>Численность населения</w:t>
      </w:r>
      <w:r>
        <w:rPr>
          <w:sz w:val="24"/>
          <w:szCs w:val="24"/>
          <w:lang w:eastAsia="ar-SA"/>
        </w:rPr>
        <w:t xml:space="preserve"> муниципального образования город</w:t>
      </w:r>
      <w:r w:rsidRPr="00EA2A81">
        <w:rPr>
          <w:sz w:val="24"/>
          <w:szCs w:val="24"/>
          <w:lang w:eastAsia="ar-SA"/>
        </w:rPr>
        <w:t>-курорт Геленджик</w:t>
      </w:r>
    </w:p>
    <w:tbl>
      <w:tblPr>
        <w:tblW w:w="9602" w:type="dxa"/>
        <w:tblInd w:w="108" w:type="dxa"/>
        <w:tblLayout w:type="fixed"/>
        <w:tblLook w:val="0000"/>
      </w:tblPr>
      <w:tblGrid>
        <w:gridCol w:w="4820"/>
        <w:gridCol w:w="2693"/>
        <w:gridCol w:w="2089"/>
      </w:tblGrid>
      <w:tr w:rsidR="00505D68" w:rsidRPr="00B33B80" w:rsidTr="00EA2A81">
        <w:tc>
          <w:tcPr>
            <w:tcW w:w="4820" w:type="dxa"/>
            <w:tcBorders>
              <w:top w:val="single" w:sz="4" w:space="0" w:color="000000"/>
              <w:left w:val="single" w:sz="4" w:space="0" w:color="000000"/>
              <w:bottom w:val="single" w:sz="4" w:space="0" w:color="000000"/>
            </w:tcBorders>
            <w:vAlign w:val="center"/>
          </w:tcPr>
          <w:p w:rsidR="00505D68" w:rsidRPr="00B33B80" w:rsidRDefault="00505D68" w:rsidP="00C424AA">
            <w:pPr>
              <w:suppressAutoHyphens/>
              <w:snapToGrid w:val="0"/>
              <w:spacing w:line="276" w:lineRule="auto"/>
              <w:jc w:val="center"/>
              <w:rPr>
                <w:sz w:val="24"/>
                <w:szCs w:val="24"/>
                <w:lang w:eastAsia="ar-SA"/>
              </w:rPr>
            </w:pPr>
            <w:r w:rsidRPr="00B33B80">
              <w:rPr>
                <w:sz w:val="24"/>
                <w:szCs w:val="24"/>
                <w:lang w:eastAsia="ar-SA"/>
              </w:rPr>
              <w:t>Категори</w:t>
            </w:r>
            <w:r>
              <w:rPr>
                <w:sz w:val="24"/>
                <w:szCs w:val="24"/>
                <w:lang w:eastAsia="ar-SA"/>
              </w:rPr>
              <w:t>я</w:t>
            </w:r>
            <w:r w:rsidRPr="00B33B80">
              <w:rPr>
                <w:sz w:val="24"/>
                <w:szCs w:val="24"/>
                <w:lang w:eastAsia="ar-SA"/>
              </w:rPr>
              <w:t xml:space="preserve"> населения</w:t>
            </w:r>
          </w:p>
        </w:tc>
        <w:tc>
          <w:tcPr>
            <w:tcW w:w="2693" w:type="dxa"/>
            <w:tcBorders>
              <w:top w:val="single" w:sz="4" w:space="0" w:color="000000"/>
              <w:left w:val="single" w:sz="4" w:space="0" w:color="000000"/>
              <w:bottom w:val="single" w:sz="4" w:space="0" w:color="000000"/>
              <w:right w:val="single" w:sz="4" w:space="0" w:color="auto"/>
            </w:tcBorders>
            <w:vAlign w:val="center"/>
          </w:tcPr>
          <w:p w:rsidR="00505D68" w:rsidRPr="00B33B80" w:rsidRDefault="00505D68" w:rsidP="00C424AA">
            <w:pPr>
              <w:suppressAutoHyphens/>
              <w:snapToGrid w:val="0"/>
              <w:spacing w:line="276" w:lineRule="auto"/>
              <w:jc w:val="center"/>
              <w:rPr>
                <w:sz w:val="24"/>
                <w:szCs w:val="24"/>
                <w:lang w:eastAsia="ar-SA"/>
              </w:rPr>
            </w:pPr>
            <w:r w:rsidRPr="00B33B80">
              <w:rPr>
                <w:sz w:val="24"/>
                <w:szCs w:val="24"/>
                <w:lang w:eastAsia="ar-SA"/>
              </w:rPr>
              <w:t>Ч</w:t>
            </w:r>
            <w:r>
              <w:rPr>
                <w:sz w:val="24"/>
                <w:szCs w:val="24"/>
                <w:lang w:eastAsia="ar-SA"/>
              </w:rPr>
              <w:t>исленность населения на 0</w:t>
            </w:r>
            <w:r w:rsidRPr="00B33B80">
              <w:rPr>
                <w:sz w:val="24"/>
                <w:szCs w:val="24"/>
                <w:lang w:eastAsia="ar-SA"/>
              </w:rPr>
              <w:t>1</w:t>
            </w:r>
            <w:r>
              <w:rPr>
                <w:sz w:val="24"/>
                <w:szCs w:val="24"/>
                <w:lang w:eastAsia="ar-SA"/>
              </w:rPr>
              <w:t>.01.</w:t>
            </w:r>
            <w:r w:rsidRPr="00B33B80">
              <w:rPr>
                <w:sz w:val="24"/>
                <w:szCs w:val="24"/>
                <w:lang w:eastAsia="ar-SA"/>
              </w:rPr>
              <w:t>2012</w:t>
            </w:r>
            <w:r>
              <w:rPr>
                <w:sz w:val="24"/>
                <w:szCs w:val="24"/>
                <w:lang w:eastAsia="ar-SA"/>
              </w:rPr>
              <w:t>, чел.</w:t>
            </w:r>
          </w:p>
        </w:tc>
        <w:tc>
          <w:tcPr>
            <w:tcW w:w="2089" w:type="dxa"/>
            <w:tcBorders>
              <w:top w:val="single" w:sz="4" w:space="0" w:color="auto"/>
              <w:left w:val="single" w:sz="4" w:space="0" w:color="auto"/>
              <w:bottom w:val="single" w:sz="4" w:space="0" w:color="auto"/>
              <w:right w:val="single" w:sz="4" w:space="0" w:color="auto"/>
            </w:tcBorders>
            <w:vAlign w:val="center"/>
          </w:tcPr>
          <w:p w:rsidR="00505D68" w:rsidRPr="00B33B80" w:rsidRDefault="00505D68" w:rsidP="00C424AA">
            <w:pPr>
              <w:suppressAutoHyphens/>
              <w:snapToGrid w:val="0"/>
              <w:spacing w:line="276" w:lineRule="auto"/>
              <w:jc w:val="center"/>
              <w:rPr>
                <w:sz w:val="24"/>
                <w:szCs w:val="24"/>
                <w:lang w:eastAsia="ar-SA"/>
              </w:rPr>
            </w:pPr>
            <w:r w:rsidRPr="00B33B80">
              <w:rPr>
                <w:sz w:val="24"/>
                <w:szCs w:val="24"/>
                <w:lang w:eastAsia="ar-SA"/>
              </w:rPr>
              <w:t>Удельный вес, %</w:t>
            </w:r>
          </w:p>
        </w:tc>
      </w:tr>
      <w:tr w:rsidR="00505D68" w:rsidRPr="00B33B80" w:rsidTr="00EA2A81">
        <w:tc>
          <w:tcPr>
            <w:tcW w:w="4820" w:type="dxa"/>
            <w:tcBorders>
              <w:left w:val="single" w:sz="4" w:space="0" w:color="000000"/>
              <w:bottom w:val="single" w:sz="4" w:space="0" w:color="000000"/>
            </w:tcBorders>
          </w:tcPr>
          <w:p w:rsidR="00505D68" w:rsidRPr="00B33B80" w:rsidRDefault="00505D68" w:rsidP="00C424AA">
            <w:pPr>
              <w:suppressAutoHyphens/>
              <w:snapToGrid w:val="0"/>
              <w:spacing w:line="276" w:lineRule="auto"/>
              <w:jc w:val="both"/>
              <w:rPr>
                <w:sz w:val="24"/>
                <w:szCs w:val="24"/>
                <w:lang w:eastAsia="ar-SA"/>
              </w:rPr>
            </w:pPr>
            <w:r w:rsidRPr="00B33B80">
              <w:rPr>
                <w:sz w:val="24"/>
                <w:szCs w:val="24"/>
                <w:lang w:eastAsia="ar-SA"/>
              </w:rPr>
              <w:t xml:space="preserve">Постоянное </w:t>
            </w:r>
          </w:p>
        </w:tc>
        <w:tc>
          <w:tcPr>
            <w:tcW w:w="2693" w:type="dxa"/>
            <w:tcBorders>
              <w:left w:val="single" w:sz="4" w:space="0" w:color="000000"/>
              <w:bottom w:val="single" w:sz="4" w:space="0" w:color="000000"/>
              <w:right w:val="single" w:sz="4" w:space="0" w:color="auto"/>
            </w:tcBorders>
            <w:vAlign w:val="center"/>
          </w:tcPr>
          <w:p w:rsidR="00505D68" w:rsidRPr="00B33B80" w:rsidRDefault="00505D68" w:rsidP="00C424AA">
            <w:pPr>
              <w:tabs>
                <w:tab w:val="left" w:pos="2477"/>
              </w:tabs>
              <w:suppressAutoHyphens/>
              <w:spacing w:line="276" w:lineRule="auto"/>
              <w:jc w:val="center"/>
              <w:rPr>
                <w:color w:val="000000"/>
                <w:sz w:val="24"/>
                <w:szCs w:val="24"/>
                <w:lang w:eastAsia="ar-SA"/>
              </w:rPr>
            </w:pPr>
            <w:r w:rsidRPr="00B33B80">
              <w:rPr>
                <w:color w:val="000000"/>
                <w:sz w:val="24"/>
                <w:szCs w:val="24"/>
                <w:lang w:eastAsia="ar-SA"/>
              </w:rPr>
              <w:t>90156</w:t>
            </w:r>
          </w:p>
        </w:tc>
        <w:tc>
          <w:tcPr>
            <w:tcW w:w="2089" w:type="dxa"/>
            <w:tcBorders>
              <w:top w:val="single" w:sz="4" w:space="0" w:color="auto"/>
              <w:left w:val="single" w:sz="4" w:space="0" w:color="auto"/>
              <w:bottom w:val="single" w:sz="4" w:space="0" w:color="auto"/>
              <w:right w:val="single" w:sz="4" w:space="0" w:color="auto"/>
            </w:tcBorders>
            <w:vAlign w:val="center"/>
          </w:tcPr>
          <w:p w:rsidR="00505D68" w:rsidRPr="00B33B80" w:rsidRDefault="00505D68" w:rsidP="00C424AA">
            <w:pPr>
              <w:suppressAutoHyphens/>
              <w:spacing w:line="276" w:lineRule="auto"/>
              <w:jc w:val="center"/>
              <w:rPr>
                <w:color w:val="000000"/>
                <w:sz w:val="24"/>
                <w:szCs w:val="24"/>
                <w:lang w:eastAsia="ar-SA"/>
              </w:rPr>
            </w:pPr>
            <w:r w:rsidRPr="00B33B80">
              <w:rPr>
                <w:color w:val="000000"/>
                <w:sz w:val="24"/>
                <w:szCs w:val="24"/>
                <w:lang w:eastAsia="ar-SA"/>
              </w:rPr>
              <w:t>36,1%</w:t>
            </w:r>
          </w:p>
        </w:tc>
      </w:tr>
      <w:tr w:rsidR="00505D68" w:rsidRPr="00B33B80" w:rsidTr="00EA2A81">
        <w:tc>
          <w:tcPr>
            <w:tcW w:w="4820" w:type="dxa"/>
            <w:tcBorders>
              <w:left w:val="single" w:sz="4" w:space="0" w:color="000000"/>
              <w:bottom w:val="single" w:sz="4" w:space="0" w:color="000000"/>
            </w:tcBorders>
          </w:tcPr>
          <w:p w:rsidR="00505D68" w:rsidRPr="00B33B80" w:rsidRDefault="00505D68" w:rsidP="00C424AA">
            <w:pPr>
              <w:suppressAutoHyphens/>
              <w:snapToGrid w:val="0"/>
              <w:spacing w:line="276" w:lineRule="auto"/>
              <w:jc w:val="both"/>
              <w:rPr>
                <w:sz w:val="24"/>
                <w:szCs w:val="24"/>
                <w:lang w:eastAsia="ar-SA"/>
              </w:rPr>
            </w:pPr>
            <w:r w:rsidRPr="00B33B80">
              <w:rPr>
                <w:sz w:val="24"/>
                <w:szCs w:val="24"/>
                <w:lang w:eastAsia="ar-SA"/>
              </w:rPr>
              <w:t>Временное организованное</w:t>
            </w:r>
          </w:p>
        </w:tc>
        <w:tc>
          <w:tcPr>
            <w:tcW w:w="2693" w:type="dxa"/>
            <w:tcBorders>
              <w:left w:val="single" w:sz="4" w:space="0" w:color="000000"/>
              <w:bottom w:val="single" w:sz="4" w:space="0" w:color="000000"/>
              <w:right w:val="single" w:sz="4" w:space="0" w:color="auto"/>
            </w:tcBorders>
            <w:vAlign w:val="center"/>
          </w:tcPr>
          <w:p w:rsidR="00505D68" w:rsidRPr="00B33B80" w:rsidRDefault="00505D68" w:rsidP="00C424AA">
            <w:pPr>
              <w:tabs>
                <w:tab w:val="left" w:pos="2477"/>
              </w:tabs>
              <w:suppressAutoHyphens/>
              <w:spacing w:line="276" w:lineRule="auto"/>
              <w:jc w:val="center"/>
              <w:rPr>
                <w:color w:val="000000"/>
                <w:sz w:val="24"/>
                <w:szCs w:val="24"/>
                <w:lang w:eastAsia="ar-SA"/>
              </w:rPr>
            </w:pPr>
            <w:r w:rsidRPr="00B33B80">
              <w:rPr>
                <w:color w:val="000000"/>
                <w:sz w:val="24"/>
                <w:szCs w:val="24"/>
                <w:lang w:eastAsia="ar-SA"/>
              </w:rPr>
              <w:t>32260</w:t>
            </w:r>
          </w:p>
        </w:tc>
        <w:tc>
          <w:tcPr>
            <w:tcW w:w="2089" w:type="dxa"/>
            <w:tcBorders>
              <w:top w:val="single" w:sz="4" w:space="0" w:color="auto"/>
              <w:left w:val="single" w:sz="4" w:space="0" w:color="auto"/>
              <w:bottom w:val="single" w:sz="4" w:space="0" w:color="auto"/>
              <w:right w:val="single" w:sz="4" w:space="0" w:color="auto"/>
            </w:tcBorders>
            <w:vAlign w:val="center"/>
          </w:tcPr>
          <w:p w:rsidR="00505D68" w:rsidRPr="00B33B80" w:rsidRDefault="00505D68" w:rsidP="00C424AA">
            <w:pPr>
              <w:suppressAutoHyphens/>
              <w:spacing w:line="276" w:lineRule="auto"/>
              <w:jc w:val="center"/>
              <w:rPr>
                <w:color w:val="000000"/>
                <w:sz w:val="24"/>
                <w:szCs w:val="24"/>
                <w:lang w:eastAsia="ar-SA"/>
              </w:rPr>
            </w:pPr>
            <w:r w:rsidRPr="00B33B80">
              <w:rPr>
                <w:color w:val="000000"/>
                <w:sz w:val="24"/>
                <w:szCs w:val="24"/>
                <w:lang w:eastAsia="ar-SA"/>
              </w:rPr>
              <w:t>12,9%</w:t>
            </w:r>
          </w:p>
        </w:tc>
      </w:tr>
      <w:tr w:rsidR="00505D68" w:rsidRPr="00B33B80" w:rsidTr="00EA2A81">
        <w:tc>
          <w:tcPr>
            <w:tcW w:w="4820" w:type="dxa"/>
            <w:tcBorders>
              <w:left w:val="single" w:sz="4" w:space="0" w:color="000000"/>
              <w:bottom w:val="single" w:sz="4" w:space="0" w:color="000000"/>
            </w:tcBorders>
          </w:tcPr>
          <w:p w:rsidR="00505D68" w:rsidRPr="00B33B80" w:rsidRDefault="00505D68" w:rsidP="00C424AA">
            <w:pPr>
              <w:suppressAutoHyphens/>
              <w:snapToGrid w:val="0"/>
              <w:spacing w:line="276" w:lineRule="auto"/>
              <w:jc w:val="both"/>
              <w:rPr>
                <w:sz w:val="24"/>
                <w:szCs w:val="24"/>
                <w:lang w:eastAsia="ar-SA"/>
              </w:rPr>
            </w:pPr>
            <w:r w:rsidRPr="00B33B80">
              <w:rPr>
                <w:sz w:val="24"/>
                <w:szCs w:val="24"/>
                <w:lang w:eastAsia="ar-SA"/>
              </w:rPr>
              <w:t>Временное неорганизованное</w:t>
            </w:r>
          </w:p>
        </w:tc>
        <w:tc>
          <w:tcPr>
            <w:tcW w:w="2693" w:type="dxa"/>
            <w:tcBorders>
              <w:left w:val="single" w:sz="4" w:space="0" w:color="000000"/>
              <w:bottom w:val="single" w:sz="4" w:space="0" w:color="000000"/>
              <w:right w:val="single" w:sz="4" w:space="0" w:color="auto"/>
            </w:tcBorders>
            <w:vAlign w:val="center"/>
          </w:tcPr>
          <w:p w:rsidR="00505D68" w:rsidRPr="00B33B80" w:rsidRDefault="00505D68" w:rsidP="00C424AA">
            <w:pPr>
              <w:tabs>
                <w:tab w:val="left" w:pos="2477"/>
              </w:tabs>
              <w:suppressAutoHyphens/>
              <w:spacing w:line="276" w:lineRule="auto"/>
              <w:jc w:val="center"/>
              <w:rPr>
                <w:color w:val="000000"/>
                <w:sz w:val="24"/>
                <w:szCs w:val="24"/>
                <w:lang w:eastAsia="ar-SA"/>
              </w:rPr>
            </w:pPr>
            <w:r w:rsidRPr="00B33B80">
              <w:rPr>
                <w:color w:val="000000"/>
                <w:sz w:val="24"/>
                <w:szCs w:val="24"/>
                <w:lang w:eastAsia="ar-SA"/>
              </w:rPr>
              <w:t>127600</w:t>
            </w:r>
          </w:p>
        </w:tc>
        <w:tc>
          <w:tcPr>
            <w:tcW w:w="2089" w:type="dxa"/>
            <w:tcBorders>
              <w:top w:val="single" w:sz="4" w:space="0" w:color="auto"/>
              <w:left w:val="single" w:sz="4" w:space="0" w:color="auto"/>
              <w:bottom w:val="single" w:sz="4" w:space="0" w:color="auto"/>
              <w:right w:val="single" w:sz="4" w:space="0" w:color="auto"/>
            </w:tcBorders>
            <w:vAlign w:val="center"/>
          </w:tcPr>
          <w:p w:rsidR="00505D68" w:rsidRPr="00B33B80" w:rsidRDefault="00505D68" w:rsidP="00C424AA">
            <w:pPr>
              <w:suppressAutoHyphens/>
              <w:spacing w:line="276" w:lineRule="auto"/>
              <w:jc w:val="center"/>
              <w:rPr>
                <w:color w:val="000000"/>
                <w:sz w:val="24"/>
                <w:szCs w:val="24"/>
                <w:lang w:eastAsia="ar-SA"/>
              </w:rPr>
            </w:pPr>
            <w:r w:rsidRPr="00B33B80">
              <w:rPr>
                <w:color w:val="000000"/>
                <w:sz w:val="24"/>
                <w:szCs w:val="24"/>
                <w:lang w:eastAsia="ar-SA"/>
              </w:rPr>
              <w:t>51,0%</w:t>
            </w:r>
          </w:p>
        </w:tc>
      </w:tr>
      <w:tr w:rsidR="00505D68" w:rsidRPr="00B33B80" w:rsidTr="00EA2A81">
        <w:tc>
          <w:tcPr>
            <w:tcW w:w="4820" w:type="dxa"/>
            <w:tcBorders>
              <w:left w:val="single" w:sz="4" w:space="0" w:color="000000"/>
              <w:bottom w:val="single" w:sz="4" w:space="0" w:color="000000"/>
            </w:tcBorders>
          </w:tcPr>
          <w:p w:rsidR="00505D68" w:rsidRPr="00B33B80" w:rsidRDefault="00505D68" w:rsidP="00C424AA">
            <w:pPr>
              <w:suppressAutoHyphens/>
              <w:snapToGrid w:val="0"/>
              <w:spacing w:line="276" w:lineRule="auto"/>
              <w:jc w:val="both"/>
              <w:rPr>
                <w:b/>
                <w:sz w:val="24"/>
                <w:szCs w:val="24"/>
                <w:lang w:eastAsia="ar-SA"/>
              </w:rPr>
            </w:pPr>
            <w:r w:rsidRPr="00B33B80">
              <w:rPr>
                <w:b/>
                <w:sz w:val="24"/>
                <w:szCs w:val="24"/>
                <w:lang w:eastAsia="ar-SA"/>
              </w:rPr>
              <w:t>ИТОГО</w:t>
            </w:r>
          </w:p>
        </w:tc>
        <w:tc>
          <w:tcPr>
            <w:tcW w:w="2693" w:type="dxa"/>
            <w:tcBorders>
              <w:left w:val="single" w:sz="4" w:space="0" w:color="000000"/>
              <w:bottom w:val="single" w:sz="4" w:space="0" w:color="000000"/>
              <w:right w:val="single" w:sz="4" w:space="0" w:color="auto"/>
            </w:tcBorders>
            <w:vAlign w:val="center"/>
          </w:tcPr>
          <w:p w:rsidR="00505D68" w:rsidRPr="00EA2A81" w:rsidRDefault="00505D68" w:rsidP="00C424AA">
            <w:pPr>
              <w:tabs>
                <w:tab w:val="left" w:pos="2477"/>
              </w:tabs>
              <w:suppressAutoHyphens/>
              <w:spacing w:line="276" w:lineRule="auto"/>
              <w:jc w:val="center"/>
              <w:rPr>
                <w:b/>
                <w:color w:val="000000"/>
                <w:sz w:val="24"/>
                <w:szCs w:val="24"/>
                <w:lang w:eastAsia="ar-SA"/>
              </w:rPr>
            </w:pPr>
            <w:r w:rsidRPr="00EA2A81">
              <w:rPr>
                <w:b/>
                <w:color w:val="000000"/>
                <w:sz w:val="24"/>
                <w:szCs w:val="24"/>
                <w:lang w:eastAsia="ar-SA"/>
              </w:rPr>
              <w:t>250016</w:t>
            </w:r>
          </w:p>
        </w:tc>
        <w:tc>
          <w:tcPr>
            <w:tcW w:w="2089" w:type="dxa"/>
            <w:tcBorders>
              <w:top w:val="single" w:sz="4" w:space="0" w:color="auto"/>
              <w:left w:val="single" w:sz="4" w:space="0" w:color="auto"/>
              <w:bottom w:val="single" w:sz="4" w:space="0" w:color="auto"/>
              <w:right w:val="single" w:sz="4" w:space="0" w:color="auto"/>
            </w:tcBorders>
            <w:vAlign w:val="center"/>
          </w:tcPr>
          <w:p w:rsidR="00505D68" w:rsidRPr="00EA2A81" w:rsidRDefault="00505D68" w:rsidP="00C424AA">
            <w:pPr>
              <w:suppressAutoHyphens/>
              <w:spacing w:line="276" w:lineRule="auto"/>
              <w:jc w:val="center"/>
              <w:rPr>
                <w:b/>
                <w:color w:val="000000"/>
                <w:sz w:val="24"/>
                <w:szCs w:val="24"/>
                <w:lang w:eastAsia="ar-SA"/>
              </w:rPr>
            </w:pPr>
            <w:r w:rsidRPr="00EA2A81">
              <w:rPr>
                <w:b/>
                <w:color w:val="000000"/>
                <w:sz w:val="24"/>
                <w:szCs w:val="24"/>
                <w:lang w:eastAsia="ar-SA"/>
              </w:rPr>
              <w:t>100,0%</w:t>
            </w:r>
          </w:p>
        </w:tc>
      </w:tr>
    </w:tbl>
    <w:p w:rsidR="00505D68" w:rsidRDefault="00505D68" w:rsidP="00C424AA">
      <w:pPr>
        <w:tabs>
          <w:tab w:val="left" w:pos="993"/>
        </w:tabs>
        <w:spacing w:line="276" w:lineRule="auto"/>
        <w:ind w:firstLine="709"/>
        <w:jc w:val="both"/>
        <w:rPr>
          <w:sz w:val="28"/>
          <w:szCs w:val="28"/>
        </w:rPr>
      </w:pPr>
    </w:p>
    <w:p w:rsidR="00505D68" w:rsidRPr="00D76333" w:rsidRDefault="00505D68" w:rsidP="00C424AA">
      <w:pPr>
        <w:tabs>
          <w:tab w:val="left" w:pos="993"/>
        </w:tabs>
        <w:spacing w:line="276" w:lineRule="auto"/>
        <w:ind w:firstLine="709"/>
        <w:jc w:val="both"/>
        <w:rPr>
          <w:sz w:val="28"/>
          <w:szCs w:val="28"/>
        </w:rPr>
      </w:pPr>
      <w:r w:rsidRPr="00D76333">
        <w:rPr>
          <w:sz w:val="28"/>
          <w:szCs w:val="28"/>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505D68" w:rsidRPr="00D76333" w:rsidRDefault="00505D68" w:rsidP="00C424AA">
      <w:pPr>
        <w:tabs>
          <w:tab w:val="left" w:pos="993"/>
        </w:tabs>
        <w:spacing w:line="276" w:lineRule="auto"/>
        <w:ind w:firstLine="709"/>
        <w:jc w:val="both"/>
        <w:rPr>
          <w:sz w:val="28"/>
          <w:szCs w:val="28"/>
        </w:rPr>
      </w:pPr>
      <w:r w:rsidRPr="00D76333">
        <w:rPr>
          <w:sz w:val="28"/>
          <w:szCs w:val="28"/>
        </w:rPr>
        <w:t>Настоящим проектом при определении прогнозной численности населения город</w:t>
      </w:r>
      <w:r>
        <w:rPr>
          <w:sz w:val="28"/>
          <w:szCs w:val="28"/>
        </w:rPr>
        <w:t>а</w:t>
      </w:r>
      <w:r w:rsidRPr="00D76333">
        <w:rPr>
          <w:sz w:val="28"/>
          <w:szCs w:val="28"/>
        </w:rPr>
        <w:t xml:space="preserve">-курорта </w:t>
      </w:r>
      <w:r>
        <w:rPr>
          <w:sz w:val="28"/>
          <w:szCs w:val="28"/>
        </w:rPr>
        <w:t>Геленджик</w:t>
      </w:r>
      <w:r w:rsidRPr="00D76333">
        <w:rPr>
          <w:sz w:val="28"/>
          <w:szCs w:val="28"/>
        </w:rPr>
        <w:t xml:space="preserve"> учитываются положения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и рост продолжительности жизни, оптимизация миграционных процессов.</w:t>
      </w:r>
    </w:p>
    <w:p w:rsidR="00505D68" w:rsidRPr="00D76333" w:rsidRDefault="00505D68" w:rsidP="00C424AA">
      <w:pPr>
        <w:tabs>
          <w:tab w:val="left" w:pos="993"/>
        </w:tabs>
        <w:spacing w:line="276" w:lineRule="auto"/>
        <w:ind w:firstLine="709"/>
        <w:jc w:val="both"/>
        <w:rPr>
          <w:sz w:val="28"/>
          <w:szCs w:val="28"/>
        </w:rPr>
      </w:pPr>
      <w:r w:rsidRPr="00D76333">
        <w:rPr>
          <w:sz w:val="28"/>
          <w:szCs w:val="28"/>
        </w:rPr>
        <w:t>Исходя из этих соображений</w:t>
      </w:r>
      <w:r>
        <w:rPr>
          <w:sz w:val="28"/>
          <w:szCs w:val="28"/>
        </w:rPr>
        <w:t>,</w:t>
      </w:r>
      <w:r w:rsidRPr="00D76333">
        <w:rPr>
          <w:sz w:val="28"/>
          <w:szCs w:val="28"/>
        </w:rPr>
        <w:t xml:space="preserve"> генеральным планом, учитывая достаточно высокий потенциал территории, выбрано направление на устойчивое увеличение численности населения </w:t>
      </w:r>
      <w:r>
        <w:rPr>
          <w:sz w:val="28"/>
          <w:szCs w:val="28"/>
        </w:rPr>
        <w:t>городского округа</w:t>
      </w:r>
      <w:r w:rsidRPr="00D76333">
        <w:rPr>
          <w:sz w:val="28"/>
          <w:szCs w:val="28"/>
        </w:rPr>
        <w:t>.</w:t>
      </w:r>
    </w:p>
    <w:p w:rsidR="00505D68" w:rsidRPr="00D76333" w:rsidRDefault="00505D68" w:rsidP="00C424AA">
      <w:pPr>
        <w:widowControl w:val="0"/>
        <w:tabs>
          <w:tab w:val="left" w:pos="993"/>
        </w:tabs>
        <w:spacing w:line="276" w:lineRule="auto"/>
        <w:ind w:firstLine="709"/>
        <w:contextualSpacing/>
        <w:jc w:val="both"/>
        <w:rPr>
          <w:rFonts w:eastAsia="Arial Unicode MS"/>
          <w:sz w:val="28"/>
          <w:szCs w:val="28"/>
        </w:rPr>
      </w:pPr>
      <w:r w:rsidRPr="00D76333">
        <w:rPr>
          <w:rFonts w:eastAsia="Arial Unicode MS"/>
          <w:sz w:val="28"/>
          <w:szCs w:val="28"/>
        </w:rPr>
        <w:t>Прогноз численности населения произведен</w:t>
      </w:r>
      <w:r>
        <w:rPr>
          <w:rFonts w:eastAsia="Arial Unicode MS"/>
          <w:sz w:val="28"/>
          <w:szCs w:val="28"/>
        </w:rPr>
        <w:t xml:space="preserve"> на период развития - 20 лет.</w:t>
      </w:r>
    </w:p>
    <w:p w:rsidR="00505D68" w:rsidRPr="00D76333" w:rsidRDefault="00505D68" w:rsidP="00C424AA">
      <w:pPr>
        <w:widowControl w:val="0"/>
        <w:tabs>
          <w:tab w:val="left" w:pos="993"/>
        </w:tabs>
        <w:suppressAutoHyphens/>
        <w:spacing w:line="276" w:lineRule="auto"/>
        <w:contextualSpacing/>
        <w:jc w:val="both"/>
        <w:rPr>
          <w:sz w:val="28"/>
          <w:szCs w:val="28"/>
        </w:rPr>
      </w:pPr>
      <w:r>
        <w:rPr>
          <w:rFonts w:eastAsia="Arial Unicode MS"/>
          <w:sz w:val="28"/>
          <w:szCs w:val="28"/>
        </w:rPr>
        <w:t>Р</w:t>
      </w:r>
      <w:r w:rsidRPr="00D76333">
        <w:rPr>
          <w:rFonts w:eastAsia="Arial Unicode MS"/>
          <w:sz w:val="28"/>
          <w:szCs w:val="28"/>
        </w:rPr>
        <w:t>асчетный срок – ориентировочно до 203</w:t>
      </w:r>
      <w:r>
        <w:rPr>
          <w:rFonts w:eastAsia="Arial Unicode MS"/>
          <w:sz w:val="28"/>
          <w:szCs w:val="28"/>
        </w:rPr>
        <w:t>2</w:t>
      </w:r>
      <w:r w:rsidRPr="00D76333">
        <w:rPr>
          <w:rFonts w:eastAsia="Arial Unicode MS"/>
          <w:sz w:val="28"/>
          <w:szCs w:val="28"/>
        </w:rPr>
        <w:t xml:space="preserve"> год</w:t>
      </w:r>
      <w:r>
        <w:rPr>
          <w:rFonts w:eastAsia="Arial Unicode MS"/>
          <w:sz w:val="28"/>
          <w:szCs w:val="28"/>
        </w:rPr>
        <w:t>а</w:t>
      </w:r>
      <w:r w:rsidRPr="00D76333">
        <w:rPr>
          <w:rFonts w:eastAsia="Arial Unicode MS"/>
          <w:sz w:val="28"/>
          <w:szCs w:val="28"/>
        </w:rPr>
        <w:t>.</w:t>
      </w:r>
      <w:r>
        <w:rPr>
          <w:rFonts w:eastAsia="Arial Unicode MS"/>
          <w:sz w:val="28"/>
          <w:szCs w:val="28"/>
        </w:rPr>
        <w:t xml:space="preserve"> </w:t>
      </w:r>
      <w:r w:rsidRPr="00D76333">
        <w:rPr>
          <w:sz w:val="28"/>
          <w:szCs w:val="28"/>
        </w:rPr>
        <w:t>В качестве базового года для прогнозных расчетов принят 201</w:t>
      </w:r>
      <w:r>
        <w:rPr>
          <w:sz w:val="28"/>
          <w:szCs w:val="28"/>
        </w:rPr>
        <w:t>2</w:t>
      </w:r>
      <w:r w:rsidRPr="00D76333">
        <w:rPr>
          <w:sz w:val="28"/>
          <w:szCs w:val="28"/>
        </w:rPr>
        <w:t xml:space="preserve"> год.</w:t>
      </w:r>
    </w:p>
    <w:p w:rsidR="00505D68" w:rsidRPr="00D76333" w:rsidRDefault="00505D68" w:rsidP="00C424AA">
      <w:pPr>
        <w:tabs>
          <w:tab w:val="left" w:pos="993"/>
        </w:tabs>
        <w:spacing w:line="276" w:lineRule="auto"/>
        <w:ind w:firstLine="709"/>
        <w:jc w:val="both"/>
        <w:rPr>
          <w:sz w:val="28"/>
          <w:szCs w:val="28"/>
        </w:rPr>
      </w:pPr>
      <w:r w:rsidRPr="00D76333">
        <w:rPr>
          <w:sz w:val="28"/>
          <w:szCs w:val="28"/>
        </w:rPr>
        <w:t>Основными целями прогноза численности населения является определение численности постоянного, временного неорганизованного и временного организованного населения.</w:t>
      </w:r>
    </w:p>
    <w:p w:rsidR="00505D68" w:rsidRPr="00D76333" w:rsidRDefault="00505D68" w:rsidP="00C424AA">
      <w:pPr>
        <w:widowControl w:val="0"/>
        <w:spacing w:line="276" w:lineRule="auto"/>
        <w:ind w:firstLine="709"/>
        <w:jc w:val="both"/>
        <w:rPr>
          <w:rFonts w:eastAsia="Arial Unicode MS" w:cs="Tahoma"/>
          <w:sz w:val="28"/>
          <w:szCs w:val="28"/>
        </w:rPr>
      </w:pPr>
      <w:r w:rsidRPr="00D76333">
        <w:rPr>
          <w:rFonts w:eastAsia="Arial Unicode MS" w:cs="Tahoma"/>
          <w:sz w:val="28"/>
          <w:szCs w:val="28"/>
        </w:rPr>
        <w:t>Для разработки прогноза численности населения городского округа в качестве базовых параметров определены:</w:t>
      </w:r>
    </w:p>
    <w:p w:rsidR="00505D68" w:rsidRPr="00957603" w:rsidRDefault="00505D68" w:rsidP="00940F44">
      <w:pPr>
        <w:widowControl w:val="0"/>
        <w:numPr>
          <w:ilvl w:val="0"/>
          <w:numId w:val="17"/>
        </w:numPr>
        <w:tabs>
          <w:tab w:val="left" w:pos="993"/>
        </w:tabs>
        <w:suppressAutoHyphens/>
        <w:spacing w:line="276" w:lineRule="auto"/>
        <w:ind w:left="0" w:firstLine="709"/>
        <w:contextualSpacing/>
        <w:jc w:val="both"/>
        <w:rPr>
          <w:rFonts w:eastAsia="Arial Unicode MS" w:cs="Tahoma"/>
          <w:sz w:val="28"/>
          <w:szCs w:val="28"/>
        </w:rPr>
      </w:pPr>
      <w:r w:rsidRPr="00957603">
        <w:rPr>
          <w:rFonts w:eastAsia="Arial Unicode MS" w:cs="Tahoma"/>
          <w:b/>
          <w:sz w:val="28"/>
          <w:szCs w:val="28"/>
        </w:rPr>
        <w:t>потенциальная вместимость курорта</w:t>
      </w:r>
      <w:r w:rsidRPr="00957603">
        <w:rPr>
          <w:rFonts w:eastAsia="Arial Unicode MS" w:cs="Tahoma"/>
          <w:sz w:val="28"/>
          <w:szCs w:val="28"/>
        </w:rPr>
        <w:t xml:space="preserve"> (максимально допустимая единовременная численность организованных и неорганизованных отдыхающих на территории городского округа в пик сезона);</w:t>
      </w:r>
    </w:p>
    <w:p w:rsidR="00505D68" w:rsidRPr="00957603" w:rsidRDefault="00505D68" w:rsidP="00940F44">
      <w:pPr>
        <w:widowControl w:val="0"/>
        <w:numPr>
          <w:ilvl w:val="0"/>
          <w:numId w:val="17"/>
        </w:numPr>
        <w:tabs>
          <w:tab w:val="left" w:pos="993"/>
        </w:tabs>
        <w:suppressAutoHyphens/>
        <w:spacing w:line="276" w:lineRule="auto"/>
        <w:ind w:left="0" w:firstLine="709"/>
        <w:contextualSpacing/>
        <w:jc w:val="both"/>
        <w:rPr>
          <w:bCs/>
          <w:sz w:val="28"/>
          <w:szCs w:val="28"/>
          <w:lang w:eastAsia="en-US"/>
        </w:rPr>
      </w:pPr>
      <w:r w:rsidRPr="00957603">
        <w:rPr>
          <w:rFonts w:eastAsia="Arial Unicode MS" w:cs="Tahoma"/>
          <w:b/>
          <w:sz w:val="28"/>
          <w:szCs w:val="28"/>
        </w:rPr>
        <w:t>показатели потенциального количества мест приложения труда;</w:t>
      </w:r>
    </w:p>
    <w:p w:rsidR="00505D68" w:rsidRPr="00957603" w:rsidRDefault="00505D68" w:rsidP="00940F44">
      <w:pPr>
        <w:widowControl w:val="0"/>
        <w:numPr>
          <w:ilvl w:val="0"/>
          <w:numId w:val="17"/>
        </w:numPr>
        <w:tabs>
          <w:tab w:val="left" w:pos="993"/>
        </w:tabs>
        <w:suppressAutoHyphens/>
        <w:spacing w:line="276" w:lineRule="auto"/>
        <w:ind w:left="0" w:firstLine="709"/>
        <w:contextualSpacing/>
        <w:jc w:val="both"/>
        <w:rPr>
          <w:bCs/>
          <w:sz w:val="28"/>
          <w:szCs w:val="28"/>
          <w:lang w:eastAsia="en-US"/>
        </w:rPr>
      </w:pPr>
      <w:r w:rsidRPr="00957603">
        <w:rPr>
          <w:b/>
          <w:bCs/>
          <w:sz w:val="28"/>
          <w:szCs w:val="28"/>
          <w:lang w:eastAsia="en-US"/>
        </w:rPr>
        <w:t>существующая численность постоянного населения</w:t>
      </w:r>
      <w:r w:rsidRPr="00957603">
        <w:rPr>
          <w:bCs/>
          <w:sz w:val="28"/>
          <w:szCs w:val="28"/>
          <w:lang w:eastAsia="en-US"/>
        </w:rPr>
        <w:t xml:space="preserve"> по состоянию на 1 января 2012 года;</w:t>
      </w:r>
    </w:p>
    <w:p w:rsidR="00505D68" w:rsidRPr="00D76333" w:rsidRDefault="00505D68" w:rsidP="00940F44">
      <w:pPr>
        <w:widowControl w:val="0"/>
        <w:numPr>
          <w:ilvl w:val="0"/>
          <w:numId w:val="17"/>
        </w:numPr>
        <w:tabs>
          <w:tab w:val="left" w:pos="993"/>
        </w:tabs>
        <w:suppressAutoHyphens/>
        <w:spacing w:line="276" w:lineRule="auto"/>
        <w:ind w:left="0" w:firstLine="709"/>
        <w:contextualSpacing/>
        <w:jc w:val="both"/>
        <w:rPr>
          <w:bCs/>
          <w:sz w:val="28"/>
          <w:szCs w:val="28"/>
          <w:lang w:eastAsia="en-US"/>
        </w:rPr>
      </w:pPr>
      <w:r w:rsidRPr="00957603">
        <w:rPr>
          <w:b/>
          <w:bCs/>
          <w:sz w:val="28"/>
          <w:szCs w:val="28"/>
          <w:lang w:eastAsia="en-US"/>
        </w:rPr>
        <w:t xml:space="preserve">возрастно-половая структура населения города-курорта Геленджик </w:t>
      </w:r>
      <w:r w:rsidRPr="00957603">
        <w:rPr>
          <w:bCs/>
          <w:sz w:val="28"/>
          <w:szCs w:val="28"/>
          <w:lang w:eastAsia="en-US"/>
        </w:rPr>
        <w:t>(статистический</w:t>
      </w:r>
      <w:r w:rsidRPr="00D76333">
        <w:rPr>
          <w:bCs/>
          <w:sz w:val="28"/>
          <w:szCs w:val="28"/>
          <w:lang w:eastAsia="en-US"/>
        </w:rPr>
        <w:t xml:space="preserve"> бюллетень Краснодарстата «Возрастно-половой состав населения Краснодарского края на 1 января 201</w:t>
      </w:r>
      <w:r>
        <w:rPr>
          <w:bCs/>
          <w:sz w:val="28"/>
          <w:szCs w:val="28"/>
          <w:lang w:eastAsia="en-US"/>
        </w:rPr>
        <w:t>2</w:t>
      </w:r>
      <w:r w:rsidRPr="00D76333">
        <w:rPr>
          <w:bCs/>
          <w:sz w:val="28"/>
          <w:szCs w:val="28"/>
          <w:lang w:eastAsia="en-US"/>
        </w:rPr>
        <w:t xml:space="preserve"> года»).</w:t>
      </w:r>
    </w:p>
    <w:p w:rsidR="00505D68" w:rsidRPr="00D76333" w:rsidRDefault="00505D68" w:rsidP="00C424AA">
      <w:pPr>
        <w:tabs>
          <w:tab w:val="left" w:pos="993"/>
        </w:tabs>
        <w:spacing w:line="276" w:lineRule="auto"/>
        <w:ind w:firstLine="709"/>
        <w:jc w:val="both"/>
        <w:rPr>
          <w:sz w:val="28"/>
          <w:szCs w:val="28"/>
        </w:rPr>
      </w:pPr>
      <w:r w:rsidRPr="00D76333">
        <w:rPr>
          <w:sz w:val="28"/>
          <w:szCs w:val="28"/>
        </w:rPr>
        <w:t>В целях обоснования проектной численности населения использовались различные методы прогнозирования населения, в том числе:</w:t>
      </w:r>
    </w:p>
    <w:p w:rsidR="00505D68" w:rsidRPr="00D76333" w:rsidRDefault="00505D68" w:rsidP="00C424AA">
      <w:pPr>
        <w:numPr>
          <w:ilvl w:val="0"/>
          <w:numId w:val="16"/>
        </w:numPr>
        <w:tabs>
          <w:tab w:val="left" w:pos="993"/>
        </w:tabs>
        <w:suppressAutoHyphens/>
        <w:spacing w:line="276" w:lineRule="auto"/>
        <w:contextualSpacing/>
        <w:jc w:val="both"/>
        <w:rPr>
          <w:sz w:val="28"/>
          <w:szCs w:val="28"/>
          <w:lang w:eastAsia="en-US"/>
        </w:rPr>
      </w:pPr>
      <w:r w:rsidRPr="00D76333">
        <w:rPr>
          <w:sz w:val="28"/>
          <w:szCs w:val="28"/>
          <w:lang w:eastAsia="en-US"/>
        </w:rPr>
        <w:t>экстраполяционный метод;</w:t>
      </w:r>
    </w:p>
    <w:p w:rsidR="00505D68" w:rsidRPr="00D76333" w:rsidRDefault="00505D68" w:rsidP="00C424AA">
      <w:pPr>
        <w:numPr>
          <w:ilvl w:val="0"/>
          <w:numId w:val="16"/>
        </w:numPr>
        <w:tabs>
          <w:tab w:val="left" w:pos="993"/>
        </w:tabs>
        <w:suppressAutoHyphens/>
        <w:spacing w:line="276" w:lineRule="auto"/>
        <w:contextualSpacing/>
        <w:jc w:val="both"/>
        <w:rPr>
          <w:sz w:val="28"/>
          <w:szCs w:val="28"/>
          <w:lang w:eastAsia="en-US"/>
        </w:rPr>
      </w:pPr>
      <w:r w:rsidRPr="00D76333">
        <w:rPr>
          <w:sz w:val="28"/>
          <w:szCs w:val="28"/>
          <w:lang w:eastAsia="en-US"/>
        </w:rPr>
        <w:t>метод компонент («метод передвижки возрастов»);</w:t>
      </w:r>
    </w:p>
    <w:p w:rsidR="00505D68" w:rsidRPr="00D76333" w:rsidRDefault="00505D68" w:rsidP="00C424AA">
      <w:pPr>
        <w:numPr>
          <w:ilvl w:val="0"/>
          <w:numId w:val="16"/>
        </w:numPr>
        <w:tabs>
          <w:tab w:val="left" w:pos="993"/>
        </w:tabs>
        <w:suppressAutoHyphens/>
        <w:spacing w:line="276" w:lineRule="auto"/>
        <w:contextualSpacing/>
        <w:jc w:val="both"/>
        <w:rPr>
          <w:sz w:val="28"/>
          <w:szCs w:val="28"/>
          <w:lang w:eastAsia="en-US"/>
        </w:rPr>
      </w:pPr>
      <w:r w:rsidRPr="00D76333">
        <w:rPr>
          <w:sz w:val="28"/>
          <w:szCs w:val="28"/>
          <w:lang w:eastAsia="en-US"/>
        </w:rPr>
        <w:t>метод трудового баланса.</w:t>
      </w:r>
    </w:p>
    <w:p w:rsidR="00505D68" w:rsidRDefault="00505D68" w:rsidP="00C424AA">
      <w:pPr>
        <w:spacing w:line="276" w:lineRule="auto"/>
        <w:ind w:firstLine="709"/>
        <w:jc w:val="both"/>
        <w:rPr>
          <w:sz w:val="28"/>
          <w:szCs w:val="28"/>
        </w:rPr>
      </w:pPr>
      <w:r w:rsidRPr="00D76333">
        <w:rPr>
          <w:sz w:val="28"/>
          <w:szCs w:val="28"/>
        </w:rPr>
        <w:t xml:space="preserve">После проведения расчетов различными методами </w:t>
      </w:r>
      <w:r>
        <w:rPr>
          <w:sz w:val="28"/>
          <w:szCs w:val="28"/>
        </w:rPr>
        <w:t>был</w:t>
      </w:r>
      <w:r w:rsidRPr="00D76333">
        <w:rPr>
          <w:sz w:val="28"/>
          <w:szCs w:val="28"/>
        </w:rPr>
        <w:t xml:space="preserve"> выбран наиболее оптимальный прогноз </w:t>
      </w:r>
      <w:r>
        <w:rPr>
          <w:sz w:val="28"/>
          <w:szCs w:val="28"/>
        </w:rPr>
        <w:t xml:space="preserve">роста численности </w:t>
      </w:r>
      <w:r w:rsidRPr="00D76333">
        <w:rPr>
          <w:sz w:val="28"/>
          <w:szCs w:val="28"/>
        </w:rPr>
        <w:t>населения.</w:t>
      </w:r>
    </w:p>
    <w:bookmarkEnd w:id="32"/>
    <w:p w:rsidR="00505D68" w:rsidRPr="00733173" w:rsidRDefault="00505D68" w:rsidP="00C424AA">
      <w:pPr>
        <w:tabs>
          <w:tab w:val="left" w:pos="993"/>
        </w:tabs>
        <w:spacing w:line="276" w:lineRule="auto"/>
        <w:ind w:firstLine="709"/>
        <w:jc w:val="both"/>
        <w:rPr>
          <w:bCs/>
          <w:sz w:val="28"/>
          <w:szCs w:val="28"/>
          <w:lang w:eastAsia="en-US"/>
        </w:rPr>
      </w:pPr>
    </w:p>
    <w:p w:rsidR="00505D68" w:rsidRDefault="00505D68" w:rsidP="00C424AA">
      <w:pPr>
        <w:tabs>
          <w:tab w:val="left" w:pos="993"/>
        </w:tabs>
        <w:spacing w:line="276" w:lineRule="auto"/>
        <w:ind w:firstLine="709"/>
        <w:jc w:val="center"/>
        <w:rPr>
          <w:b/>
          <w:bCs/>
          <w:sz w:val="28"/>
          <w:szCs w:val="28"/>
          <w:lang w:eastAsia="en-US"/>
        </w:rPr>
      </w:pPr>
      <w:r w:rsidRPr="00733173">
        <w:rPr>
          <w:b/>
          <w:bCs/>
          <w:sz w:val="28"/>
          <w:szCs w:val="28"/>
          <w:lang w:eastAsia="en-US"/>
        </w:rPr>
        <w:t xml:space="preserve">Прогноз </w:t>
      </w:r>
      <w:r>
        <w:rPr>
          <w:b/>
          <w:bCs/>
          <w:sz w:val="28"/>
          <w:szCs w:val="28"/>
          <w:lang w:eastAsia="en-US"/>
        </w:rPr>
        <w:t xml:space="preserve">роста численности </w:t>
      </w:r>
      <w:r w:rsidRPr="00733173">
        <w:rPr>
          <w:b/>
          <w:bCs/>
          <w:sz w:val="28"/>
          <w:szCs w:val="28"/>
          <w:lang w:eastAsia="en-US"/>
        </w:rPr>
        <w:t>постоянного населения.</w:t>
      </w:r>
    </w:p>
    <w:p w:rsidR="00505D68" w:rsidRPr="00733173" w:rsidRDefault="00505D68" w:rsidP="00C424AA">
      <w:pPr>
        <w:tabs>
          <w:tab w:val="left" w:pos="993"/>
        </w:tabs>
        <w:spacing w:line="276" w:lineRule="auto"/>
        <w:ind w:firstLine="709"/>
        <w:jc w:val="center"/>
        <w:rPr>
          <w:b/>
          <w:bCs/>
          <w:sz w:val="28"/>
          <w:szCs w:val="28"/>
          <w:lang w:eastAsia="en-US"/>
        </w:rPr>
      </w:pPr>
    </w:p>
    <w:p w:rsidR="00505D68" w:rsidRPr="00D76333" w:rsidRDefault="00505D68" w:rsidP="00C424AA">
      <w:pPr>
        <w:tabs>
          <w:tab w:val="left" w:pos="993"/>
        </w:tabs>
        <w:spacing w:line="276" w:lineRule="auto"/>
        <w:ind w:firstLine="709"/>
        <w:jc w:val="both"/>
        <w:rPr>
          <w:rFonts w:eastAsia="Arial Unicode MS"/>
          <w:sz w:val="28"/>
          <w:szCs w:val="28"/>
        </w:rPr>
      </w:pPr>
      <w:r w:rsidRPr="00733173">
        <w:rPr>
          <w:bCs/>
          <w:sz w:val="28"/>
          <w:szCs w:val="28"/>
          <w:lang w:eastAsia="en-US"/>
        </w:rPr>
        <w:t>Пр</w:t>
      </w:r>
      <w:r>
        <w:rPr>
          <w:bCs/>
          <w:sz w:val="28"/>
          <w:szCs w:val="28"/>
          <w:lang w:eastAsia="en-US"/>
        </w:rPr>
        <w:t>и выполнении прогноза роста</w:t>
      </w:r>
      <w:r w:rsidRPr="00733173">
        <w:rPr>
          <w:bCs/>
          <w:sz w:val="28"/>
          <w:szCs w:val="28"/>
          <w:lang w:eastAsia="en-US"/>
        </w:rPr>
        <w:t xml:space="preserve"> численности</w:t>
      </w:r>
      <w:r>
        <w:rPr>
          <w:bCs/>
          <w:sz w:val="28"/>
          <w:szCs w:val="28"/>
          <w:lang w:eastAsia="en-US"/>
        </w:rPr>
        <w:t xml:space="preserve"> постоянного</w:t>
      </w:r>
      <w:r w:rsidRPr="00733173">
        <w:rPr>
          <w:bCs/>
          <w:sz w:val="28"/>
          <w:szCs w:val="28"/>
          <w:lang w:eastAsia="en-US"/>
        </w:rPr>
        <w:t xml:space="preserve"> населения проектом использованы</w:t>
      </w:r>
      <w:r w:rsidRPr="00D76333">
        <w:rPr>
          <w:rFonts w:eastAsia="Arial Unicode MS"/>
          <w:sz w:val="28"/>
          <w:szCs w:val="28"/>
        </w:rPr>
        <w:t xml:space="preserve"> следующие материалы:</w:t>
      </w:r>
    </w:p>
    <w:p w:rsidR="00505D68" w:rsidRPr="00D76333" w:rsidRDefault="00505D68" w:rsidP="00940F44">
      <w:pPr>
        <w:widowControl w:val="0"/>
        <w:numPr>
          <w:ilvl w:val="0"/>
          <w:numId w:val="19"/>
        </w:numPr>
        <w:tabs>
          <w:tab w:val="left" w:pos="993"/>
        </w:tabs>
        <w:suppressAutoHyphens/>
        <w:spacing w:line="276" w:lineRule="auto"/>
        <w:ind w:left="0" w:firstLine="709"/>
        <w:contextualSpacing/>
        <w:jc w:val="both"/>
        <w:rPr>
          <w:rFonts w:eastAsia="Arial Unicode MS"/>
          <w:sz w:val="28"/>
          <w:szCs w:val="28"/>
          <w:lang w:eastAsia="en-US"/>
        </w:rPr>
      </w:pPr>
      <w:r w:rsidRPr="00D76333">
        <w:rPr>
          <w:rFonts w:eastAsia="Arial Unicode MS"/>
          <w:sz w:val="28"/>
          <w:szCs w:val="28"/>
          <w:lang w:eastAsia="en-US"/>
        </w:rPr>
        <w:t>данные Всероссийской переписи населения 2002 года (статистический сборник «Итоги Всероссийской переписи населения 2002 года по Краснодарскому краю»);</w:t>
      </w:r>
    </w:p>
    <w:p w:rsidR="00505D68" w:rsidRPr="00D76333" w:rsidRDefault="00505D68" w:rsidP="00940F44">
      <w:pPr>
        <w:widowControl w:val="0"/>
        <w:numPr>
          <w:ilvl w:val="0"/>
          <w:numId w:val="19"/>
        </w:numPr>
        <w:tabs>
          <w:tab w:val="left" w:pos="993"/>
        </w:tabs>
        <w:suppressAutoHyphens/>
        <w:spacing w:line="276" w:lineRule="auto"/>
        <w:ind w:left="0" w:firstLine="709"/>
        <w:contextualSpacing/>
        <w:jc w:val="both"/>
        <w:rPr>
          <w:rFonts w:eastAsia="Arial Unicode MS"/>
          <w:sz w:val="28"/>
          <w:szCs w:val="28"/>
          <w:lang w:eastAsia="en-US"/>
        </w:rPr>
      </w:pPr>
      <w:r w:rsidRPr="00D76333">
        <w:rPr>
          <w:rFonts w:eastAsia="Arial Unicode MS"/>
          <w:sz w:val="28"/>
          <w:szCs w:val="28"/>
          <w:lang w:eastAsia="en-US"/>
        </w:rPr>
        <w:t xml:space="preserve">сведения о численности населения, естественном и механическом движении населения </w:t>
      </w:r>
      <w:r>
        <w:rPr>
          <w:rFonts w:eastAsia="Arial Unicode MS"/>
          <w:sz w:val="28"/>
          <w:szCs w:val="28"/>
          <w:lang w:eastAsia="en-US"/>
        </w:rPr>
        <w:t>муниципального образования город-курорт Геленджик</w:t>
      </w:r>
      <w:r w:rsidRPr="00D76333">
        <w:rPr>
          <w:rFonts w:eastAsia="Arial Unicode MS"/>
          <w:sz w:val="28"/>
          <w:szCs w:val="28"/>
          <w:lang w:eastAsia="en-US"/>
        </w:rPr>
        <w:t xml:space="preserve">. </w:t>
      </w:r>
    </w:p>
    <w:p w:rsidR="00505D68" w:rsidRPr="00D76333" w:rsidRDefault="00505D68" w:rsidP="00C424AA">
      <w:pPr>
        <w:tabs>
          <w:tab w:val="left" w:pos="993"/>
        </w:tabs>
        <w:spacing w:line="276" w:lineRule="auto"/>
        <w:ind w:firstLine="709"/>
        <w:jc w:val="both"/>
        <w:rPr>
          <w:bCs/>
          <w:sz w:val="28"/>
          <w:szCs w:val="28"/>
          <w:lang w:eastAsia="en-US"/>
        </w:rPr>
      </w:pPr>
      <w:r w:rsidRPr="00D76333">
        <w:rPr>
          <w:bCs/>
          <w:sz w:val="28"/>
          <w:szCs w:val="28"/>
          <w:lang w:eastAsia="en-US"/>
        </w:rPr>
        <w:t xml:space="preserve">Проведенный территориальный анализ </w:t>
      </w:r>
      <w:r>
        <w:rPr>
          <w:bCs/>
          <w:sz w:val="28"/>
          <w:szCs w:val="28"/>
          <w:lang w:eastAsia="en-US"/>
        </w:rPr>
        <w:t>городского округа</w:t>
      </w:r>
      <w:r w:rsidRPr="00D76333">
        <w:rPr>
          <w:bCs/>
          <w:sz w:val="28"/>
          <w:szCs w:val="28"/>
          <w:lang w:eastAsia="en-US"/>
        </w:rPr>
        <w:t xml:space="preserve"> показал,</w:t>
      </w:r>
      <w:r w:rsidRPr="00D76333">
        <w:rPr>
          <w:bCs/>
          <w:sz w:val="28"/>
          <w:szCs w:val="28"/>
        </w:rPr>
        <w:t xml:space="preserve"> что большинство </w:t>
      </w:r>
      <w:r>
        <w:rPr>
          <w:bCs/>
          <w:sz w:val="28"/>
          <w:szCs w:val="28"/>
        </w:rPr>
        <w:t xml:space="preserve">его </w:t>
      </w:r>
      <w:r w:rsidRPr="00D76333">
        <w:rPr>
          <w:bCs/>
          <w:sz w:val="28"/>
          <w:szCs w:val="28"/>
          <w:lang w:eastAsia="en-US"/>
        </w:rPr>
        <w:t>населенных пунктов имеют потенциал для территориального развития, что обеспечивает возможность численного увеличения</w:t>
      </w:r>
      <w:r>
        <w:rPr>
          <w:bCs/>
          <w:sz w:val="28"/>
          <w:szCs w:val="28"/>
          <w:lang w:eastAsia="en-US"/>
        </w:rPr>
        <w:t xml:space="preserve"> постоянного населения</w:t>
      </w:r>
      <w:r w:rsidRPr="00D76333">
        <w:rPr>
          <w:bCs/>
          <w:sz w:val="28"/>
          <w:szCs w:val="28"/>
          <w:lang w:eastAsia="en-US"/>
        </w:rPr>
        <w:t>, как за счет прирезаемых участков земель населенных пунктов, так и за счет уплотнения существующей жилой застройки.</w:t>
      </w:r>
    </w:p>
    <w:p w:rsidR="00505D68" w:rsidRPr="00D76333" w:rsidRDefault="00505D68" w:rsidP="00C424AA">
      <w:pPr>
        <w:tabs>
          <w:tab w:val="left" w:pos="993"/>
        </w:tabs>
        <w:spacing w:line="276" w:lineRule="auto"/>
        <w:ind w:firstLine="709"/>
        <w:jc w:val="both"/>
        <w:rPr>
          <w:bCs/>
          <w:sz w:val="28"/>
          <w:szCs w:val="28"/>
          <w:lang w:eastAsia="en-US"/>
        </w:rPr>
      </w:pPr>
      <w:r w:rsidRPr="00D76333">
        <w:rPr>
          <w:bCs/>
          <w:sz w:val="28"/>
          <w:szCs w:val="28"/>
          <w:lang w:eastAsia="en-US"/>
        </w:rPr>
        <w:t>В качестве основного метода демографического прогнозирования был применен метод «передвижки возрастов», однако учитывались и территориальные возможности населенных пунктов.</w:t>
      </w:r>
    </w:p>
    <w:p w:rsidR="00505D68" w:rsidRPr="00D76333" w:rsidRDefault="00505D68" w:rsidP="00C424AA">
      <w:pPr>
        <w:tabs>
          <w:tab w:val="left" w:pos="993"/>
        </w:tabs>
        <w:spacing w:line="276" w:lineRule="auto"/>
        <w:ind w:firstLine="709"/>
        <w:jc w:val="both"/>
        <w:rPr>
          <w:bCs/>
          <w:sz w:val="28"/>
          <w:szCs w:val="28"/>
          <w:lang w:eastAsia="en-US"/>
        </w:rPr>
      </w:pPr>
      <w:r w:rsidRPr="00D76333">
        <w:rPr>
          <w:bCs/>
          <w:sz w:val="28"/>
          <w:szCs w:val="28"/>
          <w:lang w:eastAsia="en-US"/>
        </w:rPr>
        <w:t>Основными показателями, влияющими на прогноз численности населения</w:t>
      </w:r>
      <w:r>
        <w:rPr>
          <w:bCs/>
          <w:sz w:val="28"/>
          <w:szCs w:val="28"/>
          <w:lang w:eastAsia="en-US"/>
        </w:rPr>
        <w:t>,</w:t>
      </w:r>
      <w:r w:rsidRPr="00D76333">
        <w:rPr>
          <w:bCs/>
          <w:sz w:val="28"/>
          <w:szCs w:val="28"/>
          <w:lang w:eastAsia="en-US"/>
        </w:rPr>
        <w:t xml:space="preserve"> являются существующая численность и </w:t>
      </w:r>
      <w:r>
        <w:rPr>
          <w:bCs/>
          <w:sz w:val="28"/>
          <w:szCs w:val="28"/>
          <w:lang w:eastAsia="en-US"/>
        </w:rPr>
        <w:t>возрастно-половая</w:t>
      </w:r>
      <w:r w:rsidRPr="00D76333">
        <w:rPr>
          <w:bCs/>
          <w:sz w:val="28"/>
          <w:szCs w:val="28"/>
          <w:lang w:eastAsia="en-US"/>
        </w:rPr>
        <w:t xml:space="preserve"> структура населения проектируемой территории, прогнозные коэффициенты естественного и миграционного движения, суммарный коэффициент рождаемости и оценка </w:t>
      </w:r>
      <w:r>
        <w:rPr>
          <w:bCs/>
          <w:sz w:val="28"/>
          <w:szCs w:val="28"/>
          <w:lang w:eastAsia="en-US"/>
        </w:rPr>
        <w:t>средней продолжительности жизни</w:t>
      </w:r>
      <w:r w:rsidRPr="00D76333">
        <w:rPr>
          <w:bCs/>
          <w:sz w:val="28"/>
          <w:szCs w:val="28"/>
          <w:lang w:eastAsia="en-US"/>
        </w:rPr>
        <w:t>.</w:t>
      </w:r>
    </w:p>
    <w:p w:rsidR="00505D68" w:rsidRPr="00D76333" w:rsidRDefault="00505D68" w:rsidP="00C424AA">
      <w:pPr>
        <w:tabs>
          <w:tab w:val="left" w:pos="993"/>
        </w:tabs>
        <w:spacing w:line="276" w:lineRule="auto"/>
        <w:ind w:firstLine="709"/>
        <w:jc w:val="both"/>
        <w:rPr>
          <w:bCs/>
          <w:sz w:val="28"/>
          <w:szCs w:val="28"/>
          <w:lang w:eastAsia="en-US"/>
        </w:rPr>
      </w:pPr>
      <w:r w:rsidRPr="00D76333">
        <w:rPr>
          <w:bCs/>
          <w:sz w:val="28"/>
          <w:szCs w:val="28"/>
          <w:lang w:eastAsia="en-US"/>
        </w:rPr>
        <w:t>Прогноз численности населения проведен с учетом заложенных в схеме территориального планирования Краснодарского края</w:t>
      </w:r>
      <w:r>
        <w:rPr>
          <w:bCs/>
          <w:sz w:val="28"/>
          <w:szCs w:val="28"/>
          <w:lang w:eastAsia="en-US"/>
        </w:rPr>
        <w:t xml:space="preserve"> тенденций</w:t>
      </w:r>
      <w:r w:rsidRPr="00D76333">
        <w:rPr>
          <w:bCs/>
          <w:sz w:val="28"/>
          <w:szCs w:val="28"/>
          <w:lang w:eastAsia="en-US"/>
        </w:rPr>
        <w:t>.</w:t>
      </w:r>
    </w:p>
    <w:p w:rsidR="00505D68" w:rsidRPr="00D76333" w:rsidRDefault="00505D68" w:rsidP="00C424AA">
      <w:pPr>
        <w:tabs>
          <w:tab w:val="left" w:pos="993"/>
        </w:tabs>
        <w:spacing w:line="276" w:lineRule="auto"/>
        <w:ind w:firstLine="709"/>
        <w:jc w:val="both"/>
        <w:rPr>
          <w:bCs/>
          <w:sz w:val="28"/>
          <w:szCs w:val="28"/>
          <w:lang w:eastAsia="en-US"/>
        </w:rPr>
      </w:pPr>
      <w:r w:rsidRPr="00D76333">
        <w:rPr>
          <w:bCs/>
          <w:sz w:val="28"/>
          <w:szCs w:val="28"/>
          <w:lang w:eastAsia="en-US"/>
        </w:rPr>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505D68" w:rsidRPr="00D76333" w:rsidRDefault="00505D68" w:rsidP="00C424AA">
      <w:pPr>
        <w:tabs>
          <w:tab w:val="left" w:pos="993"/>
        </w:tabs>
        <w:spacing w:line="276" w:lineRule="auto"/>
        <w:ind w:firstLine="709"/>
        <w:jc w:val="both"/>
        <w:rPr>
          <w:rFonts w:eastAsia="Arial Unicode MS"/>
          <w:sz w:val="28"/>
          <w:szCs w:val="28"/>
        </w:rPr>
      </w:pPr>
      <w:r w:rsidRPr="00D76333">
        <w:rPr>
          <w:bCs/>
          <w:sz w:val="28"/>
          <w:szCs w:val="28"/>
          <w:lang w:eastAsia="en-US"/>
        </w:rPr>
        <w:t>В прогнозе численности населения заложены тенденции</w:t>
      </w:r>
      <w:r w:rsidRPr="00D76333">
        <w:rPr>
          <w:rFonts w:eastAsia="Arial Unicode MS"/>
          <w:sz w:val="28"/>
          <w:szCs w:val="28"/>
        </w:rPr>
        <w:t xml:space="preserve"> на перспективу, обусловленные проведением в Краснодарском крае следующих мероприятий демографической и миграционной политики:</w:t>
      </w:r>
    </w:p>
    <w:p w:rsidR="00505D68" w:rsidRPr="00D76333" w:rsidRDefault="00505D68" w:rsidP="00940F44">
      <w:pPr>
        <w:widowControl w:val="0"/>
        <w:numPr>
          <w:ilvl w:val="0"/>
          <w:numId w:val="18"/>
        </w:numPr>
        <w:tabs>
          <w:tab w:val="left" w:pos="993"/>
        </w:tabs>
        <w:suppressAutoHyphens/>
        <w:spacing w:line="276" w:lineRule="auto"/>
        <w:ind w:left="0" w:firstLine="709"/>
        <w:contextualSpacing/>
        <w:jc w:val="both"/>
        <w:rPr>
          <w:rFonts w:eastAsia="Arial Unicode MS"/>
          <w:sz w:val="28"/>
          <w:szCs w:val="28"/>
        </w:rPr>
      </w:pPr>
      <w:r w:rsidRPr="00D76333">
        <w:rPr>
          <w:rFonts w:eastAsia="Arial Unicode MS"/>
          <w:sz w:val="28"/>
          <w:szCs w:val="28"/>
        </w:rPr>
        <w:t>рост уровня рождаемости;</w:t>
      </w:r>
    </w:p>
    <w:p w:rsidR="00505D68" w:rsidRPr="00D76333" w:rsidRDefault="00505D68" w:rsidP="00940F44">
      <w:pPr>
        <w:widowControl w:val="0"/>
        <w:numPr>
          <w:ilvl w:val="0"/>
          <w:numId w:val="18"/>
        </w:numPr>
        <w:tabs>
          <w:tab w:val="left" w:pos="993"/>
        </w:tabs>
        <w:suppressAutoHyphens/>
        <w:spacing w:line="276" w:lineRule="auto"/>
        <w:ind w:left="0" w:firstLine="709"/>
        <w:contextualSpacing/>
        <w:jc w:val="both"/>
        <w:rPr>
          <w:rFonts w:eastAsia="Arial Unicode MS"/>
          <w:sz w:val="28"/>
          <w:szCs w:val="28"/>
        </w:rPr>
      </w:pPr>
      <w:r w:rsidRPr="00D76333">
        <w:rPr>
          <w:rFonts w:eastAsia="Arial Unicode MS"/>
          <w:sz w:val="28"/>
          <w:szCs w:val="28"/>
        </w:rPr>
        <w:t>снижение младенческой смертности и смертности населения</w:t>
      </w:r>
      <w:r>
        <w:rPr>
          <w:rFonts w:eastAsia="Arial Unicode MS"/>
          <w:sz w:val="28"/>
          <w:szCs w:val="28"/>
        </w:rPr>
        <w:t xml:space="preserve"> в</w:t>
      </w:r>
      <w:r w:rsidRPr="00D76333">
        <w:rPr>
          <w:rFonts w:eastAsia="Arial Unicode MS"/>
          <w:sz w:val="28"/>
          <w:szCs w:val="28"/>
        </w:rPr>
        <w:t xml:space="preserve"> молод</w:t>
      </w:r>
      <w:r>
        <w:rPr>
          <w:rFonts w:eastAsia="Arial Unicode MS"/>
          <w:sz w:val="28"/>
          <w:szCs w:val="28"/>
        </w:rPr>
        <w:t>ом</w:t>
      </w:r>
      <w:r w:rsidRPr="00D76333">
        <w:rPr>
          <w:rFonts w:eastAsia="Arial Unicode MS"/>
          <w:sz w:val="28"/>
          <w:szCs w:val="28"/>
        </w:rPr>
        <w:t xml:space="preserve"> возраст</w:t>
      </w:r>
      <w:r>
        <w:rPr>
          <w:rFonts w:eastAsia="Arial Unicode MS"/>
          <w:sz w:val="28"/>
          <w:szCs w:val="28"/>
        </w:rPr>
        <w:t>е</w:t>
      </w:r>
      <w:r w:rsidRPr="00D76333">
        <w:rPr>
          <w:rFonts w:eastAsia="Arial Unicode MS"/>
          <w:sz w:val="28"/>
          <w:szCs w:val="28"/>
        </w:rPr>
        <w:t>;</w:t>
      </w:r>
    </w:p>
    <w:p w:rsidR="00505D68" w:rsidRPr="00D76333" w:rsidRDefault="00505D68" w:rsidP="00940F44">
      <w:pPr>
        <w:widowControl w:val="0"/>
        <w:numPr>
          <w:ilvl w:val="0"/>
          <w:numId w:val="18"/>
        </w:numPr>
        <w:tabs>
          <w:tab w:val="left" w:pos="993"/>
        </w:tabs>
        <w:suppressAutoHyphens/>
        <w:spacing w:line="276" w:lineRule="auto"/>
        <w:ind w:left="0" w:firstLine="709"/>
        <w:contextualSpacing/>
        <w:jc w:val="both"/>
        <w:rPr>
          <w:rFonts w:eastAsia="Arial Unicode MS"/>
          <w:sz w:val="28"/>
          <w:szCs w:val="28"/>
        </w:rPr>
      </w:pPr>
      <w:r w:rsidRPr="00D76333">
        <w:rPr>
          <w:rFonts w:eastAsia="Arial Unicode MS"/>
          <w:sz w:val="28"/>
          <w:szCs w:val="28"/>
        </w:rPr>
        <w:t>рост показателя ожидаемой продолжительности жизни;</w:t>
      </w:r>
    </w:p>
    <w:p w:rsidR="00505D68" w:rsidRPr="00D76333" w:rsidRDefault="00505D68" w:rsidP="00940F44">
      <w:pPr>
        <w:numPr>
          <w:ilvl w:val="0"/>
          <w:numId w:val="18"/>
        </w:numPr>
        <w:tabs>
          <w:tab w:val="left" w:pos="993"/>
        </w:tabs>
        <w:suppressAutoHyphens/>
        <w:spacing w:line="276" w:lineRule="auto"/>
        <w:ind w:left="0" w:firstLine="709"/>
        <w:contextualSpacing/>
        <w:jc w:val="both"/>
        <w:rPr>
          <w:sz w:val="28"/>
          <w:szCs w:val="28"/>
        </w:rPr>
      </w:pPr>
      <w:r w:rsidRPr="00D76333">
        <w:rPr>
          <w:rFonts w:eastAsia="Arial Unicode MS"/>
          <w:sz w:val="28"/>
          <w:szCs w:val="28"/>
        </w:rPr>
        <w:t>рост миграционных потоков, активизация трудовой иммиграции (преимущественно в период 2015-2025 гг.).</w:t>
      </w:r>
    </w:p>
    <w:p w:rsidR="00505D68" w:rsidRPr="00D76333" w:rsidRDefault="00505D68" w:rsidP="00C424AA">
      <w:pPr>
        <w:tabs>
          <w:tab w:val="left" w:pos="993"/>
        </w:tabs>
        <w:spacing w:line="276" w:lineRule="auto"/>
        <w:ind w:firstLine="709"/>
        <w:jc w:val="both"/>
        <w:rPr>
          <w:bCs/>
          <w:sz w:val="28"/>
          <w:szCs w:val="28"/>
          <w:lang w:eastAsia="en-US"/>
        </w:rPr>
      </w:pPr>
      <w:r w:rsidRPr="00D76333">
        <w:rPr>
          <w:sz w:val="28"/>
          <w:szCs w:val="28"/>
        </w:rPr>
        <w:t xml:space="preserve">Основываясь на обозначенных тенденциях и факторах демографического развития, </w:t>
      </w:r>
      <w:r w:rsidRPr="00D76333">
        <w:rPr>
          <w:bCs/>
          <w:sz w:val="28"/>
          <w:szCs w:val="28"/>
          <w:lang w:eastAsia="en-US"/>
        </w:rPr>
        <w:t xml:space="preserve">с учетом сложившейся динамики численности населения были рассчитаны показатели </w:t>
      </w:r>
      <w:r w:rsidRPr="00D76333">
        <w:rPr>
          <w:sz w:val="28"/>
          <w:szCs w:val="28"/>
        </w:rPr>
        <w:t>естественного и миграционного движения населения на расчетный период. К расчетному сроку генерального плана прогнозируется:</w:t>
      </w:r>
    </w:p>
    <w:p w:rsidR="00505D68" w:rsidRPr="00D76333" w:rsidRDefault="00505D68" w:rsidP="00940F44">
      <w:pPr>
        <w:widowControl w:val="0"/>
        <w:numPr>
          <w:ilvl w:val="0"/>
          <w:numId w:val="20"/>
        </w:numPr>
        <w:tabs>
          <w:tab w:val="left" w:pos="1134"/>
        </w:tabs>
        <w:suppressAutoHyphens/>
        <w:spacing w:line="276" w:lineRule="auto"/>
        <w:ind w:left="0" w:firstLine="709"/>
        <w:jc w:val="both"/>
        <w:rPr>
          <w:sz w:val="28"/>
          <w:szCs w:val="28"/>
        </w:rPr>
      </w:pPr>
      <w:r w:rsidRPr="00D76333">
        <w:rPr>
          <w:sz w:val="28"/>
          <w:szCs w:val="28"/>
        </w:rPr>
        <w:t>увеличение суммарного коэффициента рождаемости (число рождений на 1 женщину репродуктивного возраста) с 1,</w:t>
      </w:r>
      <w:r>
        <w:rPr>
          <w:sz w:val="28"/>
          <w:szCs w:val="28"/>
        </w:rPr>
        <w:t>58</w:t>
      </w:r>
      <w:r w:rsidRPr="00D76333">
        <w:rPr>
          <w:sz w:val="28"/>
          <w:szCs w:val="28"/>
        </w:rPr>
        <w:t xml:space="preserve"> до </w:t>
      </w:r>
      <w:r>
        <w:rPr>
          <w:sz w:val="28"/>
          <w:szCs w:val="28"/>
        </w:rPr>
        <w:t>1,99</w:t>
      </w:r>
      <w:r w:rsidRPr="00D76333">
        <w:rPr>
          <w:sz w:val="28"/>
          <w:szCs w:val="28"/>
        </w:rPr>
        <w:t>;</w:t>
      </w:r>
    </w:p>
    <w:p w:rsidR="00505D68" w:rsidRPr="00D76333" w:rsidRDefault="00505D68" w:rsidP="00940F44">
      <w:pPr>
        <w:widowControl w:val="0"/>
        <w:numPr>
          <w:ilvl w:val="0"/>
          <w:numId w:val="20"/>
        </w:numPr>
        <w:tabs>
          <w:tab w:val="left" w:pos="1134"/>
        </w:tabs>
        <w:suppressAutoHyphens/>
        <w:spacing w:line="276" w:lineRule="auto"/>
        <w:ind w:left="0" w:firstLine="709"/>
        <w:jc w:val="both"/>
        <w:rPr>
          <w:sz w:val="28"/>
          <w:szCs w:val="28"/>
        </w:rPr>
      </w:pPr>
      <w:r w:rsidRPr="00D76333">
        <w:rPr>
          <w:sz w:val="28"/>
          <w:szCs w:val="28"/>
        </w:rPr>
        <w:t xml:space="preserve">сохранение средней продолжительности жизни населения на уровне </w:t>
      </w:r>
      <w:r>
        <w:rPr>
          <w:sz w:val="28"/>
          <w:szCs w:val="28"/>
        </w:rPr>
        <w:t>69</w:t>
      </w:r>
      <w:r w:rsidRPr="00D76333">
        <w:rPr>
          <w:sz w:val="28"/>
          <w:szCs w:val="28"/>
        </w:rPr>
        <w:t xml:space="preserve"> лет;</w:t>
      </w:r>
    </w:p>
    <w:p w:rsidR="00505D68" w:rsidRPr="006C05BA" w:rsidRDefault="00505D68" w:rsidP="00940F44">
      <w:pPr>
        <w:widowControl w:val="0"/>
        <w:numPr>
          <w:ilvl w:val="0"/>
          <w:numId w:val="20"/>
        </w:numPr>
        <w:tabs>
          <w:tab w:val="left" w:pos="1134"/>
        </w:tabs>
        <w:suppressAutoHyphens/>
        <w:spacing w:line="276" w:lineRule="auto"/>
        <w:ind w:left="0" w:firstLine="709"/>
        <w:jc w:val="both"/>
        <w:rPr>
          <w:sz w:val="28"/>
          <w:szCs w:val="28"/>
        </w:rPr>
      </w:pPr>
      <w:r w:rsidRPr="00D76333">
        <w:rPr>
          <w:sz w:val="28"/>
          <w:szCs w:val="28"/>
        </w:rPr>
        <w:t>снижение общего коэффициента рождаемости с 1</w:t>
      </w:r>
      <w:r>
        <w:rPr>
          <w:sz w:val="28"/>
          <w:szCs w:val="28"/>
        </w:rPr>
        <w:t>3</w:t>
      </w:r>
      <w:r w:rsidRPr="00D76333">
        <w:rPr>
          <w:sz w:val="28"/>
          <w:szCs w:val="28"/>
        </w:rPr>
        <w:t>,1 человек на 1000 населения до 11,</w:t>
      </w:r>
      <w:r>
        <w:rPr>
          <w:sz w:val="28"/>
          <w:szCs w:val="28"/>
        </w:rPr>
        <w:t>3</w:t>
      </w:r>
      <w:r w:rsidRPr="006C05BA">
        <w:rPr>
          <w:sz w:val="28"/>
          <w:szCs w:val="28"/>
        </w:rPr>
        <w:t xml:space="preserve"> человек на 1000 населения;</w:t>
      </w:r>
    </w:p>
    <w:p w:rsidR="00505D68" w:rsidRPr="00D76333" w:rsidRDefault="00505D68" w:rsidP="00940F44">
      <w:pPr>
        <w:widowControl w:val="0"/>
        <w:numPr>
          <w:ilvl w:val="0"/>
          <w:numId w:val="20"/>
        </w:numPr>
        <w:tabs>
          <w:tab w:val="left" w:pos="1134"/>
        </w:tabs>
        <w:suppressAutoHyphens/>
        <w:spacing w:line="276" w:lineRule="auto"/>
        <w:ind w:left="0" w:firstLine="709"/>
        <w:jc w:val="both"/>
        <w:rPr>
          <w:sz w:val="28"/>
          <w:szCs w:val="28"/>
        </w:rPr>
      </w:pPr>
      <w:r w:rsidRPr="00D76333">
        <w:rPr>
          <w:sz w:val="28"/>
          <w:szCs w:val="28"/>
        </w:rPr>
        <w:t>снижение смертности с 1</w:t>
      </w:r>
      <w:r>
        <w:rPr>
          <w:sz w:val="28"/>
          <w:szCs w:val="28"/>
        </w:rPr>
        <w:t>2</w:t>
      </w:r>
      <w:r w:rsidRPr="00D76333">
        <w:rPr>
          <w:sz w:val="28"/>
          <w:szCs w:val="28"/>
        </w:rPr>
        <w:t>,</w:t>
      </w:r>
      <w:r>
        <w:rPr>
          <w:sz w:val="28"/>
          <w:szCs w:val="28"/>
        </w:rPr>
        <w:t>9</w:t>
      </w:r>
      <w:r w:rsidRPr="00D76333">
        <w:rPr>
          <w:sz w:val="28"/>
          <w:szCs w:val="28"/>
        </w:rPr>
        <w:t xml:space="preserve"> человек на 1000 населения до </w:t>
      </w:r>
      <w:r>
        <w:rPr>
          <w:sz w:val="28"/>
          <w:szCs w:val="28"/>
        </w:rPr>
        <w:t>10,3</w:t>
      </w:r>
      <w:r w:rsidRPr="00D76333">
        <w:rPr>
          <w:sz w:val="28"/>
          <w:szCs w:val="28"/>
        </w:rPr>
        <w:t xml:space="preserve"> человек на 1000 населения;</w:t>
      </w:r>
    </w:p>
    <w:p w:rsidR="00505D68" w:rsidRPr="00AA509B" w:rsidRDefault="00505D68" w:rsidP="00940F44">
      <w:pPr>
        <w:widowControl w:val="0"/>
        <w:numPr>
          <w:ilvl w:val="0"/>
          <w:numId w:val="20"/>
        </w:numPr>
        <w:tabs>
          <w:tab w:val="left" w:pos="1134"/>
        </w:tabs>
        <w:suppressAutoHyphens/>
        <w:spacing w:line="276" w:lineRule="auto"/>
        <w:ind w:left="0" w:firstLine="709"/>
        <w:jc w:val="both"/>
        <w:rPr>
          <w:sz w:val="28"/>
          <w:szCs w:val="28"/>
        </w:rPr>
      </w:pPr>
      <w:r w:rsidRPr="00AA509B">
        <w:rPr>
          <w:sz w:val="28"/>
          <w:szCs w:val="28"/>
        </w:rPr>
        <w:t>увеличение миграционного прироста населения с 11,3 человек на 1000 населения до 41,2 человек на 1000 населения к 2030 году.</w:t>
      </w:r>
    </w:p>
    <w:p w:rsidR="00505D68" w:rsidRPr="00D76333" w:rsidRDefault="00505D68" w:rsidP="00C424AA">
      <w:pPr>
        <w:tabs>
          <w:tab w:val="left" w:pos="284"/>
        </w:tabs>
        <w:spacing w:line="276" w:lineRule="auto"/>
        <w:ind w:left="1069"/>
        <w:jc w:val="right"/>
        <w:rPr>
          <w:i/>
        </w:rPr>
      </w:pPr>
    </w:p>
    <w:p w:rsidR="00505D68" w:rsidRPr="001E4C38" w:rsidRDefault="00505D68" w:rsidP="00C424AA">
      <w:pPr>
        <w:widowControl w:val="0"/>
        <w:spacing w:line="276" w:lineRule="auto"/>
        <w:jc w:val="right"/>
        <w:rPr>
          <w:sz w:val="28"/>
          <w:szCs w:val="28"/>
        </w:rPr>
      </w:pPr>
      <w:r w:rsidRPr="001E4C38">
        <w:rPr>
          <w:sz w:val="28"/>
          <w:szCs w:val="28"/>
        </w:rPr>
        <w:t>Основные тенденции естественного и миграционного движения населения</w:t>
      </w:r>
    </w:p>
    <w:tbl>
      <w:tblPr>
        <w:tblW w:w="9654" w:type="dxa"/>
        <w:tblInd w:w="93" w:type="dxa"/>
        <w:tblLayout w:type="fixed"/>
        <w:tblLook w:val="00A0"/>
      </w:tblPr>
      <w:tblGrid>
        <w:gridCol w:w="4410"/>
        <w:gridCol w:w="992"/>
        <w:gridCol w:w="1134"/>
        <w:gridCol w:w="885"/>
        <w:gridCol w:w="1134"/>
        <w:gridCol w:w="1099"/>
      </w:tblGrid>
      <w:tr w:rsidR="00505D68" w:rsidRPr="00587693" w:rsidTr="006543E4">
        <w:trPr>
          <w:trHeight w:val="624"/>
        </w:trPr>
        <w:tc>
          <w:tcPr>
            <w:tcW w:w="4410"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Наименование показателя</w:t>
            </w:r>
          </w:p>
        </w:tc>
        <w:tc>
          <w:tcPr>
            <w:tcW w:w="992" w:type="dxa"/>
            <w:tcBorders>
              <w:top w:val="single" w:sz="4" w:space="0" w:color="auto"/>
              <w:left w:val="nil"/>
              <w:bottom w:val="single" w:sz="4" w:space="0" w:color="auto"/>
              <w:right w:val="single" w:sz="4" w:space="0" w:color="auto"/>
            </w:tcBorders>
            <w:shd w:val="clear" w:color="auto" w:fill="EAEAEA"/>
            <w:vAlign w:val="center"/>
          </w:tcPr>
          <w:p w:rsidR="00505D68" w:rsidRPr="00CD2BE8" w:rsidRDefault="00505D68" w:rsidP="00C424AA">
            <w:pPr>
              <w:spacing w:line="276" w:lineRule="auto"/>
              <w:jc w:val="center"/>
              <w:rPr>
                <w:b/>
                <w:bCs/>
                <w:color w:val="000000"/>
              </w:rPr>
            </w:pPr>
            <w:r w:rsidRPr="00CD2BE8">
              <w:rPr>
                <w:b/>
                <w:bCs/>
                <w:color w:val="000000"/>
              </w:rPr>
              <w:t>2012</w:t>
            </w:r>
            <w:r>
              <w:rPr>
                <w:b/>
                <w:bCs/>
                <w:color w:val="000000"/>
              </w:rPr>
              <w:t xml:space="preserve"> г.</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Default="00505D68" w:rsidP="00C424AA">
            <w:pPr>
              <w:spacing w:line="276" w:lineRule="auto"/>
              <w:jc w:val="center"/>
              <w:rPr>
                <w:b/>
                <w:bCs/>
                <w:color w:val="000000"/>
              </w:rPr>
            </w:pPr>
            <w:r w:rsidRPr="00CD2BE8">
              <w:rPr>
                <w:b/>
                <w:bCs/>
                <w:color w:val="000000"/>
              </w:rPr>
              <w:t>2013-</w:t>
            </w:r>
          </w:p>
          <w:p w:rsidR="00505D68" w:rsidRPr="00CD2BE8" w:rsidRDefault="00505D68" w:rsidP="00C424AA">
            <w:pPr>
              <w:spacing w:line="276" w:lineRule="auto"/>
              <w:jc w:val="center"/>
              <w:rPr>
                <w:b/>
                <w:bCs/>
                <w:color w:val="000000"/>
              </w:rPr>
            </w:pPr>
            <w:r w:rsidRPr="00CD2BE8">
              <w:rPr>
                <w:b/>
                <w:bCs/>
                <w:color w:val="000000"/>
              </w:rPr>
              <w:t>2015</w:t>
            </w:r>
            <w:r>
              <w:rPr>
                <w:b/>
                <w:bCs/>
                <w:color w:val="000000"/>
              </w:rPr>
              <w:t xml:space="preserve"> гг.</w:t>
            </w:r>
          </w:p>
        </w:tc>
        <w:tc>
          <w:tcPr>
            <w:tcW w:w="885"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Default="00505D68" w:rsidP="00C424AA">
            <w:pPr>
              <w:spacing w:line="276" w:lineRule="auto"/>
              <w:ind w:left="-72"/>
              <w:jc w:val="center"/>
              <w:rPr>
                <w:b/>
                <w:bCs/>
                <w:color w:val="000000"/>
              </w:rPr>
            </w:pPr>
            <w:r w:rsidRPr="00CD2BE8">
              <w:rPr>
                <w:b/>
                <w:bCs/>
                <w:color w:val="000000"/>
              </w:rPr>
              <w:t>2016-</w:t>
            </w:r>
          </w:p>
          <w:p w:rsidR="00505D68" w:rsidRPr="00CD2BE8" w:rsidRDefault="00505D68" w:rsidP="00C424AA">
            <w:pPr>
              <w:spacing w:line="276" w:lineRule="auto"/>
              <w:ind w:left="-72"/>
              <w:jc w:val="center"/>
              <w:rPr>
                <w:b/>
                <w:bCs/>
                <w:color w:val="000000"/>
              </w:rPr>
            </w:pPr>
            <w:r w:rsidRPr="00CD2BE8">
              <w:rPr>
                <w:b/>
                <w:bCs/>
                <w:color w:val="000000"/>
              </w:rPr>
              <w:t>2020</w:t>
            </w:r>
            <w:r>
              <w:rPr>
                <w:b/>
                <w:bCs/>
                <w:color w:val="000000"/>
              </w:rPr>
              <w:t xml:space="preserve"> гг.</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Default="00505D68" w:rsidP="00C424AA">
            <w:pPr>
              <w:spacing w:line="276" w:lineRule="auto"/>
              <w:ind w:left="-72"/>
              <w:jc w:val="center"/>
              <w:rPr>
                <w:b/>
                <w:bCs/>
                <w:color w:val="000000"/>
              </w:rPr>
            </w:pPr>
            <w:r w:rsidRPr="00CD2BE8">
              <w:rPr>
                <w:b/>
                <w:bCs/>
                <w:color w:val="000000"/>
              </w:rPr>
              <w:t>2021</w:t>
            </w:r>
          </w:p>
          <w:p w:rsidR="00505D68" w:rsidRPr="00CD2BE8" w:rsidRDefault="00505D68" w:rsidP="00C424AA">
            <w:pPr>
              <w:spacing w:line="276" w:lineRule="auto"/>
              <w:ind w:left="-72"/>
              <w:jc w:val="center"/>
              <w:rPr>
                <w:b/>
                <w:bCs/>
                <w:color w:val="000000"/>
              </w:rPr>
            </w:pPr>
            <w:r w:rsidRPr="00CD2BE8">
              <w:rPr>
                <w:b/>
                <w:bCs/>
                <w:color w:val="000000"/>
              </w:rPr>
              <w:t>-2025</w:t>
            </w:r>
            <w:r>
              <w:rPr>
                <w:b/>
                <w:bCs/>
                <w:color w:val="000000"/>
              </w:rPr>
              <w:t xml:space="preserve"> гг.</w:t>
            </w:r>
          </w:p>
        </w:tc>
        <w:tc>
          <w:tcPr>
            <w:tcW w:w="1099"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Default="00505D68" w:rsidP="00C424AA">
            <w:pPr>
              <w:spacing w:line="276" w:lineRule="auto"/>
              <w:jc w:val="center"/>
              <w:rPr>
                <w:b/>
                <w:bCs/>
                <w:color w:val="000000"/>
              </w:rPr>
            </w:pPr>
            <w:r w:rsidRPr="00CD2BE8">
              <w:rPr>
                <w:b/>
                <w:bCs/>
                <w:color w:val="000000"/>
              </w:rPr>
              <w:t>2026</w:t>
            </w:r>
          </w:p>
          <w:p w:rsidR="00505D68" w:rsidRPr="00CD2BE8" w:rsidRDefault="00505D68" w:rsidP="00C424AA">
            <w:pPr>
              <w:spacing w:line="276" w:lineRule="auto"/>
              <w:jc w:val="center"/>
              <w:rPr>
                <w:b/>
                <w:bCs/>
                <w:color w:val="000000"/>
              </w:rPr>
            </w:pPr>
            <w:r w:rsidRPr="00CD2BE8">
              <w:rPr>
                <w:b/>
                <w:bCs/>
                <w:color w:val="000000"/>
              </w:rPr>
              <w:t>-2030</w:t>
            </w:r>
            <w:r>
              <w:rPr>
                <w:b/>
                <w:bCs/>
                <w:color w:val="000000"/>
              </w:rPr>
              <w:t xml:space="preserve"> гг.</w:t>
            </w:r>
          </w:p>
        </w:tc>
      </w:tr>
      <w:tr w:rsidR="00505D68" w:rsidRPr="00587693" w:rsidTr="006543E4">
        <w:trPr>
          <w:trHeight w:val="340"/>
        </w:trPr>
        <w:tc>
          <w:tcPr>
            <w:tcW w:w="4410"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Рождаемость, чел. на 1000 населения</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13,1</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12,7</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11,7</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10,5</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11,3</w:t>
            </w:r>
          </w:p>
        </w:tc>
      </w:tr>
      <w:tr w:rsidR="00505D68" w:rsidRPr="00587693" w:rsidTr="006543E4">
        <w:trPr>
          <w:trHeight w:val="340"/>
        </w:trPr>
        <w:tc>
          <w:tcPr>
            <w:tcW w:w="4410" w:type="dxa"/>
            <w:tcBorders>
              <w:top w:val="nil"/>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Смертность, чел. на 1000 населения</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12,9</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12,7</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11,8</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11,2</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10,3</w:t>
            </w:r>
          </w:p>
        </w:tc>
      </w:tr>
      <w:tr w:rsidR="00505D68" w:rsidRPr="00587693" w:rsidTr="006543E4">
        <w:trPr>
          <w:trHeight w:val="340"/>
        </w:trPr>
        <w:tc>
          <w:tcPr>
            <w:tcW w:w="4410" w:type="dxa"/>
            <w:tcBorders>
              <w:top w:val="nil"/>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Естественный прирост, чел. на 1000 населения</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0,0</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-0,7</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1,0</w:t>
            </w:r>
          </w:p>
        </w:tc>
      </w:tr>
      <w:tr w:rsidR="00505D68" w:rsidRPr="00587693" w:rsidTr="006543E4">
        <w:trPr>
          <w:trHeight w:val="340"/>
        </w:trPr>
        <w:tc>
          <w:tcPr>
            <w:tcW w:w="4410" w:type="dxa"/>
            <w:tcBorders>
              <w:top w:val="nil"/>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Миграционный прирост, чел. на 1000 населения</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11,3</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14,5</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29,4</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36,6</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41,2</w:t>
            </w:r>
          </w:p>
        </w:tc>
      </w:tr>
      <w:tr w:rsidR="00505D68" w:rsidRPr="00587693" w:rsidTr="006543E4">
        <w:trPr>
          <w:trHeight w:val="340"/>
        </w:trPr>
        <w:tc>
          <w:tcPr>
            <w:tcW w:w="4410"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Суммарный коэффициент рождаемости</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1,58</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1,66</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1,79</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1,86</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1,99</w:t>
            </w:r>
          </w:p>
        </w:tc>
      </w:tr>
      <w:tr w:rsidR="00505D68" w:rsidRPr="00587693" w:rsidTr="006543E4">
        <w:trPr>
          <w:trHeight w:val="340"/>
        </w:trPr>
        <w:tc>
          <w:tcPr>
            <w:tcW w:w="4410"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rPr>
                <w:color w:val="000000"/>
              </w:rPr>
            </w:pPr>
            <w:r w:rsidRPr="001409F2">
              <w:rPr>
                <w:color w:val="000000"/>
              </w:rPr>
              <w:t>Средняя продолжительность жизни, лет</w:t>
            </w:r>
          </w:p>
        </w:tc>
        <w:tc>
          <w:tcPr>
            <w:tcW w:w="992" w:type="dxa"/>
            <w:tcBorders>
              <w:top w:val="single" w:sz="4" w:space="0" w:color="auto"/>
              <w:left w:val="nil"/>
              <w:bottom w:val="single" w:sz="4" w:space="0" w:color="auto"/>
              <w:right w:val="single" w:sz="4" w:space="0" w:color="auto"/>
            </w:tcBorders>
            <w:vAlign w:val="center"/>
          </w:tcPr>
          <w:p w:rsidR="00505D68" w:rsidRPr="001409F2" w:rsidRDefault="00505D68" w:rsidP="00C424AA">
            <w:pPr>
              <w:pStyle w:val="NoSpacing"/>
              <w:tabs>
                <w:tab w:val="center" w:pos="4677"/>
                <w:tab w:val="right" w:pos="9355"/>
              </w:tabs>
              <w:spacing w:line="276" w:lineRule="auto"/>
              <w:jc w:val="center"/>
              <w:rPr>
                <w:rFonts w:ascii="Times New Roman" w:hAnsi="Times New Roman"/>
                <w:sz w:val="24"/>
                <w:szCs w:val="24"/>
              </w:rPr>
            </w:pPr>
            <w:r w:rsidRPr="001409F2">
              <w:rPr>
                <w:rFonts w:ascii="Times New Roman" w:hAnsi="Times New Roman"/>
                <w:sz w:val="24"/>
                <w:szCs w:val="24"/>
              </w:rPr>
              <w:t>69,1</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jc w:val="center"/>
              <w:rPr>
                <w:lang w:eastAsia="en-US"/>
              </w:rPr>
            </w:pPr>
            <w:r w:rsidRPr="001409F2">
              <w:rPr>
                <w:lang w:eastAsia="en-US"/>
              </w:rPr>
              <w:t>68,7</w:t>
            </w:r>
          </w:p>
        </w:tc>
        <w:tc>
          <w:tcPr>
            <w:tcW w:w="885"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jc w:val="center"/>
              <w:rPr>
                <w:lang w:eastAsia="en-US"/>
              </w:rPr>
            </w:pPr>
            <w:r w:rsidRPr="001409F2">
              <w:rPr>
                <w:lang w:eastAsia="en-US"/>
              </w:rPr>
              <w:t>69,1</w:t>
            </w:r>
          </w:p>
        </w:tc>
        <w:tc>
          <w:tcPr>
            <w:tcW w:w="1134"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jc w:val="center"/>
              <w:rPr>
                <w:lang w:eastAsia="en-US"/>
              </w:rPr>
            </w:pPr>
            <w:r w:rsidRPr="001409F2">
              <w:rPr>
                <w:lang w:eastAsia="en-US"/>
              </w:rPr>
              <w:t>68,9</w:t>
            </w:r>
          </w:p>
        </w:tc>
        <w:tc>
          <w:tcPr>
            <w:tcW w:w="1099" w:type="dxa"/>
            <w:tcBorders>
              <w:top w:val="single" w:sz="4" w:space="0" w:color="auto"/>
              <w:left w:val="single" w:sz="4" w:space="0" w:color="auto"/>
              <w:bottom w:val="single" w:sz="4" w:space="0" w:color="auto"/>
              <w:right w:val="single" w:sz="4" w:space="0" w:color="auto"/>
            </w:tcBorders>
            <w:noWrap/>
            <w:vAlign w:val="center"/>
          </w:tcPr>
          <w:p w:rsidR="00505D68" w:rsidRPr="001409F2" w:rsidRDefault="00505D68" w:rsidP="00C424AA">
            <w:pPr>
              <w:spacing w:line="276" w:lineRule="auto"/>
              <w:jc w:val="center"/>
              <w:rPr>
                <w:lang w:eastAsia="en-US"/>
              </w:rPr>
            </w:pPr>
            <w:r w:rsidRPr="001409F2">
              <w:rPr>
                <w:lang w:eastAsia="en-US"/>
              </w:rPr>
              <w:t>69,3</w:t>
            </w:r>
          </w:p>
        </w:tc>
      </w:tr>
    </w:tbl>
    <w:p w:rsidR="00505D68" w:rsidRPr="00D76333" w:rsidRDefault="00505D68" w:rsidP="00C424AA">
      <w:pPr>
        <w:tabs>
          <w:tab w:val="left" w:pos="284"/>
        </w:tabs>
        <w:spacing w:line="276" w:lineRule="auto"/>
        <w:jc w:val="right"/>
        <w:rPr>
          <w:i/>
        </w:rPr>
      </w:pPr>
    </w:p>
    <w:p w:rsidR="00505D68" w:rsidRPr="00D76333" w:rsidRDefault="00505D68" w:rsidP="005552B5">
      <w:pPr>
        <w:widowControl w:val="0"/>
        <w:spacing w:line="276" w:lineRule="auto"/>
        <w:ind w:firstLine="720"/>
        <w:jc w:val="both"/>
        <w:rPr>
          <w:b/>
          <w:sz w:val="28"/>
          <w:szCs w:val="28"/>
        </w:rPr>
      </w:pPr>
      <w:r w:rsidRPr="00D76333">
        <w:rPr>
          <w:sz w:val="28"/>
          <w:szCs w:val="28"/>
        </w:rPr>
        <w:t>Опираясь на заложенные тенденции и расчетные показатели демографической и миграционной активности, современную и проектную половозрастную структуры</w:t>
      </w:r>
      <w:r>
        <w:rPr>
          <w:sz w:val="28"/>
          <w:szCs w:val="28"/>
        </w:rPr>
        <w:t>,</w:t>
      </w:r>
      <w:r w:rsidRPr="00D76333">
        <w:rPr>
          <w:sz w:val="28"/>
          <w:szCs w:val="28"/>
        </w:rPr>
        <w:t xml:space="preserve"> была определена проектная численность </w:t>
      </w:r>
      <w:r>
        <w:rPr>
          <w:sz w:val="28"/>
          <w:szCs w:val="28"/>
        </w:rPr>
        <w:t xml:space="preserve">постоянного </w:t>
      </w:r>
      <w:r w:rsidRPr="00D76333">
        <w:rPr>
          <w:sz w:val="28"/>
          <w:szCs w:val="28"/>
        </w:rPr>
        <w:t xml:space="preserve">населения города-курорта </w:t>
      </w:r>
      <w:r>
        <w:rPr>
          <w:sz w:val="28"/>
          <w:szCs w:val="28"/>
        </w:rPr>
        <w:t>Геленджик,</w:t>
      </w:r>
      <w:r w:rsidRPr="00D76333">
        <w:rPr>
          <w:sz w:val="28"/>
          <w:szCs w:val="28"/>
        </w:rPr>
        <w:t xml:space="preserve"> которая к расчетному </w:t>
      </w:r>
      <w:r w:rsidRPr="00CD2BE8">
        <w:rPr>
          <w:sz w:val="28"/>
          <w:szCs w:val="28"/>
        </w:rPr>
        <w:t xml:space="preserve">сроку составит </w:t>
      </w:r>
      <w:r w:rsidRPr="00CD2BE8">
        <w:rPr>
          <w:b/>
          <w:sz w:val="28"/>
          <w:szCs w:val="28"/>
        </w:rPr>
        <w:t>165 тыс. человек.</w:t>
      </w:r>
    </w:p>
    <w:p w:rsidR="00505D68" w:rsidRDefault="00505D68" w:rsidP="00C424AA">
      <w:pPr>
        <w:tabs>
          <w:tab w:val="left" w:pos="284"/>
        </w:tabs>
        <w:spacing w:line="276" w:lineRule="auto"/>
        <w:jc w:val="right"/>
        <w:rPr>
          <w:i/>
          <w:sz w:val="28"/>
          <w:szCs w:val="28"/>
        </w:rPr>
      </w:pPr>
    </w:p>
    <w:p w:rsidR="00505D68" w:rsidRPr="001E4C38" w:rsidRDefault="00505D68" w:rsidP="00C424AA">
      <w:pPr>
        <w:tabs>
          <w:tab w:val="left" w:pos="284"/>
        </w:tabs>
        <w:spacing w:line="276" w:lineRule="auto"/>
        <w:jc w:val="center"/>
        <w:rPr>
          <w:sz w:val="28"/>
          <w:szCs w:val="28"/>
        </w:rPr>
      </w:pPr>
      <w:r w:rsidRPr="001E4C38">
        <w:rPr>
          <w:sz w:val="28"/>
          <w:szCs w:val="28"/>
        </w:rPr>
        <w:t>Прогноз численности и возрастной структуры населения</w:t>
      </w:r>
    </w:p>
    <w:p w:rsidR="00505D68" w:rsidRPr="001E4C38" w:rsidRDefault="00505D68" w:rsidP="00C424AA">
      <w:pPr>
        <w:tabs>
          <w:tab w:val="left" w:pos="284"/>
        </w:tabs>
        <w:spacing w:line="276" w:lineRule="auto"/>
        <w:jc w:val="center"/>
        <w:rPr>
          <w:sz w:val="28"/>
          <w:szCs w:val="28"/>
        </w:rPr>
      </w:pPr>
      <w:r w:rsidRPr="001E4C38">
        <w:rPr>
          <w:sz w:val="28"/>
          <w:szCs w:val="28"/>
        </w:rPr>
        <w:t xml:space="preserve">города-курорта </w:t>
      </w:r>
      <w:r>
        <w:rPr>
          <w:sz w:val="28"/>
          <w:szCs w:val="28"/>
        </w:rPr>
        <w:t>Геленджик (человек)</w:t>
      </w:r>
    </w:p>
    <w:tbl>
      <w:tblPr>
        <w:tblW w:w="9654" w:type="dxa"/>
        <w:tblInd w:w="93" w:type="dxa"/>
        <w:tblLook w:val="00A0"/>
      </w:tblPr>
      <w:tblGrid>
        <w:gridCol w:w="3984"/>
        <w:gridCol w:w="1168"/>
        <w:gridCol w:w="1276"/>
        <w:gridCol w:w="1134"/>
        <w:gridCol w:w="1276"/>
        <w:gridCol w:w="816"/>
      </w:tblGrid>
      <w:tr w:rsidR="00505D68" w:rsidRPr="00D76333" w:rsidTr="001E4C38">
        <w:trPr>
          <w:trHeight w:val="465"/>
        </w:trPr>
        <w:tc>
          <w:tcPr>
            <w:tcW w:w="3984"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Возрастная группа населения</w:t>
            </w:r>
          </w:p>
        </w:tc>
        <w:tc>
          <w:tcPr>
            <w:tcW w:w="1276" w:type="dxa"/>
            <w:tcBorders>
              <w:top w:val="single" w:sz="4" w:space="0" w:color="auto"/>
              <w:left w:val="nil"/>
              <w:bottom w:val="single" w:sz="4" w:space="0" w:color="auto"/>
              <w:right w:val="single" w:sz="4" w:space="0" w:color="auto"/>
            </w:tcBorders>
            <w:shd w:val="clear" w:color="auto" w:fill="EAEAEA"/>
            <w:vAlign w:val="center"/>
          </w:tcPr>
          <w:p w:rsidR="00505D68" w:rsidRPr="00CD2BE8" w:rsidRDefault="00505D68" w:rsidP="00C424AA">
            <w:pPr>
              <w:spacing w:line="276" w:lineRule="auto"/>
              <w:jc w:val="center"/>
              <w:rPr>
                <w:b/>
                <w:bCs/>
                <w:color w:val="000000"/>
              </w:rPr>
            </w:pPr>
            <w:r w:rsidRPr="00CD2BE8">
              <w:rPr>
                <w:b/>
                <w:bCs/>
                <w:color w:val="000000"/>
              </w:rPr>
              <w:t>2012</w:t>
            </w:r>
          </w:p>
        </w:tc>
        <w:tc>
          <w:tcPr>
            <w:tcW w:w="127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2015</w:t>
            </w:r>
          </w:p>
        </w:tc>
        <w:tc>
          <w:tcPr>
            <w:tcW w:w="1134" w:type="dxa"/>
            <w:tcBorders>
              <w:top w:val="single" w:sz="4" w:space="0" w:color="auto"/>
              <w:left w:val="nil"/>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2020</w:t>
            </w:r>
          </w:p>
        </w:tc>
        <w:tc>
          <w:tcPr>
            <w:tcW w:w="1276" w:type="dxa"/>
            <w:tcBorders>
              <w:top w:val="single" w:sz="4" w:space="0" w:color="auto"/>
              <w:left w:val="nil"/>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2025</w:t>
            </w:r>
          </w:p>
        </w:tc>
        <w:tc>
          <w:tcPr>
            <w:tcW w:w="708" w:type="dxa"/>
            <w:tcBorders>
              <w:top w:val="single" w:sz="4" w:space="0" w:color="auto"/>
              <w:left w:val="nil"/>
              <w:bottom w:val="single" w:sz="4" w:space="0" w:color="auto"/>
              <w:right w:val="single" w:sz="4" w:space="0" w:color="auto"/>
            </w:tcBorders>
            <w:shd w:val="clear" w:color="auto" w:fill="EAEAEA"/>
            <w:noWrap/>
            <w:vAlign w:val="center"/>
          </w:tcPr>
          <w:p w:rsidR="00505D68" w:rsidRPr="00CD2BE8" w:rsidRDefault="00505D68" w:rsidP="00C424AA">
            <w:pPr>
              <w:spacing w:line="276" w:lineRule="auto"/>
              <w:jc w:val="center"/>
              <w:rPr>
                <w:b/>
                <w:bCs/>
                <w:color w:val="000000"/>
              </w:rPr>
            </w:pPr>
            <w:r w:rsidRPr="00CD2BE8">
              <w:rPr>
                <w:b/>
                <w:bCs/>
                <w:color w:val="000000"/>
              </w:rPr>
              <w:t>2030</w:t>
            </w:r>
          </w:p>
        </w:tc>
      </w:tr>
      <w:tr w:rsidR="00505D68" w:rsidRPr="00D76333" w:rsidTr="001E4C38">
        <w:trPr>
          <w:trHeight w:val="397"/>
        </w:trPr>
        <w:tc>
          <w:tcPr>
            <w:tcW w:w="3984" w:type="dxa"/>
            <w:tcBorders>
              <w:top w:val="nil"/>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rPr>
                <w:color w:val="000000"/>
              </w:rPr>
            </w:pPr>
            <w:r w:rsidRPr="00CD2BE8">
              <w:rPr>
                <w:color w:val="000000"/>
              </w:rPr>
              <w:t>Численность постоянного населения всего, в том числе по категориям населения:</w:t>
            </w:r>
          </w:p>
        </w:tc>
        <w:tc>
          <w:tcPr>
            <w:tcW w:w="1276" w:type="dxa"/>
            <w:tcBorders>
              <w:top w:val="single" w:sz="4" w:space="0" w:color="auto"/>
              <w:left w:val="nil"/>
              <w:bottom w:val="single" w:sz="4" w:space="0" w:color="auto"/>
              <w:right w:val="single" w:sz="4" w:space="0" w:color="auto"/>
            </w:tcBorders>
            <w:vAlign w:val="center"/>
          </w:tcPr>
          <w:p w:rsidR="00505D68" w:rsidRPr="00CD2BE8" w:rsidRDefault="00505D68" w:rsidP="00C424AA">
            <w:pPr>
              <w:spacing w:line="276" w:lineRule="auto"/>
              <w:jc w:val="center"/>
              <w:rPr>
                <w:b/>
                <w:color w:val="000000"/>
              </w:rPr>
            </w:pPr>
            <w:r w:rsidRPr="00CD2BE8">
              <w:rPr>
                <w:b/>
                <w:color w:val="000000"/>
              </w:rPr>
              <w:t>90156</w:t>
            </w:r>
          </w:p>
        </w:tc>
        <w:tc>
          <w:tcPr>
            <w:tcW w:w="1276" w:type="dxa"/>
            <w:tcBorders>
              <w:top w:val="nil"/>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jc w:val="center"/>
              <w:rPr>
                <w:b/>
                <w:color w:val="000000"/>
              </w:rPr>
            </w:pPr>
            <w:r w:rsidRPr="00CD2BE8">
              <w:rPr>
                <w:b/>
                <w:color w:val="000000"/>
              </w:rPr>
              <w:t>96805</w:t>
            </w:r>
          </w:p>
        </w:tc>
        <w:tc>
          <w:tcPr>
            <w:tcW w:w="1134" w:type="dxa"/>
            <w:tcBorders>
              <w:top w:val="nil"/>
              <w:left w:val="nil"/>
              <w:bottom w:val="single" w:sz="4" w:space="0" w:color="auto"/>
              <w:right w:val="single" w:sz="4" w:space="0" w:color="auto"/>
            </w:tcBorders>
            <w:noWrap/>
            <w:vAlign w:val="center"/>
          </w:tcPr>
          <w:p w:rsidR="00505D68" w:rsidRPr="00CD2BE8" w:rsidRDefault="00505D68" w:rsidP="00C424AA">
            <w:pPr>
              <w:spacing w:line="276" w:lineRule="auto"/>
              <w:jc w:val="center"/>
              <w:rPr>
                <w:b/>
                <w:color w:val="000000"/>
              </w:rPr>
            </w:pPr>
            <w:r w:rsidRPr="00CD2BE8">
              <w:rPr>
                <w:b/>
                <w:color w:val="000000"/>
              </w:rPr>
              <w:t>111910</w:t>
            </w:r>
          </w:p>
        </w:tc>
        <w:tc>
          <w:tcPr>
            <w:tcW w:w="1276" w:type="dxa"/>
            <w:tcBorders>
              <w:top w:val="nil"/>
              <w:left w:val="nil"/>
              <w:bottom w:val="single" w:sz="4" w:space="0" w:color="auto"/>
              <w:right w:val="single" w:sz="4" w:space="0" w:color="auto"/>
            </w:tcBorders>
            <w:noWrap/>
            <w:vAlign w:val="center"/>
          </w:tcPr>
          <w:p w:rsidR="00505D68" w:rsidRPr="00CD2BE8" w:rsidRDefault="00505D68" w:rsidP="00C424AA">
            <w:pPr>
              <w:spacing w:line="276" w:lineRule="auto"/>
              <w:jc w:val="center"/>
              <w:rPr>
                <w:b/>
                <w:color w:val="000000"/>
              </w:rPr>
            </w:pPr>
            <w:r w:rsidRPr="00CD2BE8">
              <w:rPr>
                <w:b/>
                <w:color w:val="000000"/>
              </w:rPr>
              <w:t>133793</w:t>
            </w:r>
          </w:p>
        </w:tc>
        <w:tc>
          <w:tcPr>
            <w:tcW w:w="708" w:type="dxa"/>
            <w:tcBorders>
              <w:top w:val="nil"/>
              <w:left w:val="nil"/>
              <w:bottom w:val="single" w:sz="4" w:space="0" w:color="auto"/>
              <w:right w:val="single" w:sz="4" w:space="0" w:color="auto"/>
            </w:tcBorders>
            <w:noWrap/>
            <w:vAlign w:val="center"/>
          </w:tcPr>
          <w:p w:rsidR="00505D68" w:rsidRPr="00CD2BE8" w:rsidRDefault="00505D68" w:rsidP="00C424AA">
            <w:pPr>
              <w:spacing w:line="276" w:lineRule="auto"/>
              <w:jc w:val="center"/>
              <w:rPr>
                <w:b/>
                <w:color w:val="000000"/>
              </w:rPr>
            </w:pPr>
            <w:r w:rsidRPr="00CD2BE8">
              <w:rPr>
                <w:b/>
                <w:color w:val="000000"/>
              </w:rPr>
              <w:t>165000</w:t>
            </w:r>
          </w:p>
        </w:tc>
      </w:tr>
      <w:tr w:rsidR="00505D68" w:rsidRPr="00D76333" w:rsidTr="001E4C38">
        <w:trPr>
          <w:trHeight w:val="407"/>
        </w:trPr>
        <w:tc>
          <w:tcPr>
            <w:tcW w:w="3984"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rPr>
                <w:color w:val="000000"/>
              </w:rPr>
            </w:pPr>
            <w:r w:rsidRPr="00CD2BE8">
              <w:rPr>
                <w:color w:val="000000"/>
              </w:rPr>
              <w:t>- моложе трудоспособного возраста</w:t>
            </w:r>
          </w:p>
        </w:tc>
        <w:tc>
          <w:tcPr>
            <w:tcW w:w="1276" w:type="dxa"/>
            <w:tcBorders>
              <w:top w:val="single" w:sz="4" w:space="0" w:color="auto"/>
              <w:left w:val="nil"/>
              <w:bottom w:val="single" w:sz="4" w:space="0" w:color="auto"/>
              <w:right w:val="single" w:sz="4" w:space="0" w:color="auto"/>
            </w:tcBorders>
            <w:vAlign w:val="center"/>
          </w:tcPr>
          <w:p w:rsidR="00505D68" w:rsidRPr="00CD2BE8" w:rsidRDefault="00505D68" w:rsidP="00C424AA">
            <w:pPr>
              <w:spacing w:line="276" w:lineRule="auto"/>
              <w:jc w:val="center"/>
              <w:rPr>
                <w:b/>
                <w:color w:val="000000"/>
              </w:rPr>
            </w:pPr>
            <w:r w:rsidRPr="00CD2BE8">
              <w:rPr>
                <w:b/>
                <w:color w:val="000000"/>
              </w:rPr>
              <w:t>14054</w:t>
            </w:r>
          </w:p>
        </w:tc>
        <w:tc>
          <w:tcPr>
            <w:tcW w:w="1276"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16953</w:t>
            </w:r>
          </w:p>
        </w:tc>
        <w:tc>
          <w:tcPr>
            <w:tcW w:w="1134"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21053</w:t>
            </w:r>
          </w:p>
        </w:tc>
        <w:tc>
          <w:tcPr>
            <w:tcW w:w="1276"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25513</w:t>
            </w:r>
          </w:p>
        </w:tc>
        <w:tc>
          <w:tcPr>
            <w:tcW w:w="708"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31240</w:t>
            </w:r>
          </w:p>
        </w:tc>
      </w:tr>
      <w:tr w:rsidR="00505D68" w:rsidRPr="00D76333" w:rsidTr="001E4C38">
        <w:trPr>
          <w:trHeight w:val="340"/>
        </w:trPr>
        <w:tc>
          <w:tcPr>
            <w:tcW w:w="3984"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rPr>
                <w:color w:val="000000"/>
              </w:rPr>
            </w:pPr>
            <w:r w:rsidRPr="00CD2BE8">
              <w:rPr>
                <w:color w:val="000000"/>
              </w:rPr>
              <w:t>- трудоспособного возраста</w:t>
            </w:r>
          </w:p>
        </w:tc>
        <w:tc>
          <w:tcPr>
            <w:tcW w:w="1276" w:type="dxa"/>
            <w:tcBorders>
              <w:top w:val="single" w:sz="4" w:space="0" w:color="auto"/>
              <w:left w:val="nil"/>
              <w:bottom w:val="single" w:sz="4" w:space="0" w:color="auto"/>
              <w:right w:val="single" w:sz="4" w:space="0" w:color="auto"/>
            </w:tcBorders>
            <w:vAlign w:val="center"/>
          </w:tcPr>
          <w:p w:rsidR="00505D68" w:rsidRPr="00CD2BE8" w:rsidRDefault="00505D68" w:rsidP="00C424AA">
            <w:pPr>
              <w:spacing w:line="276" w:lineRule="auto"/>
              <w:jc w:val="center"/>
              <w:rPr>
                <w:b/>
                <w:color w:val="000000"/>
              </w:rPr>
            </w:pPr>
            <w:r w:rsidRPr="00CD2BE8">
              <w:rPr>
                <w:b/>
                <w:color w:val="000000"/>
              </w:rPr>
              <w:t>55070</w:t>
            </w:r>
          </w:p>
        </w:tc>
        <w:tc>
          <w:tcPr>
            <w:tcW w:w="1276"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55896</w:t>
            </w:r>
          </w:p>
        </w:tc>
        <w:tc>
          <w:tcPr>
            <w:tcW w:w="1134"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62511</w:t>
            </w:r>
          </w:p>
        </w:tc>
        <w:tc>
          <w:tcPr>
            <w:tcW w:w="1276"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74799</w:t>
            </w:r>
          </w:p>
        </w:tc>
        <w:tc>
          <w:tcPr>
            <w:tcW w:w="708"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93150</w:t>
            </w:r>
          </w:p>
        </w:tc>
      </w:tr>
      <w:tr w:rsidR="00505D68" w:rsidRPr="00D76333" w:rsidTr="001E4C38">
        <w:trPr>
          <w:trHeight w:val="340"/>
        </w:trPr>
        <w:tc>
          <w:tcPr>
            <w:tcW w:w="3984"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rPr>
                <w:color w:val="000000"/>
              </w:rPr>
            </w:pPr>
            <w:r w:rsidRPr="00CD2BE8">
              <w:rPr>
                <w:color w:val="000000"/>
              </w:rPr>
              <w:t>- старше трудоспособного возраста</w:t>
            </w:r>
          </w:p>
        </w:tc>
        <w:tc>
          <w:tcPr>
            <w:tcW w:w="1276" w:type="dxa"/>
            <w:tcBorders>
              <w:top w:val="single" w:sz="4" w:space="0" w:color="auto"/>
              <w:left w:val="nil"/>
              <w:bottom w:val="single" w:sz="4" w:space="0" w:color="auto"/>
              <w:right w:val="single" w:sz="4" w:space="0" w:color="auto"/>
            </w:tcBorders>
            <w:vAlign w:val="center"/>
          </w:tcPr>
          <w:p w:rsidR="00505D68" w:rsidRPr="00CD2BE8" w:rsidRDefault="00505D68" w:rsidP="00C424AA">
            <w:pPr>
              <w:spacing w:line="276" w:lineRule="auto"/>
              <w:jc w:val="center"/>
              <w:rPr>
                <w:b/>
                <w:color w:val="000000"/>
              </w:rPr>
            </w:pPr>
            <w:r w:rsidRPr="00CD2BE8">
              <w:rPr>
                <w:b/>
                <w:color w:val="000000"/>
              </w:rPr>
              <w:t>21032</w:t>
            </w:r>
          </w:p>
        </w:tc>
        <w:tc>
          <w:tcPr>
            <w:tcW w:w="1276" w:type="dxa"/>
            <w:tcBorders>
              <w:top w:val="single" w:sz="4" w:space="0" w:color="auto"/>
              <w:left w:val="single" w:sz="4" w:space="0" w:color="auto"/>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23956</w:t>
            </w:r>
          </w:p>
        </w:tc>
        <w:tc>
          <w:tcPr>
            <w:tcW w:w="1134"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28346</w:t>
            </w:r>
          </w:p>
        </w:tc>
        <w:tc>
          <w:tcPr>
            <w:tcW w:w="1276"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33481</w:t>
            </w:r>
          </w:p>
        </w:tc>
        <w:tc>
          <w:tcPr>
            <w:tcW w:w="708" w:type="dxa"/>
            <w:tcBorders>
              <w:top w:val="single" w:sz="4" w:space="0" w:color="auto"/>
              <w:left w:val="nil"/>
              <w:bottom w:val="single" w:sz="4" w:space="0" w:color="auto"/>
              <w:right w:val="single" w:sz="4" w:space="0" w:color="auto"/>
            </w:tcBorders>
            <w:noWrap/>
            <w:vAlign w:val="center"/>
          </w:tcPr>
          <w:p w:rsidR="00505D68" w:rsidRPr="00CD2BE8" w:rsidRDefault="00505D68" w:rsidP="00C424AA">
            <w:pPr>
              <w:spacing w:line="276" w:lineRule="auto"/>
              <w:jc w:val="center"/>
              <w:rPr>
                <w:color w:val="000000"/>
              </w:rPr>
            </w:pPr>
            <w:r w:rsidRPr="00CD2BE8">
              <w:rPr>
                <w:color w:val="000000"/>
              </w:rPr>
              <w:t>40610</w:t>
            </w:r>
          </w:p>
        </w:tc>
      </w:tr>
    </w:tbl>
    <w:p w:rsidR="00505D68" w:rsidRDefault="00505D68" w:rsidP="00C424AA">
      <w:pPr>
        <w:widowControl w:val="0"/>
        <w:spacing w:line="276" w:lineRule="auto"/>
        <w:ind w:firstLine="709"/>
        <w:jc w:val="both"/>
        <w:rPr>
          <w:bCs/>
          <w:sz w:val="28"/>
          <w:szCs w:val="28"/>
        </w:rPr>
      </w:pPr>
    </w:p>
    <w:p w:rsidR="00505D68" w:rsidRPr="00733173" w:rsidRDefault="00505D68" w:rsidP="00C424AA">
      <w:pPr>
        <w:widowControl w:val="0"/>
        <w:spacing w:line="276" w:lineRule="auto"/>
        <w:ind w:firstLine="709"/>
        <w:jc w:val="both"/>
        <w:rPr>
          <w:rFonts w:eastAsia="Arial Unicode MS" w:cs="Tahoma"/>
          <w:sz w:val="28"/>
          <w:szCs w:val="28"/>
        </w:rPr>
      </w:pPr>
      <w:r w:rsidRPr="00D76333">
        <w:rPr>
          <w:bCs/>
          <w:sz w:val="28"/>
          <w:szCs w:val="28"/>
        </w:rPr>
        <w:t xml:space="preserve">В процессе проектирования были определены перспективы роста населения и, с учетом </w:t>
      </w:r>
      <w:r w:rsidRPr="00733173">
        <w:rPr>
          <w:rFonts w:eastAsia="Arial Unicode MS" w:cs="Tahoma"/>
          <w:sz w:val="28"/>
          <w:szCs w:val="28"/>
        </w:rPr>
        <w:t xml:space="preserve">территориальных возможностей населенных пунктов, была определена прогнозная численность постоянного населения. </w:t>
      </w:r>
    </w:p>
    <w:p w:rsidR="00505D68" w:rsidRPr="00733173" w:rsidRDefault="00505D68" w:rsidP="00C424AA">
      <w:pPr>
        <w:widowControl w:val="0"/>
        <w:spacing w:line="276" w:lineRule="auto"/>
        <w:ind w:firstLine="709"/>
        <w:jc w:val="both"/>
        <w:rPr>
          <w:rFonts w:eastAsia="Arial Unicode MS" w:cs="Tahoma"/>
          <w:sz w:val="28"/>
          <w:szCs w:val="28"/>
        </w:rPr>
      </w:pPr>
    </w:p>
    <w:p w:rsidR="00505D68" w:rsidRDefault="00505D68" w:rsidP="00C424AA">
      <w:pPr>
        <w:widowControl w:val="0"/>
        <w:spacing w:line="276" w:lineRule="auto"/>
        <w:ind w:firstLine="709"/>
        <w:jc w:val="center"/>
        <w:rPr>
          <w:rFonts w:eastAsia="Arial Unicode MS" w:cs="Tahoma"/>
          <w:b/>
          <w:sz w:val="28"/>
          <w:szCs w:val="28"/>
        </w:rPr>
      </w:pPr>
      <w:r w:rsidRPr="00733173">
        <w:rPr>
          <w:rFonts w:eastAsia="Arial Unicode MS" w:cs="Tahoma"/>
          <w:b/>
          <w:sz w:val="28"/>
          <w:szCs w:val="28"/>
        </w:rPr>
        <w:t>Прогноз временного населения</w:t>
      </w:r>
    </w:p>
    <w:p w:rsidR="00505D68" w:rsidRPr="00733173" w:rsidRDefault="00505D68" w:rsidP="00C424AA">
      <w:pPr>
        <w:widowControl w:val="0"/>
        <w:spacing w:line="276" w:lineRule="auto"/>
        <w:ind w:firstLine="709"/>
        <w:jc w:val="center"/>
        <w:rPr>
          <w:rFonts w:eastAsia="Arial Unicode MS" w:cs="Tahoma"/>
          <w:b/>
          <w:sz w:val="28"/>
          <w:szCs w:val="28"/>
        </w:rPr>
      </w:pPr>
    </w:p>
    <w:p w:rsidR="00505D68" w:rsidRPr="00733173" w:rsidRDefault="00505D68" w:rsidP="00C424AA">
      <w:pPr>
        <w:widowControl w:val="0"/>
        <w:spacing w:line="276" w:lineRule="auto"/>
        <w:ind w:firstLine="709"/>
        <w:jc w:val="both"/>
        <w:rPr>
          <w:rFonts w:eastAsia="Arial Unicode MS" w:cs="Tahoma"/>
          <w:sz w:val="28"/>
          <w:szCs w:val="28"/>
        </w:rPr>
      </w:pPr>
      <w:r w:rsidRPr="00733173">
        <w:rPr>
          <w:rFonts w:eastAsia="Arial Unicode MS" w:cs="Tahoma"/>
          <w:sz w:val="28"/>
          <w:szCs w:val="28"/>
        </w:rPr>
        <w:t>Город-курорт Геленджик на перспективу является мощной рекреационной зоной Краснодарского края. Поэтому в структуре населения одним из важных моментов является учет временного населения.</w:t>
      </w:r>
    </w:p>
    <w:p w:rsidR="00505D68" w:rsidRPr="00733173" w:rsidRDefault="00505D68" w:rsidP="00C424AA">
      <w:pPr>
        <w:widowControl w:val="0"/>
        <w:spacing w:line="276" w:lineRule="auto"/>
        <w:ind w:firstLine="709"/>
        <w:jc w:val="both"/>
        <w:rPr>
          <w:rFonts w:eastAsia="Arial Unicode MS" w:cs="Tahoma"/>
          <w:sz w:val="28"/>
          <w:szCs w:val="28"/>
        </w:rPr>
      </w:pPr>
      <w:r w:rsidRPr="00733173">
        <w:rPr>
          <w:rFonts w:eastAsia="Arial Unicode MS" w:cs="Tahoma"/>
          <w:sz w:val="28"/>
          <w:szCs w:val="28"/>
        </w:rPr>
        <w:t>Временное население</w:t>
      </w:r>
      <w:r>
        <w:rPr>
          <w:rFonts w:eastAsia="Arial Unicode MS" w:cs="Tahoma"/>
          <w:sz w:val="28"/>
          <w:szCs w:val="28"/>
        </w:rPr>
        <w:t>,</w:t>
      </w:r>
      <w:r w:rsidRPr="00733173">
        <w:rPr>
          <w:rFonts w:eastAsia="Arial Unicode MS" w:cs="Tahoma"/>
          <w:sz w:val="28"/>
          <w:szCs w:val="28"/>
        </w:rPr>
        <w:t xml:space="preserve"> в свою очередь</w:t>
      </w:r>
      <w:r>
        <w:rPr>
          <w:rFonts w:eastAsia="Arial Unicode MS" w:cs="Tahoma"/>
          <w:sz w:val="28"/>
          <w:szCs w:val="28"/>
        </w:rPr>
        <w:t>,</w:t>
      </w:r>
      <w:r w:rsidRPr="00733173">
        <w:rPr>
          <w:rFonts w:eastAsia="Arial Unicode MS" w:cs="Tahoma"/>
          <w:sz w:val="28"/>
          <w:szCs w:val="28"/>
        </w:rPr>
        <w:t xml:space="preserve"> подразделяется на:</w:t>
      </w:r>
    </w:p>
    <w:p w:rsidR="00505D68" w:rsidRPr="00733173" w:rsidRDefault="00505D68" w:rsidP="00C424AA">
      <w:pPr>
        <w:widowControl w:val="0"/>
        <w:spacing w:line="276" w:lineRule="auto"/>
        <w:ind w:firstLine="709"/>
        <w:jc w:val="both"/>
        <w:rPr>
          <w:rFonts w:eastAsia="Arial Unicode MS" w:cs="Tahoma"/>
          <w:sz w:val="28"/>
          <w:szCs w:val="28"/>
        </w:rPr>
      </w:pPr>
      <w:r w:rsidRPr="00733173">
        <w:rPr>
          <w:rFonts w:eastAsia="Arial Unicode MS" w:cs="Tahoma"/>
          <w:sz w:val="28"/>
          <w:szCs w:val="28"/>
        </w:rPr>
        <w:t>организованное (отдыхающие в санаторно-курортных учреждениях);</w:t>
      </w:r>
    </w:p>
    <w:p w:rsidR="00505D68" w:rsidRPr="00D76333" w:rsidRDefault="00505D68" w:rsidP="00C424AA">
      <w:pPr>
        <w:widowControl w:val="0"/>
        <w:spacing w:line="276" w:lineRule="auto"/>
        <w:ind w:firstLine="709"/>
        <w:jc w:val="both"/>
        <w:rPr>
          <w:sz w:val="28"/>
          <w:szCs w:val="28"/>
        </w:rPr>
      </w:pPr>
      <w:r w:rsidRPr="00733173">
        <w:rPr>
          <w:rFonts w:eastAsia="Arial Unicode MS" w:cs="Tahoma"/>
          <w:sz w:val="28"/>
          <w:szCs w:val="28"/>
        </w:rPr>
        <w:t>неорганизованное</w:t>
      </w:r>
      <w:r w:rsidRPr="00D76333">
        <w:rPr>
          <w:sz w:val="28"/>
          <w:szCs w:val="28"/>
        </w:rPr>
        <w:t xml:space="preserve"> (самодеятельные отдыхающие и временный обслуживающий персонал, п</w:t>
      </w:r>
      <w:r>
        <w:rPr>
          <w:sz w:val="28"/>
          <w:szCs w:val="28"/>
        </w:rPr>
        <w:t>роживающие в частном секторе).</w:t>
      </w:r>
    </w:p>
    <w:p w:rsidR="00505D68" w:rsidRPr="00D76333" w:rsidRDefault="00505D68" w:rsidP="00C424AA">
      <w:pPr>
        <w:widowControl w:val="0"/>
        <w:spacing w:line="276" w:lineRule="auto"/>
        <w:ind w:firstLine="709"/>
        <w:jc w:val="both"/>
        <w:rPr>
          <w:rFonts w:eastAsia="Arial Unicode MS" w:cs="Tahoma"/>
          <w:sz w:val="28"/>
          <w:szCs w:val="28"/>
        </w:rPr>
      </w:pPr>
      <w:r w:rsidRPr="00D76333">
        <w:rPr>
          <w:rFonts w:eastAsia="Arial Unicode MS" w:cs="Tahoma"/>
          <w:sz w:val="28"/>
          <w:szCs w:val="28"/>
        </w:rPr>
        <w:t>По факту численность временного организованного населения определяется вместимостью санаторно-курортных учреждений проектируемой территории.</w:t>
      </w:r>
    </w:p>
    <w:p w:rsidR="00505D68" w:rsidRPr="00D76333" w:rsidRDefault="00505D68" w:rsidP="00C424AA">
      <w:pPr>
        <w:spacing w:line="276" w:lineRule="auto"/>
        <w:ind w:firstLine="709"/>
        <w:jc w:val="both"/>
        <w:rPr>
          <w:sz w:val="28"/>
          <w:szCs w:val="28"/>
          <w:lang w:eastAsia="en-US"/>
        </w:rPr>
      </w:pPr>
      <w:r w:rsidRPr="00D76333">
        <w:rPr>
          <w:sz w:val="28"/>
          <w:szCs w:val="28"/>
          <w:lang w:eastAsia="en-US"/>
        </w:rPr>
        <w:t xml:space="preserve">Из различных методик прогнозирования перспективной численности </w:t>
      </w:r>
      <w:r>
        <w:rPr>
          <w:sz w:val="28"/>
          <w:szCs w:val="28"/>
          <w:lang w:eastAsia="en-US"/>
        </w:rPr>
        <w:t xml:space="preserve">временного </w:t>
      </w:r>
      <w:r w:rsidRPr="00D76333">
        <w:rPr>
          <w:sz w:val="28"/>
          <w:szCs w:val="28"/>
          <w:lang w:eastAsia="en-US"/>
        </w:rPr>
        <w:t>населения в условиях современной экономики на курортных территориях наиболее целесообразным принят ресурсный метод, определяющий максимально допустимую демографическую нагрузку на территорию, обеспечивающую устойчивое сохранение окружающей среды.</w:t>
      </w:r>
    </w:p>
    <w:p w:rsidR="00505D68" w:rsidRPr="00D76333" w:rsidRDefault="00505D68" w:rsidP="00C424AA">
      <w:pPr>
        <w:spacing w:line="276" w:lineRule="auto"/>
        <w:ind w:firstLine="709"/>
        <w:jc w:val="both"/>
        <w:rPr>
          <w:sz w:val="28"/>
          <w:szCs w:val="28"/>
          <w:lang w:eastAsia="en-US"/>
        </w:rPr>
      </w:pPr>
      <w:r w:rsidRPr="00D76333">
        <w:rPr>
          <w:sz w:val="28"/>
          <w:szCs w:val="28"/>
          <w:lang w:eastAsia="en-US"/>
        </w:rPr>
        <w:t xml:space="preserve">Принцип расчета демографической емкости в условиях курорта обусловлен определением основного природного ресурса, которым являются имеющиеся в наличии пляжи, принимающие на себя интегральную нагрузку. </w:t>
      </w:r>
    </w:p>
    <w:p w:rsidR="00505D68" w:rsidRDefault="00505D68" w:rsidP="00C424AA">
      <w:pPr>
        <w:spacing w:line="276" w:lineRule="auto"/>
        <w:ind w:firstLine="709"/>
        <w:jc w:val="both"/>
        <w:rPr>
          <w:spacing w:val="-4"/>
          <w:sz w:val="28"/>
          <w:szCs w:val="28"/>
          <w:lang w:eastAsia="en-US"/>
        </w:rPr>
      </w:pPr>
      <w:r w:rsidRPr="00D76333">
        <w:rPr>
          <w:spacing w:val="-4"/>
          <w:sz w:val="28"/>
          <w:szCs w:val="28"/>
          <w:lang w:eastAsia="en-US"/>
        </w:rPr>
        <w:t xml:space="preserve">Численность </w:t>
      </w:r>
      <w:r>
        <w:rPr>
          <w:spacing w:val="-4"/>
          <w:sz w:val="28"/>
          <w:szCs w:val="28"/>
          <w:lang w:eastAsia="en-US"/>
        </w:rPr>
        <w:t>временного неорганизованного</w:t>
      </w:r>
      <w:r w:rsidRPr="00D76333">
        <w:rPr>
          <w:spacing w:val="-4"/>
          <w:sz w:val="28"/>
          <w:szCs w:val="28"/>
          <w:lang w:eastAsia="en-US"/>
        </w:rPr>
        <w:t xml:space="preserve"> населения в меньшей степени поддается строгому учету, однако, по ориентировочным данным, представленным администрацией</w:t>
      </w:r>
      <w:r>
        <w:rPr>
          <w:spacing w:val="-4"/>
          <w:sz w:val="28"/>
          <w:szCs w:val="28"/>
          <w:lang w:eastAsia="en-US"/>
        </w:rPr>
        <w:t xml:space="preserve"> муниципального образования город-курорт Геленджик</w:t>
      </w:r>
      <w:r w:rsidRPr="00D76333">
        <w:rPr>
          <w:spacing w:val="-4"/>
          <w:sz w:val="28"/>
          <w:szCs w:val="28"/>
          <w:lang w:eastAsia="en-US"/>
        </w:rPr>
        <w:t xml:space="preserve">, в пиковый период за последние 3 года </w:t>
      </w:r>
      <w:r w:rsidRPr="00D9291A">
        <w:rPr>
          <w:spacing w:val="-4"/>
          <w:sz w:val="28"/>
          <w:szCs w:val="28"/>
          <w:lang w:eastAsia="en-US"/>
        </w:rPr>
        <w:t>единовременное количество неорганизованного населения в целом по городскому округу состав</w:t>
      </w:r>
      <w:r>
        <w:rPr>
          <w:spacing w:val="-4"/>
          <w:sz w:val="28"/>
          <w:szCs w:val="28"/>
          <w:lang w:eastAsia="en-US"/>
        </w:rPr>
        <w:t>ляло</w:t>
      </w:r>
      <w:r w:rsidRPr="00D9291A">
        <w:rPr>
          <w:spacing w:val="-4"/>
          <w:sz w:val="28"/>
          <w:szCs w:val="28"/>
          <w:lang w:eastAsia="en-US"/>
        </w:rPr>
        <w:t xml:space="preserve"> около 75,0 тыс. человек, что сопоставимо с совокупной численностью постоянного населения</w:t>
      </w:r>
      <w:r w:rsidRPr="00D76333">
        <w:rPr>
          <w:spacing w:val="-4"/>
          <w:sz w:val="28"/>
          <w:szCs w:val="28"/>
          <w:lang w:eastAsia="en-US"/>
        </w:rPr>
        <w:t xml:space="preserve"> и организованных отдыхающих.</w:t>
      </w:r>
    </w:p>
    <w:p w:rsidR="00505D68" w:rsidRPr="00D76333" w:rsidRDefault="00505D68" w:rsidP="00C424AA">
      <w:pPr>
        <w:spacing w:line="276" w:lineRule="auto"/>
        <w:ind w:firstLine="709"/>
        <w:jc w:val="both"/>
        <w:rPr>
          <w:sz w:val="28"/>
          <w:szCs w:val="28"/>
          <w:lang w:eastAsia="en-US"/>
        </w:rPr>
      </w:pPr>
      <w:r w:rsidRPr="00D76333">
        <w:rPr>
          <w:sz w:val="28"/>
          <w:szCs w:val="28"/>
          <w:lang w:eastAsia="en-US"/>
        </w:rPr>
        <w:t>Тем не менее в этом секторе наметилась тенденция частичного сокращения количества</w:t>
      </w:r>
      <w:r>
        <w:rPr>
          <w:sz w:val="28"/>
          <w:szCs w:val="28"/>
          <w:lang w:eastAsia="en-US"/>
        </w:rPr>
        <w:t xml:space="preserve"> не организованных</w:t>
      </w:r>
      <w:r w:rsidRPr="00D76333">
        <w:rPr>
          <w:sz w:val="28"/>
          <w:szCs w:val="28"/>
          <w:lang w:eastAsia="en-US"/>
        </w:rPr>
        <w:t xml:space="preserve"> отдыхающих за счет повышения уровня комфортности предоставляемых услуг, что благоприятно сказывается на степени привлекательности курорта в целом.</w:t>
      </w:r>
    </w:p>
    <w:p w:rsidR="00505D68" w:rsidRPr="00D76333" w:rsidRDefault="00505D68" w:rsidP="00C424AA">
      <w:pPr>
        <w:spacing w:line="276" w:lineRule="auto"/>
        <w:ind w:firstLine="709"/>
        <w:jc w:val="both"/>
        <w:rPr>
          <w:sz w:val="28"/>
          <w:szCs w:val="28"/>
          <w:lang w:eastAsia="en-US"/>
        </w:rPr>
      </w:pPr>
      <w:r>
        <w:rPr>
          <w:sz w:val="28"/>
          <w:szCs w:val="28"/>
          <w:lang w:eastAsia="en-US"/>
        </w:rPr>
        <w:t>Согласно анализу</w:t>
      </w:r>
      <w:r w:rsidRPr="00D76333">
        <w:rPr>
          <w:sz w:val="28"/>
          <w:szCs w:val="28"/>
          <w:lang w:eastAsia="en-US"/>
        </w:rPr>
        <w:t xml:space="preserve"> ситуаци</w:t>
      </w:r>
      <w:r>
        <w:rPr>
          <w:sz w:val="28"/>
          <w:szCs w:val="28"/>
          <w:lang w:eastAsia="en-US"/>
        </w:rPr>
        <w:t>и</w:t>
      </w:r>
      <w:r w:rsidRPr="00D76333">
        <w:rPr>
          <w:sz w:val="28"/>
          <w:szCs w:val="28"/>
          <w:lang w:eastAsia="en-US"/>
        </w:rPr>
        <w:t>, на расчетный срок прогнозируется сохранение численности неорганизованного временного населения на прежнем уровне с учетом повышения качества предоставляемых услуг.</w:t>
      </w:r>
    </w:p>
    <w:p w:rsidR="00505D68" w:rsidRPr="00D76333" w:rsidRDefault="00505D68" w:rsidP="00C424AA">
      <w:pPr>
        <w:widowControl w:val="0"/>
        <w:spacing w:line="276" w:lineRule="auto"/>
        <w:ind w:firstLine="709"/>
        <w:jc w:val="both"/>
        <w:rPr>
          <w:rFonts w:eastAsia="Arial Unicode MS" w:cs="Tahoma"/>
          <w:sz w:val="28"/>
          <w:szCs w:val="28"/>
        </w:rPr>
      </w:pPr>
      <w:r w:rsidRPr="00D76333">
        <w:rPr>
          <w:rFonts w:eastAsia="Arial Unicode MS" w:cs="Tahoma"/>
          <w:sz w:val="28"/>
          <w:szCs w:val="28"/>
        </w:rPr>
        <w:t>По состоянию на 2011 год номерной фонд организованного сектора</w:t>
      </w:r>
      <w:r>
        <w:rPr>
          <w:rFonts w:eastAsia="Arial Unicode MS" w:cs="Tahoma"/>
          <w:sz w:val="28"/>
          <w:szCs w:val="28"/>
        </w:rPr>
        <w:t xml:space="preserve"> </w:t>
      </w:r>
      <w:r w:rsidRPr="00D76333">
        <w:rPr>
          <w:rFonts w:eastAsia="Arial Unicode MS" w:cs="Tahoma"/>
          <w:sz w:val="28"/>
          <w:szCs w:val="28"/>
        </w:rPr>
        <w:t xml:space="preserve">размещения города-курорта </w:t>
      </w:r>
      <w:r>
        <w:rPr>
          <w:rFonts w:eastAsia="Arial Unicode MS" w:cs="Tahoma"/>
          <w:sz w:val="28"/>
          <w:szCs w:val="28"/>
        </w:rPr>
        <w:t>Геленджик</w:t>
      </w:r>
      <w:r w:rsidRPr="00D76333">
        <w:rPr>
          <w:rFonts w:eastAsia="Arial Unicode MS" w:cs="Tahoma"/>
          <w:sz w:val="28"/>
          <w:szCs w:val="28"/>
        </w:rPr>
        <w:t xml:space="preserve"> составляет </w:t>
      </w:r>
      <w:r w:rsidRPr="006B4D3C">
        <w:rPr>
          <w:rFonts w:eastAsia="Arial Unicode MS" w:cs="Tahoma"/>
          <w:sz w:val="28"/>
          <w:szCs w:val="28"/>
        </w:rPr>
        <w:t>33 тысячи койко-мест,</w:t>
      </w:r>
      <w:r w:rsidRPr="00D76333">
        <w:rPr>
          <w:rFonts w:eastAsia="Arial Unicode MS" w:cs="Tahoma"/>
          <w:sz w:val="28"/>
          <w:szCs w:val="28"/>
        </w:rPr>
        <w:t xml:space="preserve"> а в организованном се</w:t>
      </w:r>
      <w:r>
        <w:rPr>
          <w:rFonts w:eastAsia="Arial Unicode MS" w:cs="Tahoma"/>
          <w:sz w:val="28"/>
          <w:szCs w:val="28"/>
        </w:rPr>
        <w:t>кторе размещения насчитывается 32</w:t>
      </w:r>
      <w:r w:rsidRPr="00D76333">
        <w:rPr>
          <w:rFonts w:eastAsia="Arial Unicode MS" w:cs="Tahoma"/>
          <w:sz w:val="28"/>
          <w:szCs w:val="28"/>
        </w:rPr>
        <w:t xml:space="preserve"> тыс. человек. По предварительной оценке</w:t>
      </w:r>
      <w:r>
        <w:rPr>
          <w:rFonts w:eastAsia="Arial Unicode MS" w:cs="Tahoma"/>
          <w:sz w:val="28"/>
          <w:szCs w:val="28"/>
        </w:rPr>
        <w:t>,</w:t>
      </w:r>
      <w:r w:rsidRPr="00D76333">
        <w:rPr>
          <w:rFonts w:eastAsia="Arial Unicode MS" w:cs="Tahoma"/>
          <w:sz w:val="28"/>
          <w:szCs w:val="28"/>
        </w:rPr>
        <w:t xml:space="preserve"> из </w:t>
      </w:r>
      <w:r>
        <w:rPr>
          <w:rFonts w:eastAsia="Arial Unicode MS" w:cs="Tahoma"/>
          <w:sz w:val="28"/>
          <w:szCs w:val="28"/>
        </w:rPr>
        <w:t>32</w:t>
      </w:r>
      <w:r w:rsidRPr="00D76333">
        <w:rPr>
          <w:rFonts w:eastAsia="Arial Unicode MS" w:cs="Tahoma"/>
          <w:sz w:val="28"/>
          <w:szCs w:val="28"/>
        </w:rPr>
        <w:t xml:space="preserve"> тыс. организованного населения на долю города приходится около </w:t>
      </w:r>
      <w:r>
        <w:rPr>
          <w:rFonts w:eastAsia="Arial Unicode MS" w:cs="Tahoma"/>
          <w:sz w:val="28"/>
          <w:szCs w:val="28"/>
        </w:rPr>
        <w:t>12</w:t>
      </w:r>
      <w:r w:rsidRPr="00D76333">
        <w:rPr>
          <w:rFonts w:eastAsia="Arial Unicode MS" w:cs="Tahoma"/>
          <w:sz w:val="28"/>
          <w:szCs w:val="28"/>
        </w:rPr>
        <w:t xml:space="preserve"> тыс. человек, а на</w:t>
      </w:r>
      <w:r>
        <w:rPr>
          <w:rFonts w:eastAsia="Arial Unicode MS" w:cs="Tahoma"/>
          <w:sz w:val="28"/>
          <w:szCs w:val="28"/>
        </w:rPr>
        <w:t xml:space="preserve"> </w:t>
      </w:r>
      <w:r w:rsidRPr="00D76333">
        <w:rPr>
          <w:rFonts w:eastAsia="Arial Unicode MS" w:cs="Tahoma"/>
          <w:sz w:val="28"/>
          <w:szCs w:val="28"/>
        </w:rPr>
        <w:t>долю курортных сельских населенных пунктов</w:t>
      </w:r>
      <w:r>
        <w:rPr>
          <w:rFonts w:eastAsia="Arial Unicode MS" w:cs="Tahoma"/>
          <w:sz w:val="28"/>
          <w:szCs w:val="28"/>
        </w:rPr>
        <w:t xml:space="preserve"> -20</w:t>
      </w:r>
      <w:r w:rsidRPr="00D76333">
        <w:rPr>
          <w:rFonts w:eastAsia="Arial Unicode MS" w:cs="Tahoma"/>
          <w:sz w:val="28"/>
          <w:szCs w:val="28"/>
        </w:rPr>
        <w:t xml:space="preserve"> тыс. человек.</w:t>
      </w:r>
    </w:p>
    <w:p w:rsidR="00505D68" w:rsidRDefault="00505D68" w:rsidP="00C424AA">
      <w:pPr>
        <w:widowControl w:val="0"/>
        <w:spacing w:line="276" w:lineRule="auto"/>
        <w:ind w:firstLine="709"/>
        <w:jc w:val="both"/>
        <w:rPr>
          <w:rFonts w:eastAsia="Arial Unicode MS" w:cs="Tahoma"/>
          <w:sz w:val="28"/>
          <w:szCs w:val="28"/>
        </w:rPr>
      </w:pPr>
      <w:r w:rsidRPr="00D76333">
        <w:rPr>
          <w:rFonts w:eastAsia="Arial Unicode MS" w:cs="Tahoma"/>
          <w:sz w:val="28"/>
          <w:szCs w:val="28"/>
        </w:rPr>
        <w:t xml:space="preserve">Более подробная разбивка </w:t>
      </w:r>
      <w:r>
        <w:rPr>
          <w:rFonts w:eastAsia="Arial Unicode MS" w:cs="Tahoma"/>
          <w:sz w:val="28"/>
          <w:szCs w:val="28"/>
        </w:rPr>
        <w:t xml:space="preserve">категорий населения </w:t>
      </w:r>
      <w:r w:rsidRPr="00D76333">
        <w:rPr>
          <w:rFonts w:eastAsia="Arial Unicode MS" w:cs="Tahoma"/>
          <w:sz w:val="28"/>
          <w:szCs w:val="28"/>
        </w:rPr>
        <w:t xml:space="preserve">по населенным пунктам проектируемой территории представлена </w:t>
      </w:r>
      <w:r>
        <w:rPr>
          <w:rFonts w:eastAsia="Arial Unicode MS" w:cs="Tahoma"/>
          <w:sz w:val="28"/>
          <w:szCs w:val="28"/>
        </w:rPr>
        <w:t>далее в таблице</w:t>
      </w:r>
      <w:r w:rsidRPr="00D76333">
        <w:rPr>
          <w:rFonts w:eastAsia="Arial Unicode MS" w:cs="Tahoma"/>
          <w:sz w:val="28"/>
          <w:szCs w:val="28"/>
        </w:rPr>
        <w:t>.</w:t>
      </w:r>
    </w:p>
    <w:p w:rsidR="00505D68" w:rsidRDefault="00505D68" w:rsidP="00C424AA">
      <w:pPr>
        <w:widowControl w:val="0"/>
        <w:spacing w:line="276" w:lineRule="auto"/>
        <w:ind w:firstLine="709"/>
        <w:jc w:val="both"/>
        <w:rPr>
          <w:rFonts w:eastAsia="Arial Unicode MS" w:cs="Tahoma"/>
          <w:sz w:val="28"/>
          <w:szCs w:val="28"/>
        </w:rPr>
        <w:sectPr w:rsidR="00505D68" w:rsidSect="00C424AA">
          <w:headerReference w:type="default" r:id="rId14"/>
          <w:type w:val="nextColumn"/>
          <w:pgSz w:w="11906" w:h="16838"/>
          <w:pgMar w:top="1134" w:right="567" w:bottom="1134" w:left="1701" w:header="397" w:footer="397" w:gutter="0"/>
          <w:cols w:space="708"/>
          <w:docGrid w:linePitch="360"/>
        </w:sectPr>
      </w:pPr>
    </w:p>
    <w:p w:rsidR="00505D68" w:rsidRDefault="00505D68" w:rsidP="00C424AA">
      <w:pPr>
        <w:widowControl w:val="0"/>
        <w:tabs>
          <w:tab w:val="left" w:pos="1440"/>
          <w:tab w:val="right" w:pos="10206"/>
        </w:tabs>
        <w:spacing w:line="276" w:lineRule="auto"/>
        <w:ind w:firstLine="709"/>
        <w:jc w:val="center"/>
        <w:rPr>
          <w:rFonts w:eastAsia="Arial Unicode MS" w:cs="Tahoma"/>
          <w:sz w:val="28"/>
          <w:szCs w:val="28"/>
        </w:rPr>
      </w:pPr>
      <w:r w:rsidRPr="00726514">
        <w:rPr>
          <w:rFonts w:eastAsia="Arial Unicode MS" w:cs="Tahoma"/>
          <w:sz w:val="28"/>
          <w:szCs w:val="28"/>
        </w:rPr>
        <w:t xml:space="preserve">Существующая и проектная структура населения муниципального образования </w:t>
      </w:r>
    </w:p>
    <w:p w:rsidR="00505D68" w:rsidRPr="00726514" w:rsidRDefault="00505D68" w:rsidP="00C424AA">
      <w:pPr>
        <w:widowControl w:val="0"/>
        <w:tabs>
          <w:tab w:val="left" w:pos="1440"/>
          <w:tab w:val="right" w:pos="10206"/>
        </w:tabs>
        <w:spacing w:line="276" w:lineRule="auto"/>
        <w:ind w:firstLine="709"/>
        <w:jc w:val="center"/>
        <w:rPr>
          <w:rFonts w:eastAsia="Arial Unicode MS" w:cs="Tahoma"/>
          <w:sz w:val="28"/>
          <w:szCs w:val="28"/>
        </w:rPr>
      </w:pPr>
      <w:r w:rsidRPr="00726514">
        <w:rPr>
          <w:rFonts w:eastAsia="Arial Unicode MS" w:cs="Tahoma"/>
          <w:sz w:val="28"/>
          <w:szCs w:val="28"/>
        </w:rPr>
        <w:t>города-курорта Геленджик</w:t>
      </w:r>
      <w:r>
        <w:rPr>
          <w:rFonts w:eastAsia="Arial Unicode MS" w:cs="Tahoma"/>
          <w:sz w:val="28"/>
          <w:szCs w:val="28"/>
        </w:rPr>
        <w:t xml:space="preserve"> (человек)</w:t>
      </w:r>
    </w:p>
    <w:tbl>
      <w:tblPr>
        <w:tblW w:w="14600" w:type="dxa"/>
        <w:tblInd w:w="250" w:type="dxa"/>
        <w:tblLayout w:type="fixed"/>
        <w:tblLook w:val="00A0"/>
      </w:tblPr>
      <w:tblGrid>
        <w:gridCol w:w="567"/>
        <w:gridCol w:w="2410"/>
        <w:gridCol w:w="1282"/>
        <w:gridCol w:w="1411"/>
        <w:gridCol w:w="1559"/>
        <w:gridCol w:w="1560"/>
        <w:gridCol w:w="1282"/>
        <w:gridCol w:w="1559"/>
        <w:gridCol w:w="1560"/>
        <w:gridCol w:w="1410"/>
      </w:tblGrid>
      <w:tr w:rsidR="00505D68" w:rsidRPr="001F7E28" w:rsidTr="00726514">
        <w:trPr>
          <w:trHeight w:val="228"/>
        </w:trPr>
        <w:tc>
          <w:tcPr>
            <w:tcW w:w="567" w:type="dxa"/>
            <w:vMerge w:val="restart"/>
            <w:tcBorders>
              <w:top w:val="single" w:sz="4" w:space="0" w:color="auto"/>
              <w:left w:val="single" w:sz="4" w:space="0" w:color="auto"/>
              <w:right w:val="single" w:sz="4" w:space="0" w:color="auto"/>
            </w:tcBorders>
            <w:vAlign w:val="center"/>
          </w:tcPr>
          <w:p w:rsidR="00505D68" w:rsidRDefault="00505D68" w:rsidP="00C424AA">
            <w:pPr>
              <w:jc w:val="center"/>
              <w:rPr>
                <w:b/>
              </w:rPr>
            </w:pPr>
            <w:r w:rsidRPr="00446FE8">
              <w:rPr>
                <w:b/>
              </w:rPr>
              <w:t>№</w:t>
            </w:r>
          </w:p>
          <w:p w:rsidR="00505D68" w:rsidRPr="00446FE8" w:rsidRDefault="00505D68" w:rsidP="00C424AA">
            <w:pPr>
              <w:jc w:val="center"/>
              <w:rPr>
                <w:b/>
              </w:rPr>
            </w:pPr>
            <w:r>
              <w:rPr>
                <w:b/>
              </w:rPr>
              <w:t>п/п</w:t>
            </w:r>
          </w:p>
        </w:tc>
        <w:tc>
          <w:tcPr>
            <w:tcW w:w="2410" w:type="dxa"/>
            <w:vMerge w:val="restart"/>
            <w:tcBorders>
              <w:top w:val="single" w:sz="4" w:space="0" w:color="auto"/>
              <w:left w:val="nil"/>
              <w:right w:val="single" w:sz="4" w:space="0" w:color="auto"/>
            </w:tcBorders>
            <w:vAlign w:val="center"/>
          </w:tcPr>
          <w:p w:rsidR="00505D68" w:rsidRDefault="00505D68" w:rsidP="00C424AA">
            <w:pPr>
              <w:jc w:val="center"/>
              <w:rPr>
                <w:b/>
              </w:rPr>
            </w:pPr>
            <w:r w:rsidRPr="00446FE8">
              <w:rPr>
                <w:b/>
              </w:rPr>
              <w:t>Наименование</w:t>
            </w:r>
          </w:p>
          <w:p w:rsidR="00505D68" w:rsidRPr="00446FE8" w:rsidRDefault="00505D68" w:rsidP="00C424AA">
            <w:pPr>
              <w:jc w:val="center"/>
              <w:rPr>
                <w:b/>
              </w:rPr>
            </w:pPr>
            <w:r>
              <w:rPr>
                <w:b/>
              </w:rPr>
              <w:t>населенного пункта</w:t>
            </w:r>
          </w:p>
        </w:tc>
        <w:tc>
          <w:tcPr>
            <w:tcW w:w="5812" w:type="dxa"/>
            <w:gridSpan w:val="4"/>
            <w:tcBorders>
              <w:top w:val="single" w:sz="4" w:space="0" w:color="auto"/>
              <w:left w:val="nil"/>
              <w:bottom w:val="single" w:sz="4" w:space="0" w:color="auto"/>
              <w:right w:val="single" w:sz="4" w:space="0" w:color="auto"/>
            </w:tcBorders>
            <w:vAlign w:val="center"/>
          </w:tcPr>
          <w:p w:rsidR="00505D68" w:rsidRPr="00446FE8" w:rsidRDefault="00505D68" w:rsidP="00C424AA">
            <w:pPr>
              <w:jc w:val="center"/>
              <w:rPr>
                <w:b/>
              </w:rPr>
            </w:pPr>
            <w:r w:rsidRPr="00446FE8">
              <w:rPr>
                <w:b/>
              </w:rPr>
              <w:t>Население существующее</w:t>
            </w:r>
          </w:p>
        </w:tc>
        <w:tc>
          <w:tcPr>
            <w:tcW w:w="5811" w:type="dxa"/>
            <w:gridSpan w:val="4"/>
            <w:tcBorders>
              <w:top w:val="single" w:sz="4" w:space="0" w:color="auto"/>
              <w:left w:val="nil"/>
              <w:bottom w:val="single" w:sz="4" w:space="0" w:color="auto"/>
              <w:right w:val="single" w:sz="4" w:space="0" w:color="auto"/>
            </w:tcBorders>
            <w:vAlign w:val="center"/>
          </w:tcPr>
          <w:p w:rsidR="00505D68" w:rsidRPr="00446FE8" w:rsidRDefault="00505D68" w:rsidP="00C424AA">
            <w:pPr>
              <w:jc w:val="center"/>
              <w:rPr>
                <w:b/>
              </w:rPr>
            </w:pPr>
            <w:r w:rsidRPr="00446FE8">
              <w:rPr>
                <w:b/>
              </w:rPr>
              <w:t>Население на расчетный срок</w:t>
            </w:r>
          </w:p>
        </w:tc>
      </w:tr>
      <w:tr w:rsidR="00505D68" w:rsidRPr="001F7E28" w:rsidTr="00726514">
        <w:trPr>
          <w:trHeight w:val="276"/>
        </w:trPr>
        <w:tc>
          <w:tcPr>
            <w:tcW w:w="567" w:type="dxa"/>
            <w:vMerge/>
            <w:tcBorders>
              <w:left w:val="single" w:sz="4" w:space="0" w:color="auto"/>
              <w:bottom w:val="single" w:sz="4" w:space="0" w:color="auto"/>
              <w:right w:val="single" w:sz="4" w:space="0" w:color="auto"/>
            </w:tcBorders>
            <w:vAlign w:val="center"/>
          </w:tcPr>
          <w:p w:rsidR="00505D68" w:rsidRPr="00446FE8" w:rsidRDefault="00505D68" w:rsidP="00C424AA">
            <w:pPr>
              <w:jc w:val="center"/>
              <w:rPr>
                <w:b/>
              </w:rPr>
            </w:pPr>
          </w:p>
        </w:tc>
        <w:tc>
          <w:tcPr>
            <w:tcW w:w="2410" w:type="dxa"/>
            <w:vMerge/>
            <w:tcBorders>
              <w:left w:val="single" w:sz="4" w:space="0" w:color="auto"/>
              <w:bottom w:val="single" w:sz="4" w:space="0" w:color="auto"/>
              <w:right w:val="single" w:sz="4" w:space="0" w:color="auto"/>
            </w:tcBorders>
            <w:vAlign w:val="center"/>
          </w:tcPr>
          <w:p w:rsidR="00505D68" w:rsidRPr="00446FE8" w:rsidRDefault="00505D68" w:rsidP="00C424AA">
            <w:pPr>
              <w:jc w:val="center"/>
              <w:rPr>
                <w:b/>
              </w:rPr>
            </w:pPr>
          </w:p>
        </w:tc>
        <w:tc>
          <w:tcPr>
            <w:tcW w:w="1282"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в</w:t>
            </w:r>
            <w:r w:rsidRPr="00446FE8">
              <w:rPr>
                <w:b/>
              </w:rPr>
              <w:t>сего</w:t>
            </w:r>
          </w:p>
        </w:tc>
        <w:tc>
          <w:tcPr>
            <w:tcW w:w="1411"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постоянное</w:t>
            </w:r>
          </w:p>
        </w:tc>
        <w:tc>
          <w:tcPr>
            <w:tcW w:w="1559"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о</w:t>
            </w:r>
            <w:r w:rsidRPr="00446FE8">
              <w:rPr>
                <w:b/>
              </w:rPr>
              <w:t>рганизо</w:t>
            </w:r>
            <w:r>
              <w:rPr>
                <w:b/>
              </w:rPr>
              <w:t>-</w:t>
            </w:r>
            <w:r w:rsidRPr="00446FE8">
              <w:rPr>
                <w:b/>
              </w:rPr>
              <w:t>ванное</w:t>
            </w:r>
          </w:p>
        </w:tc>
        <w:tc>
          <w:tcPr>
            <w:tcW w:w="1560"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н</w:t>
            </w:r>
            <w:r w:rsidRPr="00446FE8">
              <w:rPr>
                <w:b/>
              </w:rPr>
              <w:t>еоргани-зованное</w:t>
            </w:r>
          </w:p>
        </w:tc>
        <w:tc>
          <w:tcPr>
            <w:tcW w:w="1282"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в</w:t>
            </w:r>
            <w:r w:rsidRPr="00446FE8">
              <w:rPr>
                <w:b/>
              </w:rPr>
              <w:t>сего</w:t>
            </w:r>
          </w:p>
        </w:tc>
        <w:tc>
          <w:tcPr>
            <w:tcW w:w="1559"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постоянное</w:t>
            </w:r>
          </w:p>
        </w:tc>
        <w:tc>
          <w:tcPr>
            <w:tcW w:w="1560" w:type="dxa"/>
            <w:tcBorders>
              <w:top w:val="nil"/>
              <w:left w:val="single" w:sz="4" w:space="0" w:color="auto"/>
              <w:bottom w:val="single" w:sz="4" w:space="0" w:color="auto"/>
              <w:right w:val="nil"/>
            </w:tcBorders>
            <w:vAlign w:val="center"/>
          </w:tcPr>
          <w:p w:rsidR="00505D68" w:rsidRPr="00446FE8" w:rsidRDefault="00505D68" w:rsidP="00C424AA">
            <w:pPr>
              <w:jc w:val="center"/>
              <w:rPr>
                <w:b/>
              </w:rPr>
            </w:pPr>
            <w:r>
              <w:rPr>
                <w:b/>
              </w:rPr>
              <w:t>о</w:t>
            </w:r>
            <w:r w:rsidRPr="00446FE8">
              <w:rPr>
                <w:b/>
              </w:rPr>
              <w:t>рганизо</w:t>
            </w:r>
            <w:r>
              <w:rPr>
                <w:b/>
              </w:rPr>
              <w:t>-ванное</w:t>
            </w:r>
          </w:p>
        </w:tc>
        <w:tc>
          <w:tcPr>
            <w:tcW w:w="1410" w:type="dxa"/>
            <w:tcBorders>
              <w:top w:val="nil"/>
              <w:left w:val="single" w:sz="4" w:space="0" w:color="auto"/>
              <w:bottom w:val="single" w:sz="4" w:space="0" w:color="auto"/>
              <w:right w:val="single" w:sz="4" w:space="0" w:color="auto"/>
            </w:tcBorders>
            <w:vAlign w:val="center"/>
          </w:tcPr>
          <w:p w:rsidR="00505D68" w:rsidRPr="00446FE8" w:rsidRDefault="00505D68" w:rsidP="00C424AA">
            <w:pPr>
              <w:jc w:val="center"/>
              <w:rPr>
                <w:b/>
              </w:rPr>
            </w:pPr>
            <w:r>
              <w:rPr>
                <w:b/>
              </w:rPr>
              <w:t>н</w:t>
            </w:r>
            <w:r w:rsidRPr="00446FE8">
              <w:rPr>
                <w:b/>
              </w:rPr>
              <w:t>еоргани-зованное</w:t>
            </w:r>
          </w:p>
        </w:tc>
      </w:tr>
      <w:tr w:rsidR="00505D68" w:rsidRPr="001F7E28" w:rsidTr="00726514">
        <w:trPr>
          <w:trHeight w:val="82"/>
        </w:trPr>
        <w:tc>
          <w:tcPr>
            <w:tcW w:w="567" w:type="dxa"/>
            <w:tcBorders>
              <w:top w:val="nil"/>
              <w:left w:val="single" w:sz="4" w:space="0" w:color="auto"/>
              <w:bottom w:val="single" w:sz="8" w:space="0" w:color="auto"/>
              <w:right w:val="single" w:sz="4" w:space="0" w:color="auto"/>
            </w:tcBorders>
          </w:tcPr>
          <w:p w:rsidR="00505D68" w:rsidRPr="001F7E28" w:rsidRDefault="00505D68" w:rsidP="00C424AA">
            <w:pPr>
              <w:rPr>
                <w:b/>
                <w:bCs/>
              </w:rPr>
            </w:pPr>
            <w:r w:rsidRPr="001F7E28">
              <w:rPr>
                <w:b/>
                <w:bCs/>
              </w:rPr>
              <w:t>1</w:t>
            </w:r>
          </w:p>
        </w:tc>
        <w:tc>
          <w:tcPr>
            <w:tcW w:w="2410" w:type="dxa"/>
            <w:tcBorders>
              <w:top w:val="nil"/>
              <w:left w:val="nil"/>
              <w:bottom w:val="single" w:sz="8" w:space="0" w:color="auto"/>
              <w:right w:val="single" w:sz="4" w:space="0" w:color="auto"/>
            </w:tcBorders>
            <w:shd w:val="clear" w:color="auto" w:fill="F2F2F2"/>
            <w:vAlign w:val="bottom"/>
          </w:tcPr>
          <w:p w:rsidR="00505D68" w:rsidRPr="00412A5C" w:rsidRDefault="00505D68" w:rsidP="00C424AA">
            <w:pPr>
              <w:rPr>
                <w:b/>
                <w:bCs/>
              </w:rPr>
            </w:pPr>
            <w:r w:rsidRPr="00412A5C">
              <w:rPr>
                <w:b/>
              </w:rPr>
              <w:t>г.Геленджик</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151605</w:t>
            </w:r>
          </w:p>
        </w:tc>
        <w:tc>
          <w:tcPr>
            <w:tcW w:w="1411"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58058</w:t>
            </w:r>
          </w:p>
        </w:tc>
        <w:tc>
          <w:tcPr>
            <w:tcW w:w="1559"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12347</w:t>
            </w:r>
          </w:p>
        </w:tc>
        <w:tc>
          <w:tcPr>
            <w:tcW w:w="1560"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81200</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225000</w:t>
            </w:r>
          </w:p>
        </w:tc>
        <w:tc>
          <w:tcPr>
            <w:tcW w:w="1559"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108800</w:t>
            </w:r>
          </w:p>
        </w:tc>
        <w:tc>
          <w:tcPr>
            <w:tcW w:w="1560" w:type="dxa"/>
            <w:tcBorders>
              <w:top w:val="single" w:sz="4" w:space="0" w:color="auto"/>
              <w:left w:val="nil"/>
              <w:bottom w:val="single" w:sz="8" w:space="0" w:color="auto"/>
              <w:right w:val="single" w:sz="2" w:space="0" w:color="auto"/>
            </w:tcBorders>
            <w:shd w:val="clear" w:color="auto" w:fill="F2F2F2"/>
            <w:vAlign w:val="center"/>
          </w:tcPr>
          <w:p w:rsidR="00505D68" w:rsidRPr="001F7E28" w:rsidRDefault="00505D68" w:rsidP="00C424AA">
            <w:pPr>
              <w:jc w:val="center"/>
              <w:rPr>
                <w:b/>
                <w:bCs/>
              </w:rPr>
            </w:pPr>
            <w:r>
              <w:rPr>
                <w:b/>
                <w:bCs/>
              </w:rPr>
              <w:t>35000</w:t>
            </w:r>
          </w:p>
        </w:tc>
        <w:tc>
          <w:tcPr>
            <w:tcW w:w="1410" w:type="dxa"/>
            <w:tcBorders>
              <w:top w:val="nil"/>
              <w:left w:val="single" w:sz="2" w:space="0" w:color="auto"/>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81200</w:t>
            </w:r>
          </w:p>
        </w:tc>
      </w:tr>
      <w:tr w:rsidR="00505D68" w:rsidRPr="001F7E28" w:rsidTr="00726514">
        <w:trPr>
          <w:trHeight w:val="82"/>
        </w:trPr>
        <w:tc>
          <w:tcPr>
            <w:tcW w:w="567" w:type="dxa"/>
            <w:vMerge w:val="restart"/>
            <w:tcBorders>
              <w:top w:val="nil"/>
              <w:left w:val="single" w:sz="4" w:space="0" w:color="auto"/>
              <w:right w:val="single" w:sz="4" w:space="0" w:color="auto"/>
            </w:tcBorders>
          </w:tcPr>
          <w:p w:rsidR="00505D68" w:rsidRPr="001F7E28" w:rsidRDefault="00505D68" w:rsidP="00C424AA">
            <w:pPr>
              <w:rPr>
                <w:b/>
                <w:bCs/>
              </w:rPr>
            </w:pPr>
            <w:r>
              <w:rPr>
                <w:b/>
                <w:bCs/>
              </w:rPr>
              <w:t>2</w:t>
            </w:r>
          </w:p>
        </w:tc>
        <w:tc>
          <w:tcPr>
            <w:tcW w:w="2410" w:type="dxa"/>
            <w:tcBorders>
              <w:top w:val="nil"/>
              <w:left w:val="nil"/>
              <w:bottom w:val="single" w:sz="8" w:space="0" w:color="auto"/>
              <w:right w:val="single" w:sz="4" w:space="0" w:color="auto"/>
            </w:tcBorders>
            <w:shd w:val="clear" w:color="auto" w:fill="F2F2F2"/>
            <w:vAlign w:val="center"/>
          </w:tcPr>
          <w:p w:rsidR="00505D68" w:rsidRPr="001F7E28" w:rsidRDefault="00505D68" w:rsidP="00C424AA">
            <w:pPr>
              <w:rPr>
                <w:b/>
                <w:bCs/>
              </w:rPr>
            </w:pPr>
            <w:r w:rsidRPr="001F7E28">
              <w:rPr>
                <w:b/>
                <w:bCs/>
              </w:rPr>
              <w:t>Архипо-Осиповский с/о</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27100</w:t>
            </w:r>
          </w:p>
        </w:tc>
        <w:tc>
          <w:tcPr>
            <w:tcW w:w="1411"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8331</w:t>
            </w:r>
          </w:p>
        </w:tc>
        <w:tc>
          <w:tcPr>
            <w:tcW w:w="1559"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2469</w:t>
            </w:r>
          </w:p>
        </w:tc>
        <w:tc>
          <w:tcPr>
            <w:tcW w:w="1560"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16300</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33400</w:t>
            </w:r>
          </w:p>
        </w:tc>
        <w:tc>
          <w:tcPr>
            <w:tcW w:w="1559"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13000</w:t>
            </w:r>
          </w:p>
        </w:tc>
        <w:tc>
          <w:tcPr>
            <w:tcW w:w="1560" w:type="dxa"/>
            <w:tcBorders>
              <w:top w:val="single" w:sz="4" w:space="0" w:color="auto"/>
              <w:left w:val="nil"/>
              <w:bottom w:val="single" w:sz="8" w:space="0" w:color="auto"/>
              <w:right w:val="single" w:sz="2" w:space="0" w:color="auto"/>
            </w:tcBorders>
            <w:shd w:val="clear" w:color="auto" w:fill="F2F2F2"/>
            <w:vAlign w:val="center"/>
          </w:tcPr>
          <w:p w:rsidR="00505D68" w:rsidRPr="001F7E28" w:rsidRDefault="00505D68" w:rsidP="00C424AA">
            <w:pPr>
              <w:jc w:val="center"/>
              <w:rPr>
                <w:b/>
                <w:bCs/>
              </w:rPr>
            </w:pPr>
            <w:r>
              <w:rPr>
                <w:b/>
                <w:bCs/>
              </w:rPr>
              <w:t>4100</w:t>
            </w:r>
          </w:p>
        </w:tc>
        <w:tc>
          <w:tcPr>
            <w:tcW w:w="1410" w:type="dxa"/>
            <w:tcBorders>
              <w:top w:val="nil"/>
              <w:left w:val="single" w:sz="2" w:space="0" w:color="auto"/>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16300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t>с. Архипо-Осиповка</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25526</w:t>
            </w:r>
          </w:p>
        </w:tc>
        <w:tc>
          <w:tcPr>
            <w:tcW w:w="1411"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sidRPr="00A74F00">
              <w:rPr>
                <w:bCs/>
              </w:rPr>
              <w:t>6757</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sidRPr="00A74F00">
              <w:rPr>
                <w:bCs/>
              </w:rPr>
              <w:t>2469</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16300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30950</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sidRPr="00A74F00">
              <w:rPr>
                <w:bCs/>
              </w:rPr>
              <w:t>10550</w:t>
            </w:r>
          </w:p>
        </w:tc>
        <w:tc>
          <w:tcPr>
            <w:tcW w:w="1560" w:type="dxa"/>
            <w:tcBorders>
              <w:top w:val="single" w:sz="4" w:space="0" w:color="auto"/>
              <w:left w:val="nil"/>
              <w:bottom w:val="single" w:sz="8" w:space="0" w:color="auto"/>
              <w:right w:val="single" w:sz="2" w:space="0" w:color="auto"/>
            </w:tcBorders>
            <w:vAlign w:val="center"/>
          </w:tcPr>
          <w:p w:rsidR="00505D68" w:rsidRPr="00A74F00" w:rsidRDefault="00505D68" w:rsidP="00C424AA">
            <w:pPr>
              <w:jc w:val="center"/>
              <w:rPr>
                <w:bCs/>
              </w:rPr>
            </w:pPr>
            <w:r w:rsidRPr="00A74F00">
              <w:rPr>
                <w:bCs/>
              </w:rPr>
              <w:t>4100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16300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 xml:space="preserve">. </w:t>
            </w:r>
            <w:r w:rsidRPr="001F7E28">
              <w:t>Текос</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918</w:t>
            </w:r>
          </w:p>
        </w:tc>
        <w:tc>
          <w:tcPr>
            <w:tcW w:w="1411"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918</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0</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950</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950</w:t>
            </w:r>
          </w:p>
        </w:tc>
        <w:tc>
          <w:tcPr>
            <w:tcW w:w="1560" w:type="dxa"/>
            <w:tcBorders>
              <w:top w:val="single" w:sz="4" w:space="0" w:color="auto"/>
              <w:left w:val="nil"/>
              <w:bottom w:val="single" w:sz="8" w:space="0" w:color="auto"/>
              <w:right w:val="single" w:sz="2" w:space="0" w:color="auto"/>
            </w:tcBorders>
            <w:vAlign w:val="center"/>
          </w:tcPr>
          <w:p w:rsidR="00505D68" w:rsidRPr="00A74F00" w:rsidRDefault="00505D68" w:rsidP="00C424AA">
            <w:pPr>
              <w:jc w:val="center"/>
              <w:rPr>
                <w:bCs/>
              </w:rPr>
            </w:pPr>
            <w:r>
              <w:rPr>
                <w:bCs/>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82"/>
        </w:trPr>
        <w:tc>
          <w:tcPr>
            <w:tcW w:w="567" w:type="dxa"/>
            <w:vMerge/>
            <w:tcBorders>
              <w:left w:val="single" w:sz="4" w:space="0" w:color="auto"/>
              <w:bottom w:val="single" w:sz="8"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w:t>
            </w:r>
            <w:r w:rsidRPr="001F7E28">
              <w:t>Тешебс</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659</w:t>
            </w:r>
          </w:p>
        </w:tc>
        <w:tc>
          <w:tcPr>
            <w:tcW w:w="1411"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659</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0</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1500</w:t>
            </w:r>
          </w:p>
        </w:tc>
        <w:tc>
          <w:tcPr>
            <w:tcW w:w="1559" w:type="dxa"/>
            <w:tcBorders>
              <w:top w:val="nil"/>
              <w:left w:val="nil"/>
              <w:bottom w:val="single" w:sz="8" w:space="0" w:color="auto"/>
              <w:right w:val="single" w:sz="4" w:space="0" w:color="auto"/>
            </w:tcBorders>
            <w:vAlign w:val="center"/>
          </w:tcPr>
          <w:p w:rsidR="00505D68" w:rsidRPr="00A74F00" w:rsidRDefault="00505D68" w:rsidP="00C424AA">
            <w:pPr>
              <w:jc w:val="center"/>
              <w:rPr>
                <w:bCs/>
              </w:rPr>
            </w:pPr>
            <w:r>
              <w:rPr>
                <w:bCs/>
              </w:rPr>
              <w:t>1500</w:t>
            </w:r>
          </w:p>
        </w:tc>
        <w:tc>
          <w:tcPr>
            <w:tcW w:w="1560" w:type="dxa"/>
            <w:tcBorders>
              <w:top w:val="single" w:sz="4" w:space="0" w:color="auto"/>
              <w:left w:val="nil"/>
              <w:bottom w:val="single" w:sz="8" w:space="0" w:color="auto"/>
              <w:right w:val="single" w:sz="2" w:space="0" w:color="auto"/>
            </w:tcBorders>
            <w:vAlign w:val="center"/>
          </w:tcPr>
          <w:p w:rsidR="00505D68" w:rsidRPr="00A74F00" w:rsidRDefault="00505D68" w:rsidP="00C424AA">
            <w:pPr>
              <w:jc w:val="center"/>
              <w:rPr>
                <w:bCs/>
              </w:rPr>
            </w:pPr>
            <w:r>
              <w:rPr>
                <w:bCs/>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82"/>
        </w:trPr>
        <w:tc>
          <w:tcPr>
            <w:tcW w:w="567" w:type="dxa"/>
            <w:vMerge w:val="restart"/>
            <w:tcBorders>
              <w:left w:val="single" w:sz="4" w:space="0" w:color="auto"/>
              <w:right w:val="single" w:sz="4" w:space="0" w:color="auto"/>
            </w:tcBorders>
          </w:tcPr>
          <w:p w:rsidR="00505D68" w:rsidRPr="001F7E28" w:rsidRDefault="00505D68" w:rsidP="00C424AA">
            <w:pPr>
              <w:rPr>
                <w:b/>
                <w:bCs/>
              </w:rPr>
            </w:pPr>
            <w:r>
              <w:rPr>
                <w:b/>
                <w:bCs/>
              </w:rPr>
              <w:t>3</w:t>
            </w:r>
          </w:p>
        </w:tc>
        <w:tc>
          <w:tcPr>
            <w:tcW w:w="2410" w:type="dxa"/>
            <w:tcBorders>
              <w:top w:val="nil"/>
              <w:left w:val="nil"/>
              <w:bottom w:val="single" w:sz="8" w:space="0" w:color="auto"/>
              <w:right w:val="single" w:sz="4" w:space="0" w:color="auto"/>
            </w:tcBorders>
            <w:shd w:val="clear" w:color="auto" w:fill="F2F2F2"/>
            <w:vAlign w:val="center"/>
          </w:tcPr>
          <w:p w:rsidR="00505D68" w:rsidRPr="001F7E28" w:rsidRDefault="00505D68" w:rsidP="00C424AA">
            <w:pPr>
              <w:rPr>
                <w:b/>
                <w:bCs/>
              </w:rPr>
            </w:pPr>
            <w:r w:rsidRPr="001F7E28">
              <w:rPr>
                <w:b/>
                <w:bCs/>
              </w:rPr>
              <w:t>Дивноморкий</w:t>
            </w:r>
            <w:r>
              <w:rPr>
                <w:b/>
                <w:bCs/>
              </w:rPr>
              <w:t>с/о</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28630</w:t>
            </w:r>
          </w:p>
        </w:tc>
        <w:tc>
          <w:tcPr>
            <w:tcW w:w="1411" w:type="dxa"/>
            <w:tcBorders>
              <w:top w:val="nil"/>
              <w:left w:val="nil"/>
              <w:bottom w:val="single" w:sz="8" w:space="0" w:color="auto"/>
              <w:right w:val="single" w:sz="4" w:space="0" w:color="auto"/>
            </w:tcBorders>
            <w:shd w:val="clear" w:color="auto" w:fill="F2F2F2"/>
            <w:vAlign w:val="bottom"/>
          </w:tcPr>
          <w:p w:rsidR="00505D68" w:rsidRPr="00412A5C" w:rsidRDefault="00505D68" w:rsidP="00C424AA">
            <w:pPr>
              <w:jc w:val="center"/>
              <w:rPr>
                <w:b/>
                <w:bCs/>
                <w:color w:val="000000"/>
              </w:rPr>
            </w:pPr>
            <w:r w:rsidRPr="00412A5C">
              <w:rPr>
                <w:b/>
                <w:bCs/>
                <w:color w:val="000000"/>
              </w:rPr>
              <w:t>9965</w:t>
            </w:r>
          </w:p>
        </w:tc>
        <w:tc>
          <w:tcPr>
            <w:tcW w:w="1559"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5665</w:t>
            </w:r>
          </w:p>
        </w:tc>
        <w:tc>
          <w:tcPr>
            <w:tcW w:w="1560" w:type="dxa"/>
            <w:tcBorders>
              <w:top w:val="nil"/>
              <w:left w:val="nil"/>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13000</w:t>
            </w:r>
          </w:p>
        </w:tc>
        <w:tc>
          <w:tcPr>
            <w:tcW w:w="1282" w:type="dxa"/>
            <w:tcBorders>
              <w:top w:val="nil"/>
              <w:left w:val="nil"/>
              <w:bottom w:val="single" w:sz="8"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47100</w:t>
            </w:r>
          </w:p>
        </w:tc>
        <w:tc>
          <w:tcPr>
            <w:tcW w:w="1559" w:type="dxa"/>
            <w:tcBorders>
              <w:top w:val="nil"/>
              <w:left w:val="nil"/>
              <w:bottom w:val="single" w:sz="8" w:space="0" w:color="auto"/>
              <w:right w:val="single" w:sz="4" w:space="0" w:color="auto"/>
            </w:tcBorders>
            <w:shd w:val="clear" w:color="auto" w:fill="F2F2F2"/>
            <w:vAlign w:val="bottom"/>
          </w:tcPr>
          <w:p w:rsidR="00505D68" w:rsidRPr="00412A5C" w:rsidRDefault="00505D68" w:rsidP="00C424AA">
            <w:pPr>
              <w:jc w:val="center"/>
              <w:rPr>
                <w:b/>
                <w:bCs/>
                <w:color w:val="000000"/>
              </w:rPr>
            </w:pPr>
            <w:r w:rsidRPr="00412A5C">
              <w:rPr>
                <w:b/>
                <w:bCs/>
                <w:color w:val="000000"/>
              </w:rPr>
              <w:t>20100</w:t>
            </w:r>
          </w:p>
        </w:tc>
        <w:tc>
          <w:tcPr>
            <w:tcW w:w="1560" w:type="dxa"/>
            <w:tcBorders>
              <w:top w:val="single" w:sz="4" w:space="0" w:color="auto"/>
              <w:left w:val="nil"/>
              <w:bottom w:val="single" w:sz="8" w:space="0" w:color="auto"/>
              <w:right w:val="single" w:sz="2" w:space="0" w:color="auto"/>
            </w:tcBorders>
            <w:shd w:val="clear" w:color="auto" w:fill="F2F2F2"/>
            <w:vAlign w:val="center"/>
          </w:tcPr>
          <w:p w:rsidR="00505D68" w:rsidRPr="001F7E28" w:rsidRDefault="00505D68" w:rsidP="00C424AA">
            <w:pPr>
              <w:jc w:val="center"/>
              <w:rPr>
                <w:b/>
                <w:bCs/>
              </w:rPr>
            </w:pPr>
            <w:r>
              <w:rPr>
                <w:b/>
                <w:bCs/>
              </w:rPr>
              <w:t>14000</w:t>
            </w:r>
          </w:p>
        </w:tc>
        <w:tc>
          <w:tcPr>
            <w:tcW w:w="1410" w:type="dxa"/>
            <w:tcBorders>
              <w:top w:val="nil"/>
              <w:left w:val="single" w:sz="2" w:space="0" w:color="auto"/>
              <w:bottom w:val="single" w:sz="8"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13000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w:t>
            </w:r>
            <w:r w:rsidRPr="001F7E28">
              <w:t>Дивноморское</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22969</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6115</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4854</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12000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35050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12950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10100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12000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w:t>
            </w:r>
            <w:r w:rsidRPr="001F7E28">
              <w:t>Адербиевка</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1218</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1218</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2000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2000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w:t>
            </w:r>
            <w:r w:rsidRPr="001F7E28">
              <w:t xml:space="preserve"> Возрождение</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1449</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1399</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1750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1700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х</w:t>
            </w:r>
            <w:r>
              <w:t xml:space="preserve">ут. </w:t>
            </w:r>
            <w:r w:rsidRPr="001F7E28">
              <w:t>Джанхот</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1769</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356</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513</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900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2750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450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1400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900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с</w:t>
            </w:r>
            <w:r>
              <w:t>.</w:t>
            </w:r>
            <w:r w:rsidRPr="001F7E28">
              <w:t>Прасковеевка</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653</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305</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298</w:t>
            </w: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3700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1150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2500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r>
      <w:tr w:rsidR="00505D68" w:rsidRPr="001F7E28" w:rsidTr="00726514">
        <w:trPr>
          <w:trHeight w:val="82"/>
        </w:trPr>
        <w:tc>
          <w:tcPr>
            <w:tcW w:w="567" w:type="dxa"/>
            <w:vMerge/>
            <w:tcBorders>
              <w:left w:val="single" w:sz="4"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п</w:t>
            </w:r>
            <w:r>
              <w:t>ос.</w:t>
            </w:r>
            <w:r w:rsidRPr="001F7E28">
              <w:t xml:space="preserve"> Светлый</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459</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459</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1250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1250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82"/>
        </w:trPr>
        <w:tc>
          <w:tcPr>
            <w:tcW w:w="567" w:type="dxa"/>
            <w:vMerge/>
            <w:tcBorders>
              <w:left w:val="single" w:sz="4" w:space="0" w:color="auto"/>
              <w:bottom w:val="single" w:sz="8" w:space="0" w:color="auto"/>
              <w:right w:val="single" w:sz="4" w:space="0" w:color="auto"/>
            </w:tcBorders>
          </w:tcPr>
          <w:p w:rsidR="00505D68" w:rsidRPr="001F7E28" w:rsidRDefault="00505D68" w:rsidP="00C424AA">
            <w:pPr>
              <w:rPr>
                <w:b/>
                <w:bCs/>
              </w:rPr>
            </w:pPr>
          </w:p>
        </w:tc>
        <w:tc>
          <w:tcPr>
            <w:tcW w:w="2410" w:type="dxa"/>
            <w:tcBorders>
              <w:top w:val="nil"/>
              <w:left w:val="nil"/>
              <w:bottom w:val="single" w:sz="8" w:space="0" w:color="auto"/>
              <w:right w:val="single" w:sz="4" w:space="0" w:color="auto"/>
            </w:tcBorders>
            <w:vAlign w:val="center"/>
          </w:tcPr>
          <w:p w:rsidR="00505D68" w:rsidRPr="001F7E28" w:rsidRDefault="00505D68" w:rsidP="00C424AA">
            <w:r w:rsidRPr="001F7E28">
              <w:t>х</w:t>
            </w:r>
            <w:r>
              <w:t xml:space="preserve">ут. </w:t>
            </w:r>
            <w:r w:rsidRPr="001F7E28">
              <w:t>Широкая Щель</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113</w:t>
            </w:r>
          </w:p>
        </w:tc>
        <w:tc>
          <w:tcPr>
            <w:tcW w:w="1411"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113</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600</w:t>
            </w:r>
          </w:p>
        </w:tc>
        <w:tc>
          <w:tcPr>
            <w:tcW w:w="1559" w:type="dxa"/>
            <w:tcBorders>
              <w:top w:val="nil"/>
              <w:left w:val="nil"/>
              <w:bottom w:val="single" w:sz="8" w:space="0" w:color="auto"/>
              <w:right w:val="single" w:sz="4" w:space="0" w:color="auto"/>
            </w:tcBorders>
            <w:vAlign w:val="center"/>
          </w:tcPr>
          <w:p w:rsidR="00505D68" w:rsidRPr="001A0BE1" w:rsidRDefault="00505D68" w:rsidP="00C424AA">
            <w:pPr>
              <w:jc w:val="center"/>
              <w:rPr>
                <w:bCs/>
                <w:color w:val="000000"/>
              </w:rPr>
            </w:pPr>
            <w:r w:rsidRPr="001A0BE1">
              <w:rPr>
                <w:bCs/>
                <w:color w:val="000000"/>
              </w:rPr>
              <w:t>600</w:t>
            </w:r>
          </w:p>
        </w:tc>
        <w:tc>
          <w:tcPr>
            <w:tcW w:w="1560" w:type="dxa"/>
            <w:tcBorders>
              <w:top w:val="single" w:sz="4" w:space="0" w:color="auto"/>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206"/>
        </w:trPr>
        <w:tc>
          <w:tcPr>
            <w:tcW w:w="567" w:type="dxa"/>
            <w:tcBorders>
              <w:top w:val="nil"/>
              <w:left w:val="single" w:sz="4" w:space="0" w:color="auto"/>
              <w:bottom w:val="nil"/>
              <w:right w:val="single" w:sz="4" w:space="0" w:color="auto"/>
            </w:tcBorders>
          </w:tcPr>
          <w:p w:rsidR="00505D68" w:rsidRPr="001F7E28" w:rsidRDefault="00505D68" w:rsidP="00C424AA">
            <w:pPr>
              <w:rPr>
                <w:b/>
                <w:bCs/>
              </w:rPr>
            </w:pPr>
            <w:r>
              <w:rPr>
                <w:b/>
                <w:bCs/>
              </w:rPr>
              <w:t>4</w:t>
            </w:r>
          </w:p>
        </w:tc>
        <w:tc>
          <w:tcPr>
            <w:tcW w:w="2410" w:type="dxa"/>
            <w:tcBorders>
              <w:top w:val="nil"/>
              <w:left w:val="nil"/>
              <w:bottom w:val="single" w:sz="4" w:space="0" w:color="auto"/>
              <w:right w:val="single" w:sz="4" w:space="0" w:color="auto"/>
            </w:tcBorders>
            <w:shd w:val="clear" w:color="auto" w:fill="F2F2F2"/>
            <w:vAlign w:val="center"/>
          </w:tcPr>
          <w:p w:rsidR="00505D68" w:rsidRPr="001F7E28" w:rsidRDefault="00505D68" w:rsidP="00C424AA">
            <w:pPr>
              <w:rPr>
                <w:b/>
                <w:bCs/>
              </w:rPr>
            </w:pPr>
            <w:r w:rsidRPr="001F7E28">
              <w:rPr>
                <w:b/>
                <w:bCs/>
              </w:rPr>
              <w:t>Кабардинский с</w:t>
            </w:r>
            <w:r>
              <w:rPr>
                <w:b/>
                <w:bCs/>
              </w:rPr>
              <w:t>/</w:t>
            </w:r>
            <w:r w:rsidRPr="001F7E28">
              <w:rPr>
                <w:b/>
                <w:bCs/>
              </w:rPr>
              <w:t>о</w:t>
            </w:r>
          </w:p>
        </w:tc>
        <w:tc>
          <w:tcPr>
            <w:tcW w:w="1282" w:type="dxa"/>
            <w:tcBorders>
              <w:top w:val="nil"/>
              <w:left w:val="nil"/>
              <w:bottom w:val="single" w:sz="4"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30965</w:t>
            </w:r>
          </w:p>
        </w:tc>
        <w:tc>
          <w:tcPr>
            <w:tcW w:w="1411"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7691</w:t>
            </w:r>
          </w:p>
        </w:tc>
        <w:tc>
          <w:tcPr>
            <w:tcW w:w="1559"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9174</w:t>
            </w:r>
          </w:p>
        </w:tc>
        <w:tc>
          <w:tcPr>
            <w:tcW w:w="1560"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14100</w:t>
            </w:r>
          </w:p>
        </w:tc>
        <w:tc>
          <w:tcPr>
            <w:tcW w:w="1282" w:type="dxa"/>
            <w:tcBorders>
              <w:top w:val="nil"/>
              <w:left w:val="nil"/>
              <w:bottom w:val="single" w:sz="4"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40700</w:t>
            </w:r>
          </w:p>
        </w:tc>
        <w:tc>
          <w:tcPr>
            <w:tcW w:w="1559"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13800</w:t>
            </w:r>
          </w:p>
        </w:tc>
        <w:tc>
          <w:tcPr>
            <w:tcW w:w="1560" w:type="dxa"/>
            <w:tcBorders>
              <w:top w:val="nil"/>
              <w:left w:val="nil"/>
              <w:bottom w:val="single" w:sz="4" w:space="0" w:color="auto"/>
              <w:right w:val="single" w:sz="2" w:space="0" w:color="auto"/>
            </w:tcBorders>
            <w:shd w:val="clear" w:color="auto" w:fill="F2F2F2"/>
            <w:vAlign w:val="center"/>
          </w:tcPr>
          <w:p w:rsidR="00505D68" w:rsidRDefault="00505D68" w:rsidP="00C424AA">
            <w:pPr>
              <w:jc w:val="center"/>
              <w:rPr>
                <w:b/>
                <w:bCs/>
                <w:sz w:val="22"/>
                <w:szCs w:val="22"/>
              </w:rPr>
            </w:pPr>
            <w:r>
              <w:rPr>
                <w:b/>
                <w:bCs/>
                <w:sz w:val="22"/>
                <w:szCs w:val="22"/>
              </w:rPr>
              <w:t>12800</w:t>
            </w:r>
          </w:p>
        </w:tc>
        <w:tc>
          <w:tcPr>
            <w:tcW w:w="1410" w:type="dxa"/>
            <w:tcBorders>
              <w:top w:val="nil"/>
              <w:left w:val="single" w:sz="2" w:space="0" w:color="auto"/>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14100</w:t>
            </w:r>
          </w:p>
        </w:tc>
      </w:tr>
      <w:tr w:rsidR="00505D68" w:rsidRPr="001F7E28" w:rsidTr="00726514">
        <w:trPr>
          <w:trHeight w:val="65"/>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с</w:t>
            </w:r>
            <w:r>
              <w:t>.</w:t>
            </w:r>
            <w:r w:rsidRPr="001F7E28">
              <w:t xml:space="preserve"> Кабардинка</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29222</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5998</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9174</w:t>
            </w: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14050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38350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11500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12800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14050</w:t>
            </w:r>
          </w:p>
        </w:tc>
      </w:tr>
      <w:tr w:rsidR="00505D68" w:rsidRPr="001F7E28" w:rsidTr="00726514">
        <w:trPr>
          <w:trHeight w:val="140"/>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t>хут.</w:t>
            </w:r>
            <w:r w:rsidRPr="001F7E28">
              <w:t>Афонка</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40</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40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50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50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64"/>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tcPr>
          <w:p w:rsidR="00505D68" w:rsidRPr="001F7E28" w:rsidRDefault="00505D68" w:rsidP="00C424AA">
            <w:pPr>
              <w:jc w:val="both"/>
            </w:pPr>
            <w:r w:rsidRPr="001F7E28">
              <w:t>с</w:t>
            </w:r>
            <w:r>
              <w:t xml:space="preserve">. </w:t>
            </w:r>
            <w:r w:rsidRPr="001F7E28">
              <w:t>Виноградное</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227</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227</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300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300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132"/>
        </w:trPr>
        <w:tc>
          <w:tcPr>
            <w:tcW w:w="567" w:type="dxa"/>
            <w:tcBorders>
              <w:top w:val="nil"/>
              <w:left w:val="single" w:sz="4" w:space="0" w:color="auto"/>
              <w:bottom w:val="single" w:sz="8" w:space="0" w:color="auto"/>
              <w:right w:val="single" w:sz="4" w:space="0" w:color="auto"/>
            </w:tcBorders>
          </w:tcPr>
          <w:p w:rsidR="00505D68" w:rsidRPr="001F7E28" w:rsidRDefault="00505D68" w:rsidP="00C424AA">
            <w:r w:rsidRPr="001F7E28">
              <w:t> </w:t>
            </w:r>
          </w:p>
        </w:tc>
        <w:tc>
          <w:tcPr>
            <w:tcW w:w="2410" w:type="dxa"/>
            <w:tcBorders>
              <w:top w:val="nil"/>
              <w:left w:val="nil"/>
              <w:bottom w:val="single" w:sz="8" w:space="0" w:color="auto"/>
              <w:right w:val="single" w:sz="4" w:space="0" w:color="auto"/>
            </w:tcBorders>
          </w:tcPr>
          <w:p w:rsidR="00505D68" w:rsidRPr="001F7E28" w:rsidRDefault="00505D68" w:rsidP="00C424AA">
            <w:pPr>
              <w:jc w:val="both"/>
            </w:pPr>
            <w:r w:rsidRPr="001F7E28">
              <w:t>с</w:t>
            </w:r>
            <w:r>
              <w:t>.</w:t>
            </w:r>
            <w:r w:rsidRPr="001F7E28">
              <w:t xml:space="preserve"> Марьина Роща</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1476</w:t>
            </w:r>
          </w:p>
        </w:tc>
        <w:tc>
          <w:tcPr>
            <w:tcW w:w="1411"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1426</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2000</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1950</w:t>
            </w:r>
          </w:p>
        </w:tc>
        <w:tc>
          <w:tcPr>
            <w:tcW w:w="1560" w:type="dxa"/>
            <w:tcBorders>
              <w:top w:val="nil"/>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50</w:t>
            </w:r>
          </w:p>
        </w:tc>
      </w:tr>
      <w:tr w:rsidR="00505D68" w:rsidRPr="001F7E28" w:rsidTr="00726514">
        <w:trPr>
          <w:trHeight w:val="112"/>
        </w:trPr>
        <w:tc>
          <w:tcPr>
            <w:tcW w:w="567" w:type="dxa"/>
            <w:tcBorders>
              <w:top w:val="nil"/>
              <w:left w:val="single" w:sz="4" w:space="0" w:color="auto"/>
              <w:bottom w:val="nil"/>
              <w:right w:val="single" w:sz="4" w:space="0" w:color="auto"/>
            </w:tcBorders>
          </w:tcPr>
          <w:p w:rsidR="00505D68" w:rsidRPr="001F7E28" w:rsidRDefault="00505D68" w:rsidP="00C424AA">
            <w:pPr>
              <w:rPr>
                <w:b/>
                <w:bCs/>
              </w:rPr>
            </w:pPr>
            <w:r>
              <w:rPr>
                <w:b/>
                <w:bCs/>
              </w:rPr>
              <w:t>5</w:t>
            </w:r>
          </w:p>
        </w:tc>
        <w:tc>
          <w:tcPr>
            <w:tcW w:w="2410" w:type="dxa"/>
            <w:tcBorders>
              <w:top w:val="nil"/>
              <w:left w:val="nil"/>
              <w:bottom w:val="single" w:sz="4" w:space="0" w:color="auto"/>
              <w:right w:val="single" w:sz="4" w:space="0" w:color="auto"/>
            </w:tcBorders>
            <w:shd w:val="clear" w:color="auto" w:fill="F2F2F2"/>
            <w:vAlign w:val="center"/>
          </w:tcPr>
          <w:p w:rsidR="00505D68" w:rsidRPr="001F7E28" w:rsidRDefault="00505D68" w:rsidP="00C424AA">
            <w:pPr>
              <w:rPr>
                <w:b/>
                <w:bCs/>
              </w:rPr>
            </w:pPr>
            <w:r w:rsidRPr="001F7E28">
              <w:rPr>
                <w:b/>
                <w:bCs/>
              </w:rPr>
              <w:t>Пшадский с</w:t>
            </w:r>
            <w:r>
              <w:rPr>
                <w:b/>
                <w:bCs/>
              </w:rPr>
              <w:t>/</w:t>
            </w:r>
            <w:r w:rsidRPr="001F7E28">
              <w:rPr>
                <w:b/>
                <w:bCs/>
              </w:rPr>
              <w:t>о</w:t>
            </w:r>
          </w:p>
        </w:tc>
        <w:tc>
          <w:tcPr>
            <w:tcW w:w="1282" w:type="dxa"/>
            <w:tcBorders>
              <w:top w:val="nil"/>
              <w:left w:val="nil"/>
              <w:bottom w:val="single" w:sz="4"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11713</w:t>
            </w:r>
          </w:p>
        </w:tc>
        <w:tc>
          <w:tcPr>
            <w:tcW w:w="1411"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6108</w:t>
            </w:r>
          </w:p>
        </w:tc>
        <w:tc>
          <w:tcPr>
            <w:tcW w:w="1559"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2605</w:t>
            </w:r>
          </w:p>
        </w:tc>
        <w:tc>
          <w:tcPr>
            <w:tcW w:w="1560"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3000</w:t>
            </w:r>
          </w:p>
        </w:tc>
        <w:tc>
          <w:tcPr>
            <w:tcW w:w="1282" w:type="dxa"/>
            <w:tcBorders>
              <w:top w:val="nil"/>
              <w:left w:val="nil"/>
              <w:bottom w:val="single" w:sz="4" w:space="0" w:color="auto"/>
              <w:right w:val="single" w:sz="4" w:space="0" w:color="auto"/>
            </w:tcBorders>
            <w:shd w:val="clear" w:color="auto" w:fill="F2F2F2"/>
            <w:vAlign w:val="bottom"/>
          </w:tcPr>
          <w:p w:rsidR="00505D68" w:rsidRDefault="00505D68" w:rsidP="00C424AA">
            <w:pPr>
              <w:jc w:val="center"/>
              <w:rPr>
                <w:b/>
                <w:bCs/>
                <w:color w:val="000000"/>
              </w:rPr>
            </w:pPr>
            <w:r>
              <w:rPr>
                <w:b/>
                <w:bCs/>
                <w:color w:val="000000"/>
              </w:rPr>
              <w:t>24800</w:t>
            </w:r>
          </w:p>
        </w:tc>
        <w:tc>
          <w:tcPr>
            <w:tcW w:w="1559" w:type="dxa"/>
            <w:tcBorders>
              <w:top w:val="nil"/>
              <w:left w:val="nil"/>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9300</w:t>
            </w:r>
          </w:p>
        </w:tc>
        <w:tc>
          <w:tcPr>
            <w:tcW w:w="1560" w:type="dxa"/>
            <w:tcBorders>
              <w:top w:val="nil"/>
              <w:left w:val="nil"/>
              <w:bottom w:val="single" w:sz="4" w:space="0" w:color="auto"/>
              <w:right w:val="single" w:sz="2" w:space="0" w:color="auto"/>
            </w:tcBorders>
            <w:shd w:val="clear" w:color="auto" w:fill="F2F2F2"/>
            <w:vAlign w:val="center"/>
          </w:tcPr>
          <w:p w:rsidR="00505D68" w:rsidRDefault="00505D68" w:rsidP="00C424AA">
            <w:pPr>
              <w:jc w:val="center"/>
              <w:rPr>
                <w:b/>
                <w:bCs/>
                <w:sz w:val="22"/>
                <w:szCs w:val="22"/>
              </w:rPr>
            </w:pPr>
            <w:r>
              <w:rPr>
                <w:b/>
                <w:bCs/>
                <w:sz w:val="22"/>
                <w:szCs w:val="22"/>
              </w:rPr>
              <w:t>12500</w:t>
            </w:r>
          </w:p>
        </w:tc>
        <w:tc>
          <w:tcPr>
            <w:tcW w:w="1410" w:type="dxa"/>
            <w:tcBorders>
              <w:top w:val="nil"/>
              <w:left w:val="single" w:sz="2" w:space="0" w:color="auto"/>
              <w:bottom w:val="single" w:sz="4" w:space="0" w:color="auto"/>
              <w:right w:val="single" w:sz="4" w:space="0" w:color="auto"/>
            </w:tcBorders>
            <w:shd w:val="clear" w:color="auto" w:fill="F2F2F2"/>
            <w:vAlign w:val="center"/>
          </w:tcPr>
          <w:p w:rsidR="00505D68" w:rsidRPr="00412A5C" w:rsidRDefault="00505D68" w:rsidP="00C424AA">
            <w:pPr>
              <w:jc w:val="center"/>
              <w:rPr>
                <w:b/>
                <w:bCs/>
                <w:color w:val="000000"/>
              </w:rPr>
            </w:pPr>
            <w:r w:rsidRPr="00412A5C">
              <w:rPr>
                <w:b/>
                <w:bCs/>
                <w:color w:val="000000"/>
              </w:rPr>
              <w:t>3000</w:t>
            </w:r>
          </w:p>
        </w:tc>
      </w:tr>
      <w:tr w:rsidR="00505D68" w:rsidRPr="001F7E28" w:rsidTr="00726514">
        <w:trPr>
          <w:trHeight w:val="64"/>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с</w:t>
            </w:r>
            <w:r>
              <w:t xml:space="preserve">. </w:t>
            </w:r>
            <w:r w:rsidRPr="001F7E28">
              <w:t>Пшада</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2925</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2900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25</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3575</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3150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400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25</w:t>
            </w:r>
          </w:p>
        </w:tc>
      </w:tr>
      <w:tr w:rsidR="00505D68" w:rsidRPr="001F7E28" w:rsidTr="00726514">
        <w:trPr>
          <w:trHeight w:val="218"/>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с</w:t>
            </w:r>
            <w:r>
              <w:t>.</w:t>
            </w:r>
            <w:r w:rsidRPr="001F7E28">
              <w:t xml:space="preserve"> Береговое</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1133</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1058</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75</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2325</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2250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75</w:t>
            </w:r>
          </w:p>
        </w:tc>
      </w:tr>
      <w:tr w:rsidR="00505D68" w:rsidRPr="001F7E28" w:rsidTr="00726514">
        <w:trPr>
          <w:trHeight w:val="122"/>
        </w:trPr>
        <w:tc>
          <w:tcPr>
            <w:tcW w:w="567" w:type="dxa"/>
            <w:tcBorders>
              <w:top w:val="nil"/>
              <w:left w:val="single" w:sz="4" w:space="0" w:color="auto"/>
              <w:bottom w:val="nil"/>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х</w:t>
            </w:r>
            <w:r>
              <w:t>ут.</w:t>
            </w:r>
            <w:r w:rsidRPr="001F7E28">
              <w:t>Бетта</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4024</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600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1874</w:t>
            </w: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1550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6450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1300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3600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1550</w:t>
            </w:r>
          </w:p>
        </w:tc>
      </w:tr>
      <w:tr w:rsidR="00505D68" w:rsidRPr="001F7E28" w:rsidTr="00726514">
        <w:trPr>
          <w:trHeight w:val="122"/>
        </w:trPr>
        <w:tc>
          <w:tcPr>
            <w:tcW w:w="567" w:type="dxa"/>
            <w:tcBorders>
              <w:top w:val="nil"/>
              <w:left w:val="single" w:sz="4" w:space="0" w:color="auto"/>
              <w:bottom w:val="nil"/>
              <w:right w:val="single" w:sz="4" w:space="0" w:color="auto"/>
            </w:tcBorders>
          </w:tcPr>
          <w:p w:rsidR="00505D68" w:rsidRPr="001F7E28" w:rsidRDefault="00505D68" w:rsidP="00C424AA"/>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с</w:t>
            </w:r>
            <w:r>
              <w:t>.</w:t>
            </w:r>
            <w:r w:rsidRPr="001F7E28">
              <w:t xml:space="preserve"> Криница</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2234</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153</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731</w:t>
            </w: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1350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9700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350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8000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1350</w:t>
            </w:r>
          </w:p>
        </w:tc>
      </w:tr>
      <w:tr w:rsidR="00505D68" w:rsidRPr="001F7E28" w:rsidTr="00726514">
        <w:trPr>
          <w:trHeight w:val="122"/>
        </w:trPr>
        <w:tc>
          <w:tcPr>
            <w:tcW w:w="567" w:type="dxa"/>
            <w:tcBorders>
              <w:top w:val="nil"/>
              <w:left w:val="single" w:sz="4" w:space="0" w:color="auto"/>
              <w:bottom w:val="nil"/>
              <w:right w:val="single" w:sz="4" w:space="0" w:color="auto"/>
            </w:tcBorders>
          </w:tcPr>
          <w:p w:rsidR="00505D68" w:rsidRPr="001F7E28" w:rsidRDefault="00505D68" w:rsidP="00C424AA"/>
        </w:tc>
        <w:tc>
          <w:tcPr>
            <w:tcW w:w="2410" w:type="dxa"/>
            <w:tcBorders>
              <w:top w:val="nil"/>
              <w:left w:val="nil"/>
              <w:bottom w:val="single" w:sz="4" w:space="0" w:color="auto"/>
              <w:right w:val="single" w:sz="4" w:space="0" w:color="auto"/>
            </w:tcBorders>
            <w:vAlign w:val="center"/>
          </w:tcPr>
          <w:p w:rsidR="00505D68" w:rsidRPr="001F7E28" w:rsidRDefault="00505D68" w:rsidP="00C424AA">
            <w:r>
              <w:t>с.</w:t>
            </w:r>
            <w:r w:rsidRPr="001F7E28">
              <w:t xml:space="preserve"> Михайловский </w:t>
            </w:r>
            <w:r>
              <w:t>П</w:t>
            </w:r>
            <w:r w:rsidRPr="001F7E28">
              <w:t>еревал</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1362</w:t>
            </w:r>
          </w:p>
        </w:tc>
        <w:tc>
          <w:tcPr>
            <w:tcW w:w="1411"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1362</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4"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2700</w:t>
            </w:r>
          </w:p>
        </w:tc>
        <w:tc>
          <w:tcPr>
            <w:tcW w:w="1559" w:type="dxa"/>
            <w:tcBorders>
              <w:top w:val="nil"/>
              <w:left w:val="nil"/>
              <w:bottom w:val="single" w:sz="4" w:space="0" w:color="auto"/>
              <w:right w:val="single" w:sz="4" w:space="0" w:color="auto"/>
            </w:tcBorders>
            <w:vAlign w:val="center"/>
          </w:tcPr>
          <w:p w:rsidR="00505D68" w:rsidRDefault="00505D68" w:rsidP="00C424AA">
            <w:pPr>
              <w:jc w:val="center"/>
              <w:rPr>
                <w:sz w:val="22"/>
                <w:szCs w:val="22"/>
              </w:rPr>
            </w:pPr>
            <w:r>
              <w:rPr>
                <w:sz w:val="22"/>
                <w:szCs w:val="22"/>
              </w:rPr>
              <w:t>2200</w:t>
            </w:r>
          </w:p>
        </w:tc>
        <w:tc>
          <w:tcPr>
            <w:tcW w:w="1560" w:type="dxa"/>
            <w:tcBorders>
              <w:top w:val="nil"/>
              <w:left w:val="nil"/>
              <w:bottom w:val="single" w:sz="4" w:space="0" w:color="auto"/>
              <w:right w:val="single" w:sz="2" w:space="0" w:color="auto"/>
            </w:tcBorders>
            <w:vAlign w:val="center"/>
          </w:tcPr>
          <w:p w:rsidR="00505D68" w:rsidRDefault="00505D68" w:rsidP="00C424AA">
            <w:pPr>
              <w:jc w:val="center"/>
              <w:rPr>
                <w:sz w:val="22"/>
                <w:szCs w:val="22"/>
              </w:rPr>
            </w:pPr>
            <w:r>
              <w:rPr>
                <w:sz w:val="22"/>
                <w:szCs w:val="22"/>
              </w:rPr>
              <w:t>500</w:t>
            </w:r>
          </w:p>
        </w:tc>
        <w:tc>
          <w:tcPr>
            <w:tcW w:w="1410" w:type="dxa"/>
            <w:tcBorders>
              <w:top w:val="nil"/>
              <w:left w:val="single" w:sz="2" w:space="0" w:color="auto"/>
              <w:bottom w:val="single" w:sz="4"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453"/>
        </w:trPr>
        <w:tc>
          <w:tcPr>
            <w:tcW w:w="567" w:type="dxa"/>
            <w:tcBorders>
              <w:top w:val="nil"/>
              <w:left w:val="single" w:sz="4" w:space="0" w:color="auto"/>
              <w:bottom w:val="single" w:sz="4" w:space="0" w:color="auto"/>
              <w:right w:val="single" w:sz="4" w:space="0" w:color="auto"/>
            </w:tcBorders>
          </w:tcPr>
          <w:p w:rsidR="00505D68" w:rsidRPr="001F7E28" w:rsidRDefault="00505D68" w:rsidP="00C424AA">
            <w:r w:rsidRPr="001F7E28">
              <w:t> </w:t>
            </w:r>
          </w:p>
        </w:tc>
        <w:tc>
          <w:tcPr>
            <w:tcW w:w="2410" w:type="dxa"/>
            <w:tcBorders>
              <w:top w:val="nil"/>
              <w:left w:val="nil"/>
              <w:bottom w:val="single" w:sz="4" w:space="0" w:color="auto"/>
              <w:right w:val="single" w:sz="4" w:space="0" w:color="auto"/>
            </w:tcBorders>
            <w:vAlign w:val="center"/>
          </w:tcPr>
          <w:p w:rsidR="00505D68" w:rsidRPr="001F7E28" w:rsidRDefault="00505D68" w:rsidP="00C424AA">
            <w:r w:rsidRPr="001F7E28">
              <w:t>х</w:t>
            </w:r>
            <w:r>
              <w:t>ут.</w:t>
            </w:r>
            <w:r w:rsidRPr="001F7E28">
              <w:t xml:space="preserve"> Широкая Пшадская Щель</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35</w:t>
            </w:r>
          </w:p>
        </w:tc>
        <w:tc>
          <w:tcPr>
            <w:tcW w:w="1411"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35</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p>
        </w:tc>
        <w:tc>
          <w:tcPr>
            <w:tcW w:w="1560" w:type="dxa"/>
            <w:tcBorders>
              <w:top w:val="nil"/>
              <w:left w:val="nil"/>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c>
          <w:tcPr>
            <w:tcW w:w="1282" w:type="dxa"/>
            <w:tcBorders>
              <w:top w:val="nil"/>
              <w:left w:val="nil"/>
              <w:bottom w:val="single" w:sz="8" w:space="0" w:color="auto"/>
              <w:right w:val="single" w:sz="4" w:space="0" w:color="auto"/>
            </w:tcBorders>
            <w:vAlign w:val="center"/>
          </w:tcPr>
          <w:p w:rsidR="00505D68" w:rsidRPr="00412A5C" w:rsidRDefault="00505D68" w:rsidP="00C424AA">
            <w:pPr>
              <w:jc w:val="center"/>
              <w:rPr>
                <w:bCs/>
                <w:color w:val="000000"/>
              </w:rPr>
            </w:pPr>
            <w:r w:rsidRPr="00412A5C">
              <w:rPr>
                <w:bCs/>
                <w:color w:val="000000"/>
              </w:rPr>
              <w:t>50</w:t>
            </w:r>
          </w:p>
        </w:tc>
        <w:tc>
          <w:tcPr>
            <w:tcW w:w="1559" w:type="dxa"/>
            <w:tcBorders>
              <w:top w:val="nil"/>
              <w:left w:val="nil"/>
              <w:bottom w:val="single" w:sz="8" w:space="0" w:color="auto"/>
              <w:right w:val="single" w:sz="4" w:space="0" w:color="auto"/>
            </w:tcBorders>
            <w:vAlign w:val="center"/>
          </w:tcPr>
          <w:p w:rsidR="00505D68" w:rsidRDefault="00505D68" w:rsidP="00C424AA">
            <w:pPr>
              <w:jc w:val="center"/>
              <w:rPr>
                <w:sz w:val="22"/>
                <w:szCs w:val="22"/>
              </w:rPr>
            </w:pPr>
            <w:r>
              <w:rPr>
                <w:sz w:val="22"/>
                <w:szCs w:val="22"/>
              </w:rPr>
              <w:t>50</w:t>
            </w:r>
          </w:p>
        </w:tc>
        <w:tc>
          <w:tcPr>
            <w:tcW w:w="1560" w:type="dxa"/>
            <w:tcBorders>
              <w:top w:val="nil"/>
              <w:left w:val="nil"/>
              <w:bottom w:val="single" w:sz="8" w:space="0" w:color="auto"/>
              <w:right w:val="single" w:sz="2" w:space="0" w:color="auto"/>
            </w:tcBorders>
            <w:vAlign w:val="center"/>
          </w:tcPr>
          <w:p w:rsidR="00505D68" w:rsidRDefault="00505D68" w:rsidP="00C424AA">
            <w:pPr>
              <w:jc w:val="center"/>
              <w:rPr>
                <w:sz w:val="22"/>
                <w:szCs w:val="22"/>
              </w:rPr>
            </w:pPr>
            <w:r>
              <w:rPr>
                <w:sz w:val="22"/>
                <w:szCs w:val="22"/>
              </w:rPr>
              <w:t>0</w:t>
            </w:r>
          </w:p>
        </w:tc>
        <w:tc>
          <w:tcPr>
            <w:tcW w:w="1410" w:type="dxa"/>
            <w:tcBorders>
              <w:top w:val="nil"/>
              <w:left w:val="single" w:sz="2" w:space="0" w:color="auto"/>
              <w:bottom w:val="single" w:sz="8" w:space="0" w:color="auto"/>
              <w:right w:val="single" w:sz="4" w:space="0" w:color="auto"/>
            </w:tcBorders>
            <w:vAlign w:val="center"/>
          </w:tcPr>
          <w:p w:rsidR="00505D68" w:rsidRPr="00412A5C" w:rsidRDefault="00505D68" w:rsidP="00C424AA">
            <w:pPr>
              <w:jc w:val="center"/>
              <w:rPr>
                <w:sz w:val="22"/>
                <w:szCs w:val="22"/>
              </w:rPr>
            </w:pPr>
            <w:r w:rsidRPr="00412A5C">
              <w:rPr>
                <w:sz w:val="22"/>
                <w:szCs w:val="22"/>
              </w:rPr>
              <w:t>0</w:t>
            </w:r>
          </w:p>
        </w:tc>
      </w:tr>
      <w:tr w:rsidR="00505D68" w:rsidRPr="001F7E28" w:rsidTr="00726514">
        <w:trPr>
          <w:trHeight w:val="168"/>
        </w:trPr>
        <w:tc>
          <w:tcPr>
            <w:tcW w:w="567" w:type="dxa"/>
            <w:tcBorders>
              <w:top w:val="single" w:sz="4" w:space="0" w:color="auto"/>
              <w:left w:val="single" w:sz="4" w:space="0" w:color="auto"/>
              <w:bottom w:val="single" w:sz="4" w:space="0" w:color="auto"/>
              <w:right w:val="single" w:sz="4" w:space="0" w:color="auto"/>
            </w:tcBorders>
            <w:shd w:val="clear" w:color="auto" w:fill="D9D9D9"/>
          </w:tcPr>
          <w:p w:rsidR="00505D68" w:rsidRPr="001F7E28" w:rsidRDefault="00505D68" w:rsidP="00C424AA">
            <w:r w:rsidRPr="001F7E28">
              <w:t> </w:t>
            </w:r>
          </w:p>
        </w:tc>
        <w:tc>
          <w:tcPr>
            <w:tcW w:w="2410" w:type="dxa"/>
            <w:tcBorders>
              <w:top w:val="single" w:sz="4" w:space="0" w:color="auto"/>
              <w:left w:val="nil"/>
              <w:bottom w:val="single" w:sz="4" w:space="0" w:color="auto"/>
              <w:right w:val="single" w:sz="4" w:space="0" w:color="auto"/>
            </w:tcBorders>
            <w:shd w:val="clear" w:color="auto" w:fill="D9D9D9"/>
            <w:vAlign w:val="center"/>
          </w:tcPr>
          <w:p w:rsidR="00505D68" w:rsidRPr="001F7E28" w:rsidRDefault="00505D68" w:rsidP="00C424AA">
            <w:pPr>
              <w:rPr>
                <w:b/>
                <w:bCs/>
              </w:rPr>
            </w:pPr>
            <w:r w:rsidRPr="001F7E28">
              <w:rPr>
                <w:b/>
                <w:bCs/>
              </w:rPr>
              <w:t>ВСЕГО</w:t>
            </w:r>
          </w:p>
        </w:tc>
        <w:tc>
          <w:tcPr>
            <w:tcW w:w="1282" w:type="dxa"/>
            <w:tcBorders>
              <w:top w:val="nil"/>
              <w:left w:val="nil"/>
              <w:bottom w:val="single" w:sz="4" w:space="0" w:color="auto"/>
              <w:right w:val="single" w:sz="4" w:space="0" w:color="auto"/>
            </w:tcBorders>
            <w:shd w:val="clear" w:color="auto" w:fill="D9D9D9"/>
            <w:vAlign w:val="bottom"/>
          </w:tcPr>
          <w:p w:rsidR="00505D68" w:rsidRDefault="00505D68" w:rsidP="00C424AA">
            <w:pPr>
              <w:jc w:val="center"/>
              <w:rPr>
                <w:b/>
                <w:bCs/>
                <w:color w:val="000000"/>
              </w:rPr>
            </w:pPr>
            <w:r>
              <w:rPr>
                <w:b/>
                <w:bCs/>
                <w:color w:val="000000"/>
              </w:rPr>
              <w:t>250016</w:t>
            </w:r>
          </w:p>
        </w:tc>
        <w:tc>
          <w:tcPr>
            <w:tcW w:w="1411" w:type="dxa"/>
            <w:tcBorders>
              <w:top w:val="nil"/>
              <w:left w:val="nil"/>
              <w:bottom w:val="single" w:sz="4" w:space="0" w:color="auto"/>
              <w:right w:val="single" w:sz="4" w:space="0" w:color="auto"/>
            </w:tcBorders>
            <w:shd w:val="clear" w:color="auto" w:fill="D9D9D9"/>
            <w:vAlign w:val="center"/>
          </w:tcPr>
          <w:p w:rsidR="00505D68" w:rsidRDefault="00505D68" w:rsidP="00C424AA">
            <w:pPr>
              <w:jc w:val="center"/>
              <w:rPr>
                <w:b/>
                <w:bCs/>
                <w:color w:val="000000"/>
              </w:rPr>
            </w:pPr>
            <w:r>
              <w:rPr>
                <w:b/>
                <w:bCs/>
                <w:color w:val="000000"/>
              </w:rPr>
              <w:t>90156</w:t>
            </w:r>
          </w:p>
        </w:tc>
        <w:tc>
          <w:tcPr>
            <w:tcW w:w="1559" w:type="dxa"/>
            <w:tcBorders>
              <w:top w:val="nil"/>
              <w:left w:val="nil"/>
              <w:bottom w:val="single" w:sz="4" w:space="0" w:color="auto"/>
              <w:right w:val="single" w:sz="4" w:space="0" w:color="auto"/>
            </w:tcBorders>
            <w:shd w:val="clear" w:color="auto" w:fill="D9D9D9"/>
            <w:vAlign w:val="center"/>
          </w:tcPr>
          <w:p w:rsidR="00505D68" w:rsidRDefault="00505D68" w:rsidP="00C424AA">
            <w:pPr>
              <w:jc w:val="center"/>
              <w:rPr>
                <w:b/>
                <w:bCs/>
                <w:color w:val="000000"/>
              </w:rPr>
            </w:pPr>
            <w:r>
              <w:rPr>
                <w:b/>
                <w:bCs/>
                <w:color w:val="000000"/>
              </w:rPr>
              <w:t>32260</w:t>
            </w:r>
          </w:p>
        </w:tc>
        <w:tc>
          <w:tcPr>
            <w:tcW w:w="1560" w:type="dxa"/>
            <w:tcBorders>
              <w:top w:val="nil"/>
              <w:left w:val="nil"/>
              <w:bottom w:val="single" w:sz="4" w:space="0" w:color="auto"/>
              <w:right w:val="single" w:sz="4" w:space="0" w:color="auto"/>
            </w:tcBorders>
            <w:shd w:val="clear" w:color="auto" w:fill="D9D9D9"/>
            <w:vAlign w:val="center"/>
          </w:tcPr>
          <w:p w:rsidR="00505D68" w:rsidRDefault="00505D68" w:rsidP="00C424AA">
            <w:pPr>
              <w:jc w:val="center"/>
              <w:rPr>
                <w:b/>
                <w:bCs/>
                <w:color w:val="000000"/>
              </w:rPr>
            </w:pPr>
            <w:r>
              <w:rPr>
                <w:b/>
                <w:bCs/>
                <w:color w:val="000000"/>
              </w:rPr>
              <w:t>127600</w:t>
            </w:r>
          </w:p>
        </w:tc>
        <w:tc>
          <w:tcPr>
            <w:tcW w:w="1282" w:type="dxa"/>
            <w:tcBorders>
              <w:top w:val="single" w:sz="8" w:space="0" w:color="auto"/>
              <w:left w:val="nil"/>
              <w:bottom w:val="single" w:sz="4" w:space="0" w:color="auto"/>
              <w:right w:val="single" w:sz="4" w:space="0" w:color="auto"/>
            </w:tcBorders>
            <w:shd w:val="clear" w:color="auto" w:fill="D9D9D9"/>
            <w:vAlign w:val="bottom"/>
          </w:tcPr>
          <w:p w:rsidR="00505D68" w:rsidRDefault="00505D68" w:rsidP="00C424AA">
            <w:pPr>
              <w:jc w:val="center"/>
              <w:rPr>
                <w:b/>
                <w:bCs/>
                <w:color w:val="000000"/>
              </w:rPr>
            </w:pPr>
            <w:r>
              <w:rPr>
                <w:b/>
                <w:bCs/>
                <w:color w:val="000000"/>
              </w:rPr>
              <w:t>371000</w:t>
            </w:r>
          </w:p>
        </w:tc>
        <w:tc>
          <w:tcPr>
            <w:tcW w:w="1559" w:type="dxa"/>
            <w:tcBorders>
              <w:top w:val="nil"/>
              <w:left w:val="nil"/>
              <w:bottom w:val="single" w:sz="4" w:space="0" w:color="auto"/>
              <w:right w:val="single" w:sz="4" w:space="0" w:color="auto"/>
            </w:tcBorders>
            <w:shd w:val="clear" w:color="auto" w:fill="D9D9D9"/>
            <w:vAlign w:val="center"/>
          </w:tcPr>
          <w:p w:rsidR="00505D68" w:rsidRDefault="00505D68" w:rsidP="00C424AA">
            <w:pPr>
              <w:jc w:val="center"/>
              <w:rPr>
                <w:b/>
                <w:bCs/>
                <w:color w:val="000000"/>
              </w:rPr>
            </w:pPr>
            <w:r>
              <w:rPr>
                <w:b/>
                <w:bCs/>
                <w:color w:val="000000"/>
              </w:rPr>
              <w:t>165000</w:t>
            </w:r>
          </w:p>
        </w:tc>
        <w:tc>
          <w:tcPr>
            <w:tcW w:w="1560" w:type="dxa"/>
            <w:tcBorders>
              <w:top w:val="nil"/>
              <w:left w:val="nil"/>
              <w:bottom w:val="single" w:sz="2" w:space="0" w:color="auto"/>
              <w:right w:val="single" w:sz="2" w:space="0" w:color="auto"/>
            </w:tcBorders>
            <w:shd w:val="clear" w:color="auto" w:fill="D9D9D9"/>
            <w:vAlign w:val="center"/>
          </w:tcPr>
          <w:p w:rsidR="00505D68" w:rsidRDefault="00505D68" w:rsidP="00C424AA">
            <w:pPr>
              <w:jc w:val="center"/>
              <w:rPr>
                <w:b/>
                <w:bCs/>
                <w:color w:val="000000"/>
              </w:rPr>
            </w:pPr>
            <w:r>
              <w:rPr>
                <w:b/>
                <w:bCs/>
                <w:color w:val="000000"/>
              </w:rPr>
              <w:t>78400</w:t>
            </w:r>
          </w:p>
        </w:tc>
        <w:tc>
          <w:tcPr>
            <w:tcW w:w="1410" w:type="dxa"/>
            <w:tcBorders>
              <w:top w:val="single" w:sz="8" w:space="0" w:color="auto"/>
              <w:left w:val="single" w:sz="2" w:space="0" w:color="auto"/>
              <w:bottom w:val="single" w:sz="4" w:space="0" w:color="auto"/>
              <w:right w:val="single" w:sz="4" w:space="0" w:color="auto"/>
            </w:tcBorders>
            <w:shd w:val="clear" w:color="auto" w:fill="D9D9D9"/>
            <w:vAlign w:val="center"/>
          </w:tcPr>
          <w:p w:rsidR="00505D68" w:rsidRDefault="00505D68" w:rsidP="00C424AA">
            <w:pPr>
              <w:jc w:val="center"/>
              <w:rPr>
                <w:b/>
                <w:bCs/>
                <w:color w:val="000000"/>
              </w:rPr>
            </w:pPr>
            <w:r>
              <w:rPr>
                <w:b/>
                <w:bCs/>
                <w:color w:val="000000"/>
              </w:rPr>
              <w:t>127600</w:t>
            </w:r>
          </w:p>
        </w:tc>
      </w:tr>
    </w:tbl>
    <w:p w:rsidR="00505D68" w:rsidRDefault="00505D68" w:rsidP="00C424AA">
      <w:pPr>
        <w:pStyle w:val="Heading2"/>
        <w:spacing w:line="276" w:lineRule="auto"/>
        <w:jc w:val="center"/>
        <w:rPr>
          <w:rFonts w:ascii="Times New Roman" w:hAnsi="Times New Roman"/>
          <w:b w:val="0"/>
          <w:i w:val="0"/>
          <w:caps/>
        </w:rPr>
        <w:sectPr w:rsidR="00505D68" w:rsidSect="00C424AA">
          <w:type w:val="nextColumn"/>
          <w:pgSz w:w="16838" w:h="11906" w:orient="landscape"/>
          <w:pgMar w:top="1134" w:right="567" w:bottom="1134" w:left="1701" w:header="397" w:footer="397" w:gutter="0"/>
          <w:cols w:space="708"/>
          <w:docGrid w:linePitch="360"/>
        </w:sectPr>
      </w:pPr>
    </w:p>
    <w:p w:rsidR="00505D68" w:rsidRPr="00750225" w:rsidRDefault="00505D68" w:rsidP="00C424AA">
      <w:pPr>
        <w:pStyle w:val="Heading2"/>
        <w:spacing w:line="276" w:lineRule="auto"/>
        <w:jc w:val="center"/>
        <w:rPr>
          <w:rFonts w:ascii="Times New Roman" w:hAnsi="Times New Roman"/>
          <w:b w:val="0"/>
          <w:i w:val="0"/>
          <w:caps/>
        </w:rPr>
      </w:pPr>
      <w:bookmarkStart w:id="33" w:name="_Toc422324178"/>
      <w:r w:rsidRPr="00750225">
        <w:rPr>
          <w:rFonts w:ascii="Times New Roman" w:hAnsi="Times New Roman"/>
          <w:b w:val="0"/>
          <w:i w:val="0"/>
          <w:caps/>
        </w:rPr>
        <w:t>3.3.</w:t>
      </w:r>
      <w:r>
        <w:rPr>
          <w:rFonts w:ascii="Times New Roman" w:hAnsi="Times New Roman"/>
          <w:b w:val="0"/>
          <w:i w:val="0"/>
          <w:caps/>
        </w:rPr>
        <w:t> </w:t>
      </w:r>
      <w:r w:rsidRPr="00750225">
        <w:rPr>
          <w:rFonts w:ascii="Times New Roman" w:hAnsi="Times New Roman"/>
          <w:b w:val="0"/>
          <w:i w:val="0"/>
          <w:caps/>
        </w:rPr>
        <w:t>Планировочная структура</w:t>
      </w:r>
      <w:bookmarkEnd w:id="33"/>
    </w:p>
    <w:p w:rsidR="00505D68" w:rsidRDefault="00505D68" w:rsidP="00C424AA">
      <w:pPr>
        <w:spacing w:line="276" w:lineRule="auto"/>
        <w:ind w:firstLine="709"/>
        <w:jc w:val="both"/>
        <w:rPr>
          <w:sz w:val="28"/>
          <w:szCs w:val="28"/>
        </w:rPr>
      </w:pPr>
    </w:p>
    <w:p w:rsidR="00505D68" w:rsidRPr="002B1666" w:rsidRDefault="00505D68" w:rsidP="00C424AA">
      <w:pPr>
        <w:spacing w:line="276" w:lineRule="auto"/>
        <w:ind w:firstLine="709"/>
        <w:jc w:val="both"/>
        <w:rPr>
          <w:sz w:val="28"/>
          <w:szCs w:val="28"/>
        </w:rPr>
      </w:pPr>
      <w:r w:rsidRPr="002B1666">
        <w:rPr>
          <w:sz w:val="28"/>
          <w:szCs w:val="28"/>
        </w:rPr>
        <w:t xml:space="preserve">Сложившаяся планировочная структура городского округа представляет собой ряд курортных населенных пунктов, отдельно расположенных вдоль побережья Черного моря, а также группы сельских </w:t>
      </w:r>
      <w:r>
        <w:rPr>
          <w:sz w:val="28"/>
          <w:szCs w:val="28"/>
        </w:rPr>
        <w:t>населенных пунктов</w:t>
      </w:r>
      <w:r w:rsidRPr="002B1666">
        <w:rPr>
          <w:sz w:val="28"/>
          <w:szCs w:val="28"/>
        </w:rPr>
        <w:t>, размещенных, в основном, вдоль авто</w:t>
      </w:r>
      <w:r>
        <w:rPr>
          <w:sz w:val="28"/>
          <w:szCs w:val="28"/>
        </w:rPr>
        <w:t>мобильной дороги федерального значения М-4 «Дон» Москва – Воронеж – Ростов-на-Дону – Краснодар – Новороссийск</w:t>
      </w:r>
      <w:r w:rsidRPr="002B1666">
        <w:rPr>
          <w:sz w:val="28"/>
          <w:szCs w:val="28"/>
        </w:rPr>
        <w:t>. Основная часть территории в границах муниципального образования представляет собой густозалесенные горные склоны и практически не используется как в курортной сфере, так и в народном хозяйстве.</w:t>
      </w:r>
    </w:p>
    <w:p w:rsidR="00505D68" w:rsidRPr="00DF23E1" w:rsidRDefault="00505D68" w:rsidP="00C424AA">
      <w:pPr>
        <w:spacing w:line="276" w:lineRule="auto"/>
        <w:ind w:firstLine="720"/>
        <w:jc w:val="both"/>
        <w:rPr>
          <w:sz w:val="28"/>
          <w:szCs w:val="28"/>
        </w:rPr>
      </w:pPr>
      <w:r w:rsidRPr="00DF23E1">
        <w:rPr>
          <w:sz w:val="28"/>
          <w:szCs w:val="28"/>
        </w:rPr>
        <w:t>Данным проектом предусмотрены мероприятия по рациональному формированию планировочной и пространственной структур планируемой территориипутем ее функционального зонирования с учетом территориальных особенностей и планировочных ограничений.</w:t>
      </w:r>
    </w:p>
    <w:p w:rsidR="00505D68" w:rsidRPr="002B1666" w:rsidRDefault="00505D68" w:rsidP="00C424AA">
      <w:pPr>
        <w:spacing w:line="276" w:lineRule="auto"/>
        <w:ind w:firstLine="709"/>
        <w:jc w:val="both"/>
        <w:rPr>
          <w:sz w:val="28"/>
          <w:szCs w:val="28"/>
        </w:rPr>
      </w:pPr>
      <w:r w:rsidRPr="002B1666">
        <w:rPr>
          <w:sz w:val="28"/>
          <w:szCs w:val="28"/>
        </w:rPr>
        <w:t>Разработанная данным проектом планировочная структура основана на принципах максимального сохранения природных ресурсов с учетом оптимизации и развития городского округа как климатического курорта.</w:t>
      </w:r>
    </w:p>
    <w:p w:rsidR="00505D68" w:rsidRPr="002B1666" w:rsidRDefault="00505D68" w:rsidP="00C424AA">
      <w:pPr>
        <w:spacing w:line="276" w:lineRule="auto"/>
        <w:ind w:firstLine="709"/>
        <w:jc w:val="both"/>
        <w:rPr>
          <w:sz w:val="28"/>
          <w:szCs w:val="28"/>
        </w:rPr>
      </w:pPr>
      <w:r w:rsidRPr="002B1666">
        <w:rPr>
          <w:sz w:val="28"/>
          <w:szCs w:val="28"/>
        </w:rPr>
        <w:t xml:space="preserve">Проектируемая планировочная структура городского округа представляет собой единый каркас (сеть автодорог), связывающий </w:t>
      </w:r>
      <w:r>
        <w:rPr>
          <w:sz w:val="28"/>
          <w:szCs w:val="28"/>
        </w:rPr>
        <w:t xml:space="preserve">городской округ с соседними муниципалитетами и краевым центром, а также </w:t>
      </w:r>
      <w:r w:rsidRPr="002B1666">
        <w:rPr>
          <w:sz w:val="28"/>
          <w:szCs w:val="28"/>
        </w:rPr>
        <w:t xml:space="preserve">территории населенных пунктов </w:t>
      </w:r>
      <w:r>
        <w:rPr>
          <w:sz w:val="28"/>
          <w:szCs w:val="28"/>
        </w:rPr>
        <w:t xml:space="preserve">Большого Геленджика </w:t>
      </w:r>
      <w:r w:rsidRPr="002B1666">
        <w:rPr>
          <w:sz w:val="28"/>
          <w:szCs w:val="28"/>
        </w:rPr>
        <w:t xml:space="preserve">между собой. </w:t>
      </w:r>
    </w:p>
    <w:p w:rsidR="00505D68" w:rsidRDefault="00505D68" w:rsidP="00C424AA">
      <w:pPr>
        <w:spacing w:line="276" w:lineRule="auto"/>
        <w:ind w:firstLine="709"/>
        <w:jc w:val="both"/>
        <w:rPr>
          <w:sz w:val="28"/>
          <w:szCs w:val="28"/>
        </w:rPr>
      </w:pPr>
      <w:r>
        <w:rPr>
          <w:sz w:val="28"/>
          <w:szCs w:val="28"/>
        </w:rPr>
        <w:t>В настоящее время федеральная автодорога проходит по территориям ряда населенных пунктов, что создает неблагоприятные условия для проживания в них, а также значительно снижает пропускную способность магистрали.</w:t>
      </w:r>
    </w:p>
    <w:p w:rsidR="00505D68" w:rsidRDefault="00505D68" w:rsidP="00C424AA">
      <w:pPr>
        <w:spacing w:line="276" w:lineRule="auto"/>
        <w:ind w:firstLine="709"/>
        <w:jc w:val="both"/>
        <w:rPr>
          <w:sz w:val="28"/>
          <w:szCs w:val="28"/>
        </w:rPr>
      </w:pPr>
      <w:r w:rsidRPr="00427BA2">
        <w:rPr>
          <w:sz w:val="28"/>
          <w:szCs w:val="28"/>
        </w:rPr>
        <w:t xml:space="preserve">Данным проектом предложена новая трассировка участка федеральной автодороги (категория </w:t>
      </w:r>
      <w:r w:rsidRPr="00A55122">
        <w:rPr>
          <w:sz w:val="28"/>
          <w:szCs w:val="28"/>
        </w:rPr>
        <w:t>I</w:t>
      </w:r>
      <w:r w:rsidRPr="00427BA2">
        <w:rPr>
          <w:sz w:val="28"/>
          <w:szCs w:val="28"/>
        </w:rPr>
        <w:t>Б) в объезд населённых пунктов: с. Возрождение, с. Михайловский Перевал, с. Пшада, с. Текос, с. Архипо-Осиповка, с. Тешебс.</w:t>
      </w:r>
    </w:p>
    <w:p w:rsidR="00505D68" w:rsidRDefault="00505D68" w:rsidP="00C424AA">
      <w:pPr>
        <w:spacing w:line="276" w:lineRule="auto"/>
        <w:ind w:firstLine="709"/>
        <w:jc w:val="both"/>
        <w:rPr>
          <w:sz w:val="28"/>
          <w:szCs w:val="28"/>
        </w:rPr>
      </w:pPr>
      <w:r w:rsidRPr="00427BA2">
        <w:rPr>
          <w:sz w:val="28"/>
          <w:szCs w:val="28"/>
        </w:rPr>
        <w:t>Кроме реконструкции основной «горизонтальной» связи, генеральным планом предложена организация ряда «вертикальных» автомобильных дорог, связывающих материковую часть с морем.</w:t>
      </w:r>
      <w:r>
        <w:rPr>
          <w:sz w:val="28"/>
          <w:szCs w:val="28"/>
        </w:rPr>
        <w:t>Такими о</w:t>
      </w:r>
      <w:r w:rsidRPr="002B1666">
        <w:rPr>
          <w:sz w:val="28"/>
          <w:szCs w:val="28"/>
        </w:rPr>
        <w:t xml:space="preserve">сновными направляющими осями </w:t>
      </w:r>
      <w:r>
        <w:rPr>
          <w:sz w:val="28"/>
          <w:szCs w:val="28"/>
        </w:rPr>
        <w:t>определены</w:t>
      </w:r>
      <w:r w:rsidRPr="002B1666">
        <w:rPr>
          <w:sz w:val="28"/>
          <w:szCs w:val="28"/>
        </w:rPr>
        <w:t xml:space="preserve"> выходы </w:t>
      </w:r>
      <w:r>
        <w:rPr>
          <w:sz w:val="28"/>
          <w:szCs w:val="28"/>
        </w:rPr>
        <w:t>«Краснодар–Абинск–Кабардинка»</w:t>
      </w:r>
      <w:r w:rsidRPr="002B1666">
        <w:rPr>
          <w:sz w:val="28"/>
          <w:szCs w:val="28"/>
        </w:rPr>
        <w:t>,</w:t>
      </w:r>
      <w:r>
        <w:rPr>
          <w:sz w:val="28"/>
          <w:szCs w:val="28"/>
        </w:rPr>
        <w:t xml:space="preserve"> «Северская–Убинская–Пшада–Криница»(или второй вариант – «Афипский–Смоленская–Пшада»), «Дефановка–Архипо-Осиповка»</w:t>
      </w:r>
      <w:r w:rsidRPr="002B1666">
        <w:rPr>
          <w:sz w:val="28"/>
          <w:szCs w:val="28"/>
        </w:rPr>
        <w:t>.</w:t>
      </w:r>
    </w:p>
    <w:p w:rsidR="00505D68" w:rsidRDefault="00505D68" w:rsidP="00C424AA">
      <w:pPr>
        <w:spacing w:line="276" w:lineRule="auto"/>
        <w:ind w:firstLine="709"/>
        <w:jc w:val="both"/>
        <w:rPr>
          <w:sz w:val="28"/>
          <w:szCs w:val="28"/>
        </w:rPr>
      </w:pPr>
      <w:r w:rsidRPr="00427BA2">
        <w:rPr>
          <w:sz w:val="28"/>
          <w:szCs w:val="28"/>
        </w:rPr>
        <w:t>Кроме организации структуры внешних связей, в проекте уделено особое внимание внутригородской дорож</w:t>
      </w:r>
      <w:r>
        <w:rPr>
          <w:sz w:val="28"/>
          <w:szCs w:val="28"/>
        </w:rPr>
        <w:t>ной сети, включая дороги туристс</w:t>
      </w:r>
      <w:r w:rsidRPr="00427BA2">
        <w:rPr>
          <w:sz w:val="28"/>
          <w:szCs w:val="28"/>
        </w:rPr>
        <w:t>ко- рекреационного значения.</w:t>
      </w:r>
    </w:p>
    <w:p w:rsidR="00505D68" w:rsidRPr="00427BA2" w:rsidRDefault="00505D68" w:rsidP="00C424AA">
      <w:pPr>
        <w:spacing w:line="276" w:lineRule="auto"/>
        <w:ind w:firstLine="709"/>
        <w:jc w:val="both"/>
        <w:rPr>
          <w:sz w:val="28"/>
          <w:szCs w:val="28"/>
        </w:rPr>
      </w:pPr>
      <w:bookmarkStart w:id="34" w:name="_Toc166230080"/>
      <w:r w:rsidRPr="00427BA2">
        <w:rPr>
          <w:sz w:val="28"/>
          <w:szCs w:val="28"/>
        </w:rPr>
        <w:t>Внутригородские автодороги способствуют передвижению рекреантов не только между населёнными пунктами, но и к памятникам природы, археологии и истории, которыми изобилует территория города–курорта Геленджик.</w:t>
      </w:r>
      <w:bookmarkEnd w:id="34"/>
    </w:p>
    <w:p w:rsidR="00505D68" w:rsidRDefault="00505D68" w:rsidP="00C424AA">
      <w:pPr>
        <w:spacing w:line="276" w:lineRule="auto"/>
        <w:ind w:firstLine="709"/>
        <w:jc w:val="both"/>
        <w:rPr>
          <w:sz w:val="28"/>
          <w:szCs w:val="28"/>
        </w:rPr>
      </w:pPr>
      <w:bookmarkStart w:id="35" w:name="_Toc166230081"/>
      <w:r>
        <w:rPr>
          <w:sz w:val="28"/>
          <w:szCs w:val="28"/>
        </w:rPr>
        <w:t xml:space="preserve">Основными планировочными осями этого уровня </w:t>
      </w:r>
      <w:r w:rsidRPr="00427BA2">
        <w:rPr>
          <w:sz w:val="28"/>
          <w:szCs w:val="28"/>
        </w:rPr>
        <w:t>явля</w:t>
      </w:r>
      <w:r>
        <w:rPr>
          <w:sz w:val="28"/>
          <w:szCs w:val="28"/>
        </w:rPr>
        <w:t>ю</w:t>
      </w:r>
      <w:r w:rsidRPr="00427BA2">
        <w:rPr>
          <w:sz w:val="28"/>
          <w:szCs w:val="28"/>
        </w:rPr>
        <w:t>т</w:t>
      </w:r>
      <w:r>
        <w:rPr>
          <w:sz w:val="28"/>
          <w:szCs w:val="28"/>
        </w:rPr>
        <w:t xml:space="preserve">ся планируемые </w:t>
      </w:r>
      <w:r w:rsidRPr="00427BA2">
        <w:rPr>
          <w:sz w:val="28"/>
          <w:szCs w:val="28"/>
        </w:rPr>
        <w:t>курортн</w:t>
      </w:r>
      <w:r>
        <w:rPr>
          <w:sz w:val="28"/>
          <w:szCs w:val="28"/>
        </w:rPr>
        <w:t>ые</w:t>
      </w:r>
      <w:r w:rsidRPr="00427BA2">
        <w:rPr>
          <w:sz w:val="28"/>
          <w:szCs w:val="28"/>
        </w:rPr>
        <w:t xml:space="preserve"> дороги</w:t>
      </w:r>
      <w:r>
        <w:rPr>
          <w:sz w:val="28"/>
          <w:szCs w:val="28"/>
        </w:rPr>
        <w:t>:«</w:t>
      </w:r>
      <w:r w:rsidRPr="00427BA2">
        <w:rPr>
          <w:sz w:val="28"/>
          <w:szCs w:val="28"/>
        </w:rPr>
        <w:t xml:space="preserve">Михайловский </w:t>
      </w:r>
      <w:r>
        <w:rPr>
          <w:sz w:val="28"/>
          <w:szCs w:val="28"/>
        </w:rPr>
        <w:t>П</w:t>
      </w:r>
      <w:r w:rsidRPr="00427BA2">
        <w:rPr>
          <w:sz w:val="28"/>
          <w:szCs w:val="28"/>
        </w:rPr>
        <w:t>еревал–Прасковеевка</w:t>
      </w:r>
      <w:r>
        <w:rPr>
          <w:sz w:val="28"/>
          <w:szCs w:val="28"/>
        </w:rPr>
        <w:t>», «</w:t>
      </w:r>
      <w:r w:rsidRPr="00427BA2">
        <w:rPr>
          <w:sz w:val="28"/>
          <w:szCs w:val="28"/>
        </w:rPr>
        <w:t>Джанхот–Возрождение</w:t>
      </w:r>
      <w:r>
        <w:rPr>
          <w:sz w:val="28"/>
          <w:szCs w:val="28"/>
        </w:rPr>
        <w:t>»</w:t>
      </w:r>
      <w:r w:rsidRPr="00427BA2">
        <w:rPr>
          <w:sz w:val="28"/>
          <w:szCs w:val="28"/>
        </w:rPr>
        <w:t xml:space="preserve">, </w:t>
      </w:r>
      <w:r>
        <w:rPr>
          <w:sz w:val="28"/>
          <w:szCs w:val="28"/>
        </w:rPr>
        <w:t>«</w:t>
      </w:r>
      <w:r w:rsidRPr="00427BA2">
        <w:rPr>
          <w:sz w:val="28"/>
          <w:szCs w:val="28"/>
        </w:rPr>
        <w:t>Текос–Бетта</w:t>
      </w:r>
      <w:r>
        <w:rPr>
          <w:sz w:val="28"/>
          <w:szCs w:val="28"/>
        </w:rPr>
        <w:t>»</w:t>
      </w:r>
      <w:r w:rsidRPr="00427BA2">
        <w:rPr>
          <w:sz w:val="28"/>
          <w:szCs w:val="28"/>
        </w:rPr>
        <w:t xml:space="preserve">, </w:t>
      </w:r>
      <w:r>
        <w:rPr>
          <w:sz w:val="28"/>
          <w:szCs w:val="28"/>
        </w:rPr>
        <w:t>«Текос</w:t>
      </w:r>
      <w:r w:rsidRPr="00427BA2">
        <w:rPr>
          <w:sz w:val="28"/>
          <w:szCs w:val="28"/>
        </w:rPr>
        <w:t>–Береговое</w:t>
      </w:r>
      <w:r>
        <w:rPr>
          <w:sz w:val="28"/>
          <w:szCs w:val="28"/>
        </w:rPr>
        <w:t>»</w:t>
      </w:r>
      <w:r w:rsidRPr="00427BA2">
        <w:rPr>
          <w:sz w:val="28"/>
          <w:szCs w:val="28"/>
        </w:rPr>
        <w:t>, а также курортная автодорога, запроектированная по Маркхотскому</w:t>
      </w:r>
      <w:r>
        <w:rPr>
          <w:sz w:val="28"/>
          <w:szCs w:val="28"/>
        </w:rPr>
        <w:t xml:space="preserve"> х</w:t>
      </w:r>
      <w:r w:rsidRPr="00427BA2">
        <w:rPr>
          <w:sz w:val="28"/>
          <w:szCs w:val="28"/>
        </w:rPr>
        <w:t xml:space="preserve">ребту. </w:t>
      </w:r>
      <w:bookmarkEnd w:id="35"/>
    </w:p>
    <w:p w:rsidR="00505D68" w:rsidRPr="002B1666" w:rsidRDefault="00505D68" w:rsidP="00C424AA">
      <w:pPr>
        <w:spacing w:line="276" w:lineRule="auto"/>
        <w:ind w:firstLine="709"/>
        <w:jc w:val="both"/>
        <w:rPr>
          <w:sz w:val="28"/>
          <w:szCs w:val="28"/>
        </w:rPr>
      </w:pPr>
      <w:r w:rsidRPr="002B1666">
        <w:rPr>
          <w:sz w:val="28"/>
          <w:szCs w:val="28"/>
        </w:rPr>
        <w:t>Вся проектируемая территория состоит из курортной и горной частей.</w:t>
      </w:r>
    </w:p>
    <w:p w:rsidR="00505D68" w:rsidRDefault="00505D68" w:rsidP="00C424AA">
      <w:pPr>
        <w:spacing w:line="276" w:lineRule="auto"/>
        <w:ind w:firstLine="709"/>
        <w:jc w:val="both"/>
        <w:rPr>
          <w:sz w:val="28"/>
          <w:szCs w:val="28"/>
        </w:rPr>
      </w:pPr>
      <w:r w:rsidRPr="002B1666">
        <w:rPr>
          <w:sz w:val="28"/>
          <w:szCs w:val="28"/>
        </w:rPr>
        <w:t xml:space="preserve">Курортная – это урбанизированная территория с размещением населенных пунктов и развитием курортных зон вдоль моря и на локальных участках горной части территории округа. </w:t>
      </w:r>
    </w:p>
    <w:p w:rsidR="00505D68" w:rsidRPr="002B1666" w:rsidRDefault="00505D68" w:rsidP="00C424AA">
      <w:pPr>
        <w:spacing w:line="276" w:lineRule="auto"/>
        <w:ind w:firstLine="709"/>
        <w:jc w:val="both"/>
        <w:rPr>
          <w:sz w:val="28"/>
          <w:szCs w:val="28"/>
        </w:rPr>
      </w:pPr>
      <w:r w:rsidRPr="002B1666">
        <w:rPr>
          <w:sz w:val="28"/>
          <w:szCs w:val="28"/>
        </w:rPr>
        <w:t xml:space="preserve">Жилые территории предусматривается развивать в основном </w:t>
      </w:r>
      <w:r>
        <w:rPr>
          <w:sz w:val="28"/>
          <w:szCs w:val="28"/>
        </w:rPr>
        <w:t>на пригодных для застройки сельскохозяйственных угодьях, примыкающих к сложившимся селитебным территориям,</w:t>
      </w:r>
      <w:r w:rsidRPr="002B1666">
        <w:rPr>
          <w:sz w:val="28"/>
          <w:szCs w:val="28"/>
        </w:rPr>
        <w:t xml:space="preserve"> вдоль транспортных коммуникаций. </w:t>
      </w:r>
    </w:p>
    <w:p w:rsidR="00505D68" w:rsidRPr="002B1666" w:rsidRDefault="00505D68" w:rsidP="00C424AA">
      <w:pPr>
        <w:spacing w:line="276" w:lineRule="auto"/>
        <w:ind w:firstLine="709"/>
        <w:jc w:val="both"/>
        <w:rPr>
          <w:sz w:val="28"/>
          <w:szCs w:val="28"/>
        </w:rPr>
      </w:pPr>
      <w:r>
        <w:rPr>
          <w:sz w:val="28"/>
          <w:szCs w:val="28"/>
        </w:rPr>
        <w:t xml:space="preserve">В горной части </w:t>
      </w:r>
      <w:r w:rsidRPr="002B1666">
        <w:rPr>
          <w:sz w:val="28"/>
          <w:szCs w:val="28"/>
        </w:rPr>
        <w:t>округа предусматривается размещение объектов спортивно-оздоровительного и курортно-туристского назначения.</w:t>
      </w:r>
    </w:p>
    <w:p w:rsidR="00505D68" w:rsidRDefault="00505D68" w:rsidP="00C424AA">
      <w:pPr>
        <w:pStyle w:val="Heading2"/>
        <w:spacing w:line="276" w:lineRule="auto"/>
        <w:jc w:val="center"/>
        <w:rPr>
          <w:rFonts w:ascii="Times New Roman" w:hAnsi="Times New Roman"/>
          <w:b w:val="0"/>
          <w:i w:val="0"/>
          <w:caps/>
        </w:rPr>
      </w:pPr>
      <w:bookmarkStart w:id="36" w:name="_Toc422324179"/>
      <w:r w:rsidRPr="00750225">
        <w:rPr>
          <w:rFonts w:ascii="Times New Roman" w:hAnsi="Times New Roman"/>
          <w:b w:val="0"/>
          <w:i w:val="0"/>
          <w:caps/>
        </w:rPr>
        <w:t>3.4.</w:t>
      </w:r>
      <w:r>
        <w:rPr>
          <w:rFonts w:ascii="Times New Roman" w:hAnsi="Times New Roman"/>
          <w:b w:val="0"/>
          <w:i w:val="0"/>
          <w:caps/>
        </w:rPr>
        <w:t> </w:t>
      </w:r>
      <w:r w:rsidRPr="00750225">
        <w:rPr>
          <w:rFonts w:ascii="Times New Roman" w:hAnsi="Times New Roman"/>
          <w:b w:val="0"/>
          <w:i w:val="0"/>
          <w:caps/>
        </w:rPr>
        <w:t>Планируемое использование территорий</w:t>
      </w:r>
      <w:bookmarkEnd w:id="36"/>
    </w:p>
    <w:p w:rsidR="00505D68" w:rsidRPr="001C3CD0" w:rsidRDefault="00505D68" w:rsidP="00C424AA"/>
    <w:p w:rsidR="00505D68" w:rsidRDefault="00505D68" w:rsidP="00C424AA">
      <w:pPr>
        <w:spacing w:line="264" w:lineRule="auto"/>
        <w:ind w:firstLine="709"/>
        <w:jc w:val="both"/>
        <w:rPr>
          <w:sz w:val="28"/>
          <w:szCs w:val="28"/>
        </w:rPr>
      </w:pPr>
      <w:r>
        <w:rPr>
          <w:sz w:val="28"/>
          <w:szCs w:val="28"/>
        </w:rPr>
        <w:t>Территория городского округа в административных границах, установленных Законом Краснодарского края от 10 марта 2004 года № 668-КЗ «Об установлении границ муниципального образования город-курорт Геленджик и наделении его статусом городского округа», составляет 122754 га.</w:t>
      </w:r>
    </w:p>
    <w:p w:rsidR="00505D68" w:rsidRDefault="00505D68" w:rsidP="00C424AA">
      <w:pPr>
        <w:spacing w:line="264" w:lineRule="auto"/>
        <w:ind w:firstLine="709"/>
        <w:jc w:val="both"/>
        <w:rPr>
          <w:sz w:val="28"/>
          <w:szCs w:val="28"/>
        </w:rPr>
      </w:pPr>
      <w:r>
        <w:rPr>
          <w:sz w:val="28"/>
          <w:szCs w:val="28"/>
        </w:rPr>
        <w:t>При развитии курорта Геленджик основным дефицитным ресурсом является территориальный, что обусловлено сложным рельефом местности и высокой степенью залесённости территории.</w:t>
      </w:r>
    </w:p>
    <w:p w:rsidR="00505D68" w:rsidRDefault="00505D68" w:rsidP="00C424AA">
      <w:pPr>
        <w:spacing w:line="264" w:lineRule="auto"/>
        <w:ind w:firstLine="709"/>
        <w:jc w:val="both"/>
        <w:rPr>
          <w:sz w:val="28"/>
          <w:szCs w:val="28"/>
        </w:rPr>
      </w:pPr>
      <w:r>
        <w:rPr>
          <w:sz w:val="28"/>
          <w:szCs w:val="28"/>
        </w:rPr>
        <w:t>П</w:t>
      </w:r>
      <w:r w:rsidRPr="00187F83">
        <w:rPr>
          <w:sz w:val="28"/>
          <w:szCs w:val="28"/>
        </w:rPr>
        <w:t>одавляющая часть территории округа занята землями лесного фонда.</w:t>
      </w:r>
      <w:r>
        <w:rPr>
          <w:sz w:val="28"/>
          <w:szCs w:val="28"/>
        </w:rPr>
        <w:t xml:space="preserve"> Их площадь составляет </w:t>
      </w:r>
      <w:r w:rsidRPr="002B1666">
        <w:rPr>
          <w:sz w:val="28"/>
          <w:szCs w:val="28"/>
        </w:rPr>
        <w:t>87,7</w:t>
      </w:r>
      <w:r>
        <w:rPr>
          <w:sz w:val="28"/>
          <w:szCs w:val="28"/>
        </w:rPr>
        <w:t>8% площади территории округа.</w:t>
      </w:r>
    </w:p>
    <w:p w:rsidR="00505D68" w:rsidRDefault="00505D68" w:rsidP="00C424AA">
      <w:pPr>
        <w:spacing w:line="264" w:lineRule="auto"/>
        <w:ind w:firstLine="709"/>
        <w:jc w:val="both"/>
        <w:rPr>
          <w:sz w:val="28"/>
          <w:szCs w:val="28"/>
        </w:rPr>
      </w:pPr>
      <w:r>
        <w:rPr>
          <w:sz w:val="28"/>
          <w:szCs w:val="28"/>
        </w:rPr>
        <w:t>Земель водного фонда в границах городского округа нет.</w:t>
      </w:r>
    </w:p>
    <w:p w:rsidR="00505D68" w:rsidRDefault="00505D68" w:rsidP="00C424AA">
      <w:pPr>
        <w:spacing w:line="264" w:lineRule="auto"/>
        <w:ind w:firstLine="709"/>
        <w:jc w:val="both"/>
        <w:rPr>
          <w:sz w:val="28"/>
          <w:szCs w:val="28"/>
        </w:rPr>
      </w:pPr>
      <w:r>
        <w:rPr>
          <w:sz w:val="28"/>
          <w:szCs w:val="28"/>
        </w:rPr>
        <w:t>При разработке генерального плана проектные границы населённых пунктов были определены с учётом фактически сложившихся границ населённых пунктов, а также пригодных участков под освоение на перспективу. Увеличение территории населённых пунктов предполагается за счёт незначительного сокращения земель лесного фонда и земель сельскохозяйственного назначения.</w:t>
      </w:r>
    </w:p>
    <w:p w:rsidR="00505D68" w:rsidRDefault="00505D68" w:rsidP="00C424AA">
      <w:pPr>
        <w:spacing w:line="264" w:lineRule="auto"/>
        <w:ind w:firstLine="709"/>
        <w:jc w:val="both"/>
        <w:rPr>
          <w:sz w:val="28"/>
          <w:szCs w:val="28"/>
        </w:rPr>
      </w:pPr>
      <w:r>
        <w:rPr>
          <w:sz w:val="28"/>
          <w:szCs w:val="28"/>
        </w:rPr>
        <w:t>Несмотря на то, что территориальное развитие населенных пунктов, курортных зон и зон инженерно-транспортной инфраструктуры возможно только за счет лесных и сельскохозяйственных земель, генеральным планом предусмотрен комплекс мероприятий по минимизации воздействия, а также после проведения анализа сложившейся ситуации в области распределения земель в городском округе проектом предусмотрен перевод части залесенных территорий в земли лесного фонда.</w:t>
      </w:r>
    </w:p>
    <w:p w:rsidR="00505D68" w:rsidRDefault="00505D68" w:rsidP="00C424AA">
      <w:pPr>
        <w:spacing w:line="264" w:lineRule="auto"/>
        <w:ind w:firstLine="709"/>
        <w:jc w:val="both"/>
        <w:rPr>
          <w:sz w:val="28"/>
          <w:szCs w:val="28"/>
        </w:rPr>
      </w:pPr>
      <w:r>
        <w:rPr>
          <w:sz w:val="28"/>
          <w:szCs w:val="28"/>
        </w:rPr>
        <w:t>Таким образом, распределение и баланс земель в границах муниципального образования с учетом перспективного развития территорий на расчетный срок генерального плана представлен следующим образом:</w:t>
      </w:r>
    </w:p>
    <w:p w:rsidR="00505D68" w:rsidRDefault="00505D68" w:rsidP="00C424AA">
      <w:pPr>
        <w:spacing w:line="264" w:lineRule="auto"/>
        <w:ind w:firstLine="709"/>
        <w:jc w:val="both"/>
        <w:rPr>
          <w:sz w:val="28"/>
          <w:szCs w:val="28"/>
        </w:rPr>
      </w:pPr>
    </w:p>
    <w:tbl>
      <w:tblPr>
        <w:tblW w:w="92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1418"/>
        <w:gridCol w:w="1417"/>
        <w:gridCol w:w="1289"/>
        <w:gridCol w:w="1418"/>
      </w:tblGrid>
      <w:tr w:rsidR="00505D68" w:rsidRPr="00105AAD" w:rsidTr="003C200A">
        <w:trPr>
          <w:trHeight w:val="315"/>
        </w:trPr>
        <w:tc>
          <w:tcPr>
            <w:tcW w:w="3701" w:type="dxa"/>
            <w:vMerge w:val="restart"/>
            <w:vAlign w:val="center"/>
          </w:tcPr>
          <w:p w:rsidR="00505D68" w:rsidRPr="006543E4" w:rsidRDefault="00505D68" w:rsidP="00C424AA">
            <w:pPr>
              <w:jc w:val="center"/>
              <w:rPr>
                <w:sz w:val="24"/>
                <w:szCs w:val="24"/>
              </w:rPr>
            </w:pPr>
            <w:r w:rsidRPr="006543E4">
              <w:rPr>
                <w:sz w:val="24"/>
                <w:szCs w:val="24"/>
              </w:rPr>
              <w:t>Земли по категориям</w:t>
            </w:r>
          </w:p>
        </w:tc>
        <w:tc>
          <w:tcPr>
            <w:tcW w:w="2835" w:type="dxa"/>
            <w:gridSpan w:val="2"/>
            <w:vAlign w:val="center"/>
          </w:tcPr>
          <w:p w:rsidR="00505D68" w:rsidRPr="006543E4" w:rsidRDefault="00505D68" w:rsidP="00C424AA">
            <w:pPr>
              <w:jc w:val="center"/>
              <w:rPr>
                <w:sz w:val="22"/>
                <w:szCs w:val="22"/>
              </w:rPr>
            </w:pPr>
            <w:r w:rsidRPr="006543E4">
              <w:rPr>
                <w:sz w:val="22"/>
                <w:szCs w:val="22"/>
              </w:rPr>
              <w:t>Существующее положение*</w:t>
            </w:r>
          </w:p>
        </w:tc>
        <w:tc>
          <w:tcPr>
            <w:tcW w:w="2707" w:type="dxa"/>
            <w:gridSpan w:val="2"/>
            <w:vAlign w:val="center"/>
          </w:tcPr>
          <w:p w:rsidR="00505D68" w:rsidRPr="006543E4" w:rsidRDefault="00505D68" w:rsidP="00C424AA">
            <w:pPr>
              <w:jc w:val="center"/>
              <w:rPr>
                <w:sz w:val="22"/>
                <w:szCs w:val="22"/>
              </w:rPr>
            </w:pPr>
            <w:r w:rsidRPr="006543E4">
              <w:rPr>
                <w:sz w:val="22"/>
                <w:szCs w:val="22"/>
              </w:rPr>
              <w:t>На расчетный срок</w:t>
            </w:r>
          </w:p>
        </w:tc>
      </w:tr>
      <w:tr w:rsidR="00505D68" w:rsidRPr="00105AAD" w:rsidTr="003C200A">
        <w:trPr>
          <w:trHeight w:val="315"/>
        </w:trPr>
        <w:tc>
          <w:tcPr>
            <w:tcW w:w="3701" w:type="dxa"/>
            <w:vMerge/>
            <w:vAlign w:val="center"/>
          </w:tcPr>
          <w:p w:rsidR="00505D68" w:rsidRPr="00105AAD" w:rsidRDefault="00505D68" w:rsidP="00C424AA">
            <w:pPr>
              <w:jc w:val="center"/>
              <w:rPr>
                <w:b/>
                <w:sz w:val="24"/>
                <w:szCs w:val="24"/>
              </w:rPr>
            </w:pPr>
          </w:p>
        </w:tc>
        <w:tc>
          <w:tcPr>
            <w:tcW w:w="1418" w:type="dxa"/>
            <w:vAlign w:val="center"/>
          </w:tcPr>
          <w:p w:rsidR="00505D68" w:rsidRPr="006543E4" w:rsidRDefault="00505D68" w:rsidP="00C424AA">
            <w:pPr>
              <w:jc w:val="center"/>
              <w:rPr>
                <w:sz w:val="24"/>
                <w:szCs w:val="24"/>
              </w:rPr>
            </w:pPr>
            <w:r w:rsidRPr="006543E4">
              <w:rPr>
                <w:sz w:val="24"/>
                <w:szCs w:val="24"/>
              </w:rPr>
              <w:t>площадь, (га)</w:t>
            </w:r>
          </w:p>
        </w:tc>
        <w:tc>
          <w:tcPr>
            <w:tcW w:w="1417" w:type="dxa"/>
            <w:noWrap/>
            <w:vAlign w:val="center"/>
          </w:tcPr>
          <w:p w:rsidR="00505D68" w:rsidRPr="006543E4" w:rsidRDefault="00505D68" w:rsidP="00C424AA">
            <w:pPr>
              <w:jc w:val="center"/>
              <w:rPr>
                <w:sz w:val="22"/>
                <w:szCs w:val="22"/>
              </w:rPr>
            </w:pPr>
            <w:r w:rsidRPr="006543E4">
              <w:rPr>
                <w:sz w:val="22"/>
                <w:szCs w:val="22"/>
              </w:rPr>
              <w:t>%</w:t>
            </w:r>
          </w:p>
        </w:tc>
        <w:tc>
          <w:tcPr>
            <w:tcW w:w="1289" w:type="dxa"/>
            <w:vAlign w:val="center"/>
          </w:tcPr>
          <w:p w:rsidR="00505D68" w:rsidRPr="006543E4" w:rsidRDefault="00505D68" w:rsidP="00C424AA">
            <w:pPr>
              <w:jc w:val="center"/>
              <w:rPr>
                <w:sz w:val="24"/>
                <w:szCs w:val="24"/>
              </w:rPr>
            </w:pPr>
            <w:r w:rsidRPr="006543E4">
              <w:rPr>
                <w:sz w:val="24"/>
                <w:szCs w:val="24"/>
              </w:rPr>
              <w:t>площадь, (га)</w:t>
            </w:r>
          </w:p>
        </w:tc>
        <w:tc>
          <w:tcPr>
            <w:tcW w:w="1418" w:type="dxa"/>
            <w:noWrap/>
            <w:vAlign w:val="center"/>
          </w:tcPr>
          <w:p w:rsidR="00505D68" w:rsidRPr="00105AAD" w:rsidRDefault="00505D68" w:rsidP="00C424AA">
            <w:pPr>
              <w:jc w:val="center"/>
              <w:rPr>
                <w:b/>
                <w:sz w:val="22"/>
                <w:szCs w:val="22"/>
              </w:rPr>
            </w:pPr>
            <w:r w:rsidRPr="00105AAD">
              <w:rPr>
                <w:b/>
                <w:sz w:val="22"/>
                <w:szCs w:val="22"/>
              </w:rPr>
              <w:t>%</w:t>
            </w:r>
          </w:p>
        </w:tc>
      </w:tr>
      <w:tr w:rsidR="00505D68" w:rsidRPr="00105AAD" w:rsidTr="003C200A">
        <w:trPr>
          <w:trHeight w:val="503"/>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сельскохозяйственного назначения</w:t>
            </w:r>
          </w:p>
        </w:tc>
        <w:tc>
          <w:tcPr>
            <w:tcW w:w="1418" w:type="dxa"/>
            <w:vAlign w:val="center"/>
          </w:tcPr>
          <w:p w:rsidR="00505D68" w:rsidRPr="006543E4" w:rsidRDefault="00505D68" w:rsidP="00C424AA">
            <w:pPr>
              <w:jc w:val="center"/>
              <w:rPr>
                <w:sz w:val="24"/>
                <w:szCs w:val="24"/>
              </w:rPr>
            </w:pPr>
            <w:r w:rsidRPr="006543E4">
              <w:rPr>
                <w:sz w:val="24"/>
                <w:szCs w:val="24"/>
              </w:rPr>
              <w:t>6515,18</w:t>
            </w:r>
          </w:p>
        </w:tc>
        <w:tc>
          <w:tcPr>
            <w:tcW w:w="1417" w:type="dxa"/>
            <w:noWrap/>
            <w:vAlign w:val="center"/>
          </w:tcPr>
          <w:p w:rsidR="00505D68" w:rsidRPr="006543E4" w:rsidRDefault="00505D68" w:rsidP="00C424AA">
            <w:pPr>
              <w:jc w:val="center"/>
              <w:rPr>
                <w:sz w:val="24"/>
                <w:szCs w:val="24"/>
              </w:rPr>
            </w:pPr>
            <w:r w:rsidRPr="006543E4">
              <w:rPr>
                <w:sz w:val="24"/>
                <w:szCs w:val="24"/>
              </w:rPr>
              <w:t>5,31</w:t>
            </w:r>
          </w:p>
        </w:tc>
        <w:tc>
          <w:tcPr>
            <w:tcW w:w="1289" w:type="dxa"/>
            <w:vAlign w:val="center"/>
          </w:tcPr>
          <w:p w:rsidR="00505D68" w:rsidRPr="006543E4" w:rsidRDefault="00505D68" w:rsidP="00C424AA">
            <w:pPr>
              <w:jc w:val="center"/>
              <w:rPr>
                <w:sz w:val="24"/>
                <w:szCs w:val="24"/>
              </w:rPr>
            </w:pPr>
            <w:r w:rsidRPr="006543E4">
              <w:rPr>
                <w:sz w:val="24"/>
                <w:szCs w:val="24"/>
              </w:rPr>
              <w:t>6029,47</w:t>
            </w:r>
          </w:p>
        </w:tc>
        <w:tc>
          <w:tcPr>
            <w:tcW w:w="1418" w:type="dxa"/>
            <w:noWrap/>
            <w:vAlign w:val="center"/>
          </w:tcPr>
          <w:p w:rsidR="00505D68" w:rsidRPr="00105AAD" w:rsidRDefault="00505D68" w:rsidP="00C424AA">
            <w:pPr>
              <w:jc w:val="center"/>
              <w:rPr>
                <w:sz w:val="24"/>
                <w:szCs w:val="24"/>
              </w:rPr>
            </w:pPr>
            <w:r w:rsidRPr="00105AAD">
              <w:rPr>
                <w:sz w:val="24"/>
                <w:szCs w:val="24"/>
              </w:rPr>
              <w:t>4,91</w:t>
            </w:r>
          </w:p>
        </w:tc>
      </w:tr>
      <w:tr w:rsidR="00505D68" w:rsidRPr="00105AAD" w:rsidTr="003C200A">
        <w:trPr>
          <w:trHeight w:val="370"/>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населенных пунктов</w:t>
            </w:r>
          </w:p>
        </w:tc>
        <w:tc>
          <w:tcPr>
            <w:tcW w:w="1418" w:type="dxa"/>
            <w:vAlign w:val="center"/>
          </w:tcPr>
          <w:p w:rsidR="00505D68" w:rsidRPr="006543E4" w:rsidRDefault="00505D68" w:rsidP="00C424AA">
            <w:pPr>
              <w:jc w:val="center"/>
              <w:rPr>
                <w:sz w:val="24"/>
                <w:szCs w:val="24"/>
              </w:rPr>
            </w:pPr>
            <w:r w:rsidRPr="006543E4">
              <w:rPr>
                <w:sz w:val="24"/>
                <w:szCs w:val="24"/>
              </w:rPr>
              <w:t>6733,82</w:t>
            </w:r>
          </w:p>
        </w:tc>
        <w:tc>
          <w:tcPr>
            <w:tcW w:w="1417" w:type="dxa"/>
            <w:noWrap/>
            <w:vAlign w:val="center"/>
          </w:tcPr>
          <w:p w:rsidR="00505D68" w:rsidRPr="006543E4" w:rsidRDefault="00505D68" w:rsidP="00C424AA">
            <w:pPr>
              <w:jc w:val="center"/>
              <w:rPr>
                <w:sz w:val="24"/>
                <w:szCs w:val="24"/>
              </w:rPr>
            </w:pPr>
            <w:r w:rsidRPr="006543E4">
              <w:rPr>
                <w:sz w:val="24"/>
                <w:szCs w:val="24"/>
              </w:rPr>
              <w:t>5,49</w:t>
            </w:r>
          </w:p>
        </w:tc>
        <w:tc>
          <w:tcPr>
            <w:tcW w:w="1289" w:type="dxa"/>
            <w:vAlign w:val="center"/>
          </w:tcPr>
          <w:p w:rsidR="00505D68" w:rsidRPr="006543E4" w:rsidRDefault="00505D68" w:rsidP="00C424AA">
            <w:pPr>
              <w:jc w:val="center"/>
              <w:rPr>
                <w:sz w:val="24"/>
                <w:szCs w:val="24"/>
              </w:rPr>
            </w:pPr>
            <w:r w:rsidRPr="006543E4">
              <w:rPr>
                <w:sz w:val="24"/>
                <w:szCs w:val="24"/>
              </w:rPr>
              <w:t>7668,12</w:t>
            </w:r>
          </w:p>
        </w:tc>
        <w:tc>
          <w:tcPr>
            <w:tcW w:w="1418" w:type="dxa"/>
            <w:noWrap/>
            <w:vAlign w:val="center"/>
          </w:tcPr>
          <w:p w:rsidR="00505D68" w:rsidRPr="00105AAD" w:rsidRDefault="00505D68" w:rsidP="00C424AA">
            <w:pPr>
              <w:jc w:val="center"/>
              <w:rPr>
                <w:sz w:val="24"/>
                <w:szCs w:val="24"/>
              </w:rPr>
            </w:pPr>
            <w:r w:rsidRPr="00105AAD">
              <w:rPr>
                <w:sz w:val="24"/>
                <w:szCs w:val="24"/>
              </w:rPr>
              <w:t>6,25</w:t>
            </w:r>
          </w:p>
        </w:tc>
      </w:tr>
      <w:tr w:rsidR="00505D68" w:rsidRPr="00105AAD" w:rsidTr="003C200A">
        <w:trPr>
          <w:trHeight w:val="371"/>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лесного фонда</w:t>
            </w:r>
          </w:p>
        </w:tc>
        <w:tc>
          <w:tcPr>
            <w:tcW w:w="1418" w:type="dxa"/>
            <w:vAlign w:val="center"/>
          </w:tcPr>
          <w:p w:rsidR="00505D68" w:rsidRPr="006543E4" w:rsidRDefault="00505D68" w:rsidP="00C424AA">
            <w:pPr>
              <w:jc w:val="center"/>
              <w:rPr>
                <w:sz w:val="24"/>
                <w:szCs w:val="24"/>
              </w:rPr>
            </w:pPr>
            <w:r w:rsidRPr="006543E4">
              <w:rPr>
                <w:sz w:val="24"/>
                <w:szCs w:val="24"/>
              </w:rPr>
              <w:t>107750</w:t>
            </w:r>
          </w:p>
        </w:tc>
        <w:tc>
          <w:tcPr>
            <w:tcW w:w="1417" w:type="dxa"/>
            <w:noWrap/>
            <w:vAlign w:val="center"/>
          </w:tcPr>
          <w:p w:rsidR="00505D68" w:rsidRPr="006543E4" w:rsidRDefault="00505D68" w:rsidP="00C424AA">
            <w:pPr>
              <w:jc w:val="center"/>
              <w:rPr>
                <w:sz w:val="24"/>
                <w:szCs w:val="24"/>
              </w:rPr>
            </w:pPr>
            <w:r w:rsidRPr="006543E4">
              <w:rPr>
                <w:sz w:val="24"/>
                <w:szCs w:val="24"/>
              </w:rPr>
              <w:t>87,77</w:t>
            </w:r>
          </w:p>
        </w:tc>
        <w:tc>
          <w:tcPr>
            <w:tcW w:w="1289" w:type="dxa"/>
            <w:vAlign w:val="center"/>
          </w:tcPr>
          <w:p w:rsidR="00505D68" w:rsidRPr="006543E4" w:rsidRDefault="00505D68" w:rsidP="00C424AA">
            <w:pPr>
              <w:jc w:val="center"/>
              <w:rPr>
                <w:sz w:val="24"/>
                <w:szCs w:val="24"/>
              </w:rPr>
            </w:pPr>
            <w:r w:rsidRPr="006543E4">
              <w:rPr>
                <w:sz w:val="24"/>
                <w:szCs w:val="24"/>
              </w:rPr>
              <w:t>107502</w:t>
            </w:r>
          </w:p>
        </w:tc>
        <w:tc>
          <w:tcPr>
            <w:tcW w:w="1418" w:type="dxa"/>
            <w:noWrap/>
            <w:vAlign w:val="center"/>
          </w:tcPr>
          <w:p w:rsidR="00505D68" w:rsidRPr="00105AAD" w:rsidRDefault="00505D68" w:rsidP="00C424AA">
            <w:pPr>
              <w:jc w:val="center"/>
              <w:rPr>
                <w:sz w:val="24"/>
                <w:szCs w:val="24"/>
              </w:rPr>
            </w:pPr>
            <w:r w:rsidRPr="00105AAD">
              <w:rPr>
                <w:sz w:val="24"/>
                <w:szCs w:val="24"/>
              </w:rPr>
              <w:t>87,58</w:t>
            </w:r>
          </w:p>
        </w:tc>
      </w:tr>
      <w:tr w:rsidR="00505D68" w:rsidRPr="00105AAD" w:rsidTr="003C200A">
        <w:trPr>
          <w:trHeight w:val="593"/>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промышленности, транспорта, энергетики, связи</w:t>
            </w:r>
            <w:r>
              <w:rPr>
                <w:sz w:val="24"/>
                <w:szCs w:val="24"/>
              </w:rPr>
              <w:t>,</w:t>
            </w:r>
            <w:r w:rsidRPr="00B511F2">
              <w:rPr>
                <w:bCs/>
                <w:color w:val="000000"/>
                <w:sz w:val="24"/>
                <w:szCs w:val="24"/>
                <w:shd w:val="clear" w:color="auto" w:fill="FFFFFF"/>
              </w:rPr>
              <w:t>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418" w:type="dxa"/>
            <w:vAlign w:val="center"/>
          </w:tcPr>
          <w:p w:rsidR="00505D68" w:rsidRPr="006543E4" w:rsidRDefault="00505D68" w:rsidP="00C424AA">
            <w:pPr>
              <w:jc w:val="center"/>
              <w:rPr>
                <w:sz w:val="24"/>
                <w:szCs w:val="24"/>
              </w:rPr>
            </w:pPr>
            <w:r w:rsidRPr="006543E4">
              <w:rPr>
                <w:sz w:val="24"/>
                <w:szCs w:val="24"/>
              </w:rPr>
              <w:t>925</w:t>
            </w:r>
          </w:p>
        </w:tc>
        <w:tc>
          <w:tcPr>
            <w:tcW w:w="1417" w:type="dxa"/>
            <w:noWrap/>
            <w:vAlign w:val="center"/>
          </w:tcPr>
          <w:p w:rsidR="00505D68" w:rsidRPr="006543E4" w:rsidRDefault="00505D68" w:rsidP="00C424AA">
            <w:pPr>
              <w:jc w:val="center"/>
              <w:rPr>
                <w:sz w:val="24"/>
                <w:szCs w:val="24"/>
              </w:rPr>
            </w:pPr>
            <w:r w:rsidRPr="006543E4">
              <w:rPr>
                <w:sz w:val="24"/>
                <w:szCs w:val="24"/>
              </w:rPr>
              <w:t>0,75</w:t>
            </w:r>
          </w:p>
        </w:tc>
        <w:tc>
          <w:tcPr>
            <w:tcW w:w="1289" w:type="dxa"/>
            <w:vAlign w:val="center"/>
          </w:tcPr>
          <w:p w:rsidR="00505D68" w:rsidRPr="006543E4" w:rsidRDefault="00505D68" w:rsidP="00C424AA">
            <w:pPr>
              <w:jc w:val="center"/>
              <w:rPr>
                <w:sz w:val="24"/>
                <w:szCs w:val="24"/>
              </w:rPr>
            </w:pPr>
            <w:r w:rsidRPr="006543E4">
              <w:rPr>
                <w:sz w:val="24"/>
                <w:szCs w:val="24"/>
              </w:rPr>
              <w:t>819,58</w:t>
            </w:r>
          </w:p>
        </w:tc>
        <w:tc>
          <w:tcPr>
            <w:tcW w:w="1418" w:type="dxa"/>
            <w:noWrap/>
            <w:vAlign w:val="center"/>
          </w:tcPr>
          <w:p w:rsidR="00505D68" w:rsidRPr="00105AAD" w:rsidRDefault="00505D68" w:rsidP="00C424AA">
            <w:pPr>
              <w:jc w:val="center"/>
              <w:rPr>
                <w:sz w:val="24"/>
                <w:szCs w:val="24"/>
              </w:rPr>
            </w:pPr>
            <w:r w:rsidRPr="00105AAD">
              <w:rPr>
                <w:sz w:val="24"/>
                <w:szCs w:val="24"/>
              </w:rPr>
              <w:t>0,67</w:t>
            </w:r>
          </w:p>
        </w:tc>
      </w:tr>
      <w:tr w:rsidR="00505D68" w:rsidRPr="00105AAD" w:rsidTr="003C200A">
        <w:trPr>
          <w:trHeight w:val="399"/>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водного фонда</w:t>
            </w:r>
          </w:p>
        </w:tc>
        <w:tc>
          <w:tcPr>
            <w:tcW w:w="1418" w:type="dxa"/>
            <w:vAlign w:val="center"/>
          </w:tcPr>
          <w:p w:rsidR="00505D68" w:rsidRPr="006543E4" w:rsidRDefault="00505D68" w:rsidP="00C424AA">
            <w:pPr>
              <w:jc w:val="center"/>
              <w:rPr>
                <w:sz w:val="24"/>
                <w:szCs w:val="24"/>
              </w:rPr>
            </w:pPr>
            <w:r w:rsidRPr="006543E4">
              <w:rPr>
                <w:sz w:val="24"/>
                <w:szCs w:val="24"/>
              </w:rPr>
              <w:t>0</w:t>
            </w:r>
          </w:p>
        </w:tc>
        <w:tc>
          <w:tcPr>
            <w:tcW w:w="1417" w:type="dxa"/>
            <w:noWrap/>
            <w:vAlign w:val="center"/>
          </w:tcPr>
          <w:p w:rsidR="00505D68" w:rsidRPr="006543E4" w:rsidRDefault="00505D68" w:rsidP="00C424AA">
            <w:pPr>
              <w:jc w:val="center"/>
              <w:rPr>
                <w:sz w:val="24"/>
                <w:szCs w:val="24"/>
              </w:rPr>
            </w:pPr>
            <w:r w:rsidRPr="006543E4">
              <w:rPr>
                <w:sz w:val="24"/>
                <w:szCs w:val="24"/>
              </w:rPr>
              <w:t>0</w:t>
            </w:r>
          </w:p>
        </w:tc>
        <w:tc>
          <w:tcPr>
            <w:tcW w:w="1289" w:type="dxa"/>
            <w:vAlign w:val="center"/>
          </w:tcPr>
          <w:p w:rsidR="00505D68" w:rsidRPr="006543E4" w:rsidRDefault="00505D68" w:rsidP="00C424AA">
            <w:pPr>
              <w:jc w:val="center"/>
              <w:rPr>
                <w:sz w:val="24"/>
                <w:szCs w:val="24"/>
              </w:rPr>
            </w:pPr>
            <w:r w:rsidRPr="006543E4">
              <w:rPr>
                <w:sz w:val="24"/>
                <w:szCs w:val="24"/>
              </w:rPr>
              <w:t>0</w:t>
            </w:r>
          </w:p>
        </w:tc>
        <w:tc>
          <w:tcPr>
            <w:tcW w:w="1418" w:type="dxa"/>
            <w:noWrap/>
            <w:vAlign w:val="center"/>
          </w:tcPr>
          <w:p w:rsidR="00505D68" w:rsidRPr="00105AAD" w:rsidRDefault="00505D68" w:rsidP="00C424AA">
            <w:pPr>
              <w:jc w:val="center"/>
              <w:rPr>
                <w:sz w:val="24"/>
                <w:szCs w:val="24"/>
              </w:rPr>
            </w:pPr>
            <w:r w:rsidRPr="00105AAD">
              <w:rPr>
                <w:sz w:val="24"/>
                <w:szCs w:val="24"/>
              </w:rPr>
              <w:t>0</w:t>
            </w:r>
          </w:p>
        </w:tc>
      </w:tr>
      <w:tr w:rsidR="00505D68" w:rsidRPr="00105AAD" w:rsidTr="003C200A">
        <w:trPr>
          <w:trHeight w:val="630"/>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особо охраняемых природных территорий</w:t>
            </w:r>
          </w:p>
        </w:tc>
        <w:tc>
          <w:tcPr>
            <w:tcW w:w="1418" w:type="dxa"/>
            <w:vAlign w:val="center"/>
          </w:tcPr>
          <w:p w:rsidR="00505D68" w:rsidRPr="006543E4" w:rsidRDefault="00505D68" w:rsidP="00C424AA">
            <w:pPr>
              <w:jc w:val="center"/>
              <w:rPr>
                <w:sz w:val="24"/>
                <w:szCs w:val="24"/>
              </w:rPr>
            </w:pPr>
            <w:r w:rsidRPr="006543E4">
              <w:rPr>
                <w:sz w:val="24"/>
                <w:szCs w:val="24"/>
              </w:rPr>
              <w:t>135</w:t>
            </w:r>
          </w:p>
        </w:tc>
        <w:tc>
          <w:tcPr>
            <w:tcW w:w="1417" w:type="dxa"/>
            <w:noWrap/>
            <w:vAlign w:val="center"/>
          </w:tcPr>
          <w:p w:rsidR="00505D68" w:rsidRPr="006543E4" w:rsidRDefault="00505D68" w:rsidP="00C424AA">
            <w:pPr>
              <w:jc w:val="center"/>
              <w:rPr>
                <w:sz w:val="24"/>
                <w:szCs w:val="24"/>
              </w:rPr>
            </w:pPr>
            <w:r w:rsidRPr="006543E4">
              <w:rPr>
                <w:sz w:val="24"/>
                <w:szCs w:val="24"/>
              </w:rPr>
              <w:t>0,11</w:t>
            </w:r>
          </w:p>
        </w:tc>
        <w:tc>
          <w:tcPr>
            <w:tcW w:w="1289" w:type="dxa"/>
            <w:vAlign w:val="center"/>
          </w:tcPr>
          <w:p w:rsidR="00505D68" w:rsidRPr="006543E4" w:rsidRDefault="00505D68" w:rsidP="00C424AA">
            <w:pPr>
              <w:jc w:val="center"/>
              <w:rPr>
                <w:sz w:val="24"/>
                <w:szCs w:val="24"/>
              </w:rPr>
            </w:pPr>
            <w:r w:rsidRPr="006543E4">
              <w:rPr>
                <w:sz w:val="24"/>
                <w:szCs w:val="24"/>
              </w:rPr>
              <w:t>45,97</w:t>
            </w:r>
          </w:p>
        </w:tc>
        <w:tc>
          <w:tcPr>
            <w:tcW w:w="1418" w:type="dxa"/>
            <w:noWrap/>
            <w:vAlign w:val="center"/>
          </w:tcPr>
          <w:p w:rsidR="00505D68" w:rsidRPr="00105AAD" w:rsidRDefault="00505D68" w:rsidP="00C424AA">
            <w:pPr>
              <w:jc w:val="center"/>
              <w:rPr>
                <w:sz w:val="24"/>
                <w:szCs w:val="24"/>
              </w:rPr>
            </w:pPr>
            <w:r w:rsidRPr="00105AAD">
              <w:rPr>
                <w:sz w:val="24"/>
                <w:szCs w:val="24"/>
              </w:rPr>
              <w:t>0,03</w:t>
            </w:r>
          </w:p>
        </w:tc>
      </w:tr>
      <w:tr w:rsidR="00505D68" w:rsidRPr="00105AAD" w:rsidTr="003C200A">
        <w:trPr>
          <w:trHeight w:val="385"/>
        </w:trPr>
        <w:tc>
          <w:tcPr>
            <w:tcW w:w="3701" w:type="dxa"/>
            <w:vAlign w:val="center"/>
          </w:tcPr>
          <w:p w:rsidR="00505D68" w:rsidRPr="00105AAD" w:rsidRDefault="00505D68" w:rsidP="00505D68">
            <w:pPr>
              <w:ind w:firstLineChars="20" w:firstLine="31680"/>
              <w:rPr>
                <w:sz w:val="24"/>
                <w:szCs w:val="24"/>
              </w:rPr>
            </w:pPr>
            <w:r>
              <w:rPr>
                <w:sz w:val="24"/>
                <w:szCs w:val="24"/>
              </w:rPr>
              <w:t>З</w:t>
            </w:r>
            <w:r w:rsidRPr="00105AAD">
              <w:rPr>
                <w:sz w:val="24"/>
                <w:szCs w:val="24"/>
              </w:rPr>
              <w:t>емли запаса</w:t>
            </w:r>
          </w:p>
        </w:tc>
        <w:tc>
          <w:tcPr>
            <w:tcW w:w="1418" w:type="dxa"/>
            <w:vAlign w:val="center"/>
          </w:tcPr>
          <w:p w:rsidR="00505D68" w:rsidRPr="006543E4" w:rsidRDefault="00505D68" w:rsidP="00C424AA">
            <w:pPr>
              <w:jc w:val="center"/>
              <w:rPr>
                <w:sz w:val="24"/>
                <w:szCs w:val="24"/>
              </w:rPr>
            </w:pPr>
            <w:r w:rsidRPr="006543E4">
              <w:rPr>
                <w:sz w:val="24"/>
                <w:szCs w:val="24"/>
              </w:rPr>
              <w:t>695</w:t>
            </w:r>
          </w:p>
        </w:tc>
        <w:tc>
          <w:tcPr>
            <w:tcW w:w="1417" w:type="dxa"/>
            <w:noWrap/>
            <w:vAlign w:val="center"/>
          </w:tcPr>
          <w:p w:rsidR="00505D68" w:rsidRPr="006543E4" w:rsidRDefault="00505D68" w:rsidP="00C424AA">
            <w:pPr>
              <w:jc w:val="center"/>
              <w:rPr>
                <w:sz w:val="24"/>
                <w:szCs w:val="24"/>
              </w:rPr>
            </w:pPr>
            <w:r w:rsidRPr="006543E4">
              <w:rPr>
                <w:sz w:val="24"/>
                <w:szCs w:val="24"/>
              </w:rPr>
              <w:t>0,57</w:t>
            </w:r>
          </w:p>
        </w:tc>
        <w:tc>
          <w:tcPr>
            <w:tcW w:w="1289" w:type="dxa"/>
            <w:vAlign w:val="center"/>
          </w:tcPr>
          <w:p w:rsidR="00505D68" w:rsidRPr="006543E4" w:rsidRDefault="00505D68" w:rsidP="00C424AA">
            <w:pPr>
              <w:jc w:val="center"/>
              <w:rPr>
                <w:sz w:val="24"/>
                <w:szCs w:val="24"/>
              </w:rPr>
            </w:pPr>
            <w:r w:rsidRPr="006543E4">
              <w:rPr>
                <w:sz w:val="24"/>
                <w:szCs w:val="24"/>
              </w:rPr>
              <w:t>688,86</w:t>
            </w:r>
          </w:p>
        </w:tc>
        <w:tc>
          <w:tcPr>
            <w:tcW w:w="1418" w:type="dxa"/>
            <w:noWrap/>
            <w:vAlign w:val="center"/>
          </w:tcPr>
          <w:p w:rsidR="00505D68" w:rsidRPr="00105AAD" w:rsidRDefault="00505D68" w:rsidP="00C424AA">
            <w:pPr>
              <w:jc w:val="center"/>
              <w:rPr>
                <w:sz w:val="24"/>
                <w:szCs w:val="24"/>
              </w:rPr>
            </w:pPr>
            <w:r w:rsidRPr="00105AAD">
              <w:rPr>
                <w:sz w:val="24"/>
                <w:szCs w:val="24"/>
              </w:rPr>
              <w:t>0,56</w:t>
            </w:r>
          </w:p>
        </w:tc>
      </w:tr>
      <w:tr w:rsidR="00505D68" w:rsidRPr="00105AAD" w:rsidTr="003C200A">
        <w:trPr>
          <w:trHeight w:val="381"/>
        </w:trPr>
        <w:tc>
          <w:tcPr>
            <w:tcW w:w="3701" w:type="dxa"/>
            <w:noWrap/>
            <w:vAlign w:val="bottom"/>
          </w:tcPr>
          <w:p w:rsidR="00505D68" w:rsidRPr="00B511F2" w:rsidRDefault="00505D68" w:rsidP="00C424AA">
            <w:pPr>
              <w:rPr>
                <w:b/>
                <w:sz w:val="22"/>
                <w:szCs w:val="22"/>
              </w:rPr>
            </w:pPr>
            <w:r w:rsidRPr="00B511F2">
              <w:rPr>
                <w:b/>
                <w:sz w:val="22"/>
                <w:szCs w:val="22"/>
              </w:rPr>
              <w:t> ВСЕГО в границах городского округа</w:t>
            </w:r>
          </w:p>
        </w:tc>
        <w:tc>
          <w:tcPr>
            <w:tcW w:w="1418" w:type="dxa"/>
            <w:noWrap/>
            <w:vAlign w:val="center"/>
          </w:tcPr>
          <w:p w:rsidR="00505D68" w:rsidRPr="00B511F2" w:rsidRDefault="00505D68" w:rsidP="00C424AA">
            <w:pPr>
              <w:jc w:val="center"/>
              <w:rPr>
                <w:b/>
                <w:sz w:val="24"/>
                <w:szCs w:val="24"/>
              </w:rPr>
            </w:pPr>
            <w:r w:rsidRPr="00B511F2">
              <w:rPr>
                <w:b/>
                <w:sz w:val="24"/>
                <w:szCs w:val="24"/>
              </w:rPr>
              <w:t>122754</w:t>
            </w:r>
          </w:p>
        </w:tc>
        <w:tc>
          <w:tcPr>
            <w:tcW w:w="1417" w:type="dxa"/>
            <w:noWrap/>
            <w:vAlign w:val="center"/>
          </w:tcPr>
          <w:p w:rsidR="00505D68" w:rsidRPr="00B511F2" w:rsidRDefault="00505D68" w:rsidP="00C424AA">
            <w:pPr>
              <w:jc w:val="center"/>
              <w:rPr>
                <w:b/>
                <w:sz w:val="24"/>
                <w:szCs w:val="24"/>
              </w:rPr>
            </w:pPr>
            <w:r w:rsidRPr="00B511F2">
              <w:rPr>
                <w:b/>
                <w:sz w:val="24"/>
                <w:szCs w:val="24"/>
              </w:rPr>
              <w:t>100,00</w:t>
            </w:r>
          </w:p>
        </w:tc>
        <w:tc>
          <w:tcPr>
            <w:tcW w:w="1289" w:type="dxa"/>
            <w:noWrap/>
            <w:vAlign w:val="center"/>
          </w:tcPr>
          <w:p w:rsidR="00505D68" w:rsidRPr="00B511F2" w:rsidRDefault="00505D68" w:rsidP="00C424AA">
            <w:pPr>
              <w:jc w:val="center"/>
              <w:rPr>
                <w:b/>
                <w:sz w:val="24"/>
                <w:szCs w:val="24"/>
              </w:rPr>
            </w:pPr>
            <w:r w:rsidRPr="00B511F2">
              <w:rPr>
                <w:b/>
                <w:sz w:val="24"/>
                <w:szCs w:val="24"/>
              </w:rPr>
              <w:t>122754</w:t>
            </w:r>
          </w:p>
        </w:tc>
        <w:tc>
          <w:tcPr>
            <w:tcW w:w="1418" w:type="dxa"/>
            <w:noWrap/>
            <w:vAlign w:val="center"/>
          </w:tcPr>
          <w:p w:rsidR="00505D68" w:rsidRPr="00B511F2" w:rsidRDefault="00505D68" w:rsidP="00C424AA">
            <w:pPr>
              <w:jc w:val="center"/>
              <w:rPr>
                <w:b/>
                <w:sz w:val="24"/>
                <w:szCs w:val="24"/>
              </w:rPr>
            </w:pPr>
            <w:r w:rsidRPr="00B511F2">
              <w:rPr>
                <w:b/>
                <w:sz w:val="24"/>
                <w:szCs w:val="24"/>
              </w:rPr>
              <w:t>100,00</w:t>
            </w:r>
          </w:p>
        </w:tc>
      </w:tr>
    </w:tbl>
    <w:p w:rsidR="00505D68" w:rsidRDefault="00505D68" w:rsidP="00C424AA">
      <w:pPr>
        <w:pStyle w:val="Heading2"/>
        <w:spacing w:line="276" w:lineRule="auto"/>
        <w:rPr>
          <w:rFonts w:ascii="Times New Roman" w:hAnsi="Times New Roman"/>
          <w:b w:val="0"/>
          <w:i w:val="0"/>
          <w:caps/>
        </w:rPr>
      </w:pPr>
      <w:bookmarkStart w:id="37" w:name="_Toc422324180"/>
    </w:p>
    <w:p w:rsidR="00505D68" w:rsidRPr="006E0EF8" w:rsidRDefault="00505D68" w:rsidP="00C424AA">
      <w:pPr>
        <w:pStyle w:val="Heading2"/>
        <w:spacing w:line="276" w:lineRule="auto"/>
        <w:jc w:val="center"/>
        <w:rPr>
          <w:rFonts w:ascii="Times New Roman" w:hAnsi="Times New Roman"/>
          <w:b w:val="0"/>
          <w:i w:val="0"/>
          <w:caps/>
        </w:rPr>
      </w:pPr>
      <w:r w:rsidRPr="006E0EF8">
        <w:rPr>
          <w:rFonts w:ascii="Times New Roman" w:hAnsi="Times New Roman"/>
          <w:b w:val="0"/>
          <w:i w:val="0"/>
          <w:caps/>
        </w:rPr>
        <w:t>3.5.Сведения о планируемых для размещения объектАХ транспортной инфраструктуры</w:t>
      </w:r>
      <w:bookmarkEnd w:id="37"/>
    </w:p>
    <w:p w:rsidR="00505D68" w:rsidRDefault="00505D68" w:rsidP="00C424AA">
      <w:pPr>
        <w:spacing w:line="276" w:lineRule="auto"/>
        <w:ind w:firstLine="709"/>
        <w:jc w:val="both"/>
        <w:rPr>
          <w:sz w:val="28"/>
          <w:szCs w:val="28"/>
        </w:rPr>
      </w:pPr>
    </w:p>
    <w:p w:rsidR="00505D68" w:rsidRPr="00134FAD" w:rsidRDefault="00505D68" w:rsidP="00C424AA">
      <w:pPr>
        <w:ind w:firstLine="709"/>
        <w:jc w:val="both"/>
        <w:rPr>
          <w:sz w:val="28"/>
          <w:szCs w:val="28"/>
        </w:rPr>
      </w:pPr>
      <w:r w:rsidRPr="00134FAD">
        <w:rPr>
          <w:sz w:val="28"/>
          <w:szCs w:val="28"/>
        </w:rPr>
        <w:t>Важнейшую роль в эффективном функционировании народнохозяйствен</w:t>
      </w:r>
      <w:r>
        <w:rPr>
          <w:sz w:val="28"/>
          <w:szCs w:val="28"/>
        </w:rPr>
        <w:t>-</w:t>
      </w:r>
      <w:r w:rsidRPr="00134FAD">
        <w:rPr>
          <w:sz w:val="28"/>
          <w:szCs w:val="28"/>
        </w:rPr>
        <w:t>ного комплекса играет транспортная система.</w:t>
      </w:r>
    </w:p>
    <w:p w:rsidR="00505D68" w:rsidRPr="00134FAD" w:rsidRDefault="00505D68" w:rsidP="00C424AA">
      <w:pPr>
        <w:ind w:firstLine="709"/>
        <w:jc w:val="both"/>
        <w:rPr>
          <w:sz w:val="28"/>
          <w:szCs w:val="28"/>
        </w:rPr>
      </w:pPr>
      <w:bookmarkStart w:id="38" w:name="_Toc166230071"/>
      <w:r w:rsidRPr="00134FAD">
        <w:rPr>
          <w:sz w:val="28"/>
          <w:szCs w:val="28"/>
        </w:rPr>
        <w:t>Транспортное обслуживание муниципального образования городского округа в настоящее время осуществляется в основном автомобильным транспортом, в меньшей степени воздушным и водным видами транспорта.</w:t>
      </w:r>
      <w:bookmarkEnd w:id="38"/>
    </w:p>
    <w:p w:rsidR="00505D68" w:rsidRPr="00134FAD" w:rsidRDefault="00505D68" w:rsidP="00C424AA">
      <w:pPr>
        <w:ind w:firstLine="709"/>
        <w:jc w:val="both"/>
        <w:rPr>
          <w:sz w:val="28"/>
          <w:szCs w:val="28"/>
        </w:rPr>
      </w:pPr>
      <w:r w:rsidRPr="00134FAD">
        <w:rPr>
          <w:sz w:val="28"/>
          <w:szCs w:val="28"/>
        </w:rPr>
        <w:t xml:space="preserve">Основными проблемами внешних коммуникаций </w:t>
      </w:r>
      <w:r>
        <w:rPr>
          <w:sz w:val="28"/>
          <w:szCs w:val="28"/>
        </w:rPr>
        <w:t>в</w:t>
      </w:r>
      <w:r w:rsidRPr="00134FAD">
        <w:rPr>
          <w:sz w:val="28"/>
          <w:szCs w:val="28"/>
        </w:rPr>
        <w:t xml:space="preserve"> настоящ</w:t>
      </w:r>
      <w:r>
        <w:rPr>
          <w:sz w:val="28"/>
          <w:szCs w:val="28"/>
        </w:rPr>
        <w:t>ее время</w:t>
      </w:r>
      <w:r w:rsidRPr="00134FAD">
        <w:rPr>
          <w:sz w:val="28"/>
          <w:szCs w:val="28"/>
        </w:rPr>
        <w:t xml:space="preserve"> являются:</w:t>
      </w:r>
    </w:p>
    <w:p w:rsidR="00505D68" w:rsidRPr="00134FAD" w:rsidRDefault="00505D68" w:rsidP="00C424AA">
      <w:pPr>
        <w:ind w:left="720"/>
        <w:contextualSpacing/>
        <w:jc w:val="both"/>
        <w:rPr>
          <w:sz w:val="28"/>
          <w:szCs w:val="28"/>
        </w:rPr>
      </w:pPr>
      <w:r>
        <w:rPr>
          <w:sz w:val="28"/>
          <w:szCs w:val="28"/>
        </w:rPr>
        <w:t xml:space="preserve">– </w:t>
      </w:r>
      <w:r w:rsidRPr="00134FAD">
        <w:rPr>
          <w:sz w:val="28"/>
          <w:szCs w:val="28"/>
        </w:rPr>
        <w:t xml:space="preserve">отсутствие железной дороги на территории </w:t>
      </w:r>
      <w:r>
        <w:rPr>
          <w:sz w:val="28"/>
          <w:szCs w:val="28"/>
        </w:rPr>
        <w:t xml:space="preserve">городского </w:t>
      </w:r>
      <w:r w:rsidRPr="00134FAD">
        <w:rPr>
          <w:sz w:val="28"/>
          <w:szCs w:val="28"/>
        </w:rPr>
        <w:t>округа;</w:t>
      </w:r>
    </w:p>
    <w:p w:rsidR="00505D68" w:rsidRPr="00134FAD" w:rsidRDefault="00505D68" w:rsidP="00C424AA">
      <w:pPr>
        <w:ind w:firstLine="708"/>
        <w:contextualSpacing/>
        <w:jc w:val="both"/>
        <w:rPr>
          <w:sz w:val="28"/>
          <w:szCs w:val="28"/>
        </w:rPr>
      </w:pPr>
      <w:r>
        <w:rPr>
          <w:sz w:val="28"/>
          <w:szCs w:val="28"/>
        </w:rPr>
        <w:t xml:space="preserve">– </w:t>
      </w:r>
      <w:r w:rsidRPr="00134FAD">
        <w:rPr>
          <w:sz w:val="28"/>
          <w:szCs w:val="28"/>
        </w:rPr>
        <w:t>отсутствие короткой автодороги в</w:t>
      </w:r>
      <w:r>
        <w:rPr>
          <w:sz w:val="28"/>
          <w:szCs w:val="28"/>
        </w:rPr>
        <w:t xml:space="preserve"> северном направлении (к городу </w:t>
      </w:r>
      <w:r w:rsidRPr="00134FAD">
        <w:rPr>
          <w:sz w:val="28"/>
          <w:szCs w:val="28"/>
        </w:rPr>
        <w:t>Краснодар);</w:t>
      </w:r>
    </w:p>
    <w:p w:rsidR="00505D68" w:rsidRPr="00134FAD" w:rsidRDefault="00505D68" w:rsidP="00C424AA">
      <w:pPr>
        <w:ind w:firstLine="708"/>
        <w:contextualSpacing/>
        <w:jc w:val="both"/>
        <w:rPr>
          <w:sz w:val="28"/>
          <w:szCs w:val="28"/>
        </w:rPr>
      </w:pPr>
      <w:r>
        <w:rPr>
          <w:sz w:val="28"/>
          <w:szCs w:val="28"/>
        </w:rPr>
        <w:t xml:space="preserve">– </w:t>
      </w:r>
      <w:r w:rsidRPr="00134FAD">
        <w:rPr>
          <w:sz w:val="28"/>
          <w:szCs w:val="28"/>
        </w:rPr>
        <w:t>недостаточное развитие морского транспорта, отсутствие пассажирского морского порта международного класса;</w:t>
      </w:r>
    </w:p>
    <w:p w:rsidR="00505D68" w:rsidRDefault="00505D68" w:rsidP="00C424AA">
      <w:pPr>
        <w:spacing w:line="276" w:lineRule="auto"/>
        <w:ind w:firstLine="708"/>
        <w:rPr>
          <w:sz w:val="28"/>
          <w:szCs w:val="28"/>
        </w:rPr>
      </w:pPr>
      <w:r>
        <w:rPr>
          <w:sz w:val="28"/>
          <w:szCs w:val="28"/>
        </w:rPr>
        <w:t xml:space="preserve">– </w:t>
      </w:r>
      <w:r w:rsidRPr="00134FAD">
        <w:rPr>
          <w:sz w:val="28"/>
          <w:szCs w:val="28"/>
        </w:rPr>
        <w:t>наличие ограничений скорости автодороги в связи с ее прохождением через населенные пункты.</w:t>
      </w:r>
    </w:p>
    <w:p w:rsidR="00505D68" w:rsidRPr="005029F0" w:rsidRDefault="00505D68" w:rsidP="00C424AA">
      <w:pPr>
        <w:spacing w:line="276" w:lineRule="auto"/>
      </w:pPr>
    </w:p>
    <w:p w:rsidR="00505D68" w:rsidRPr="009E3D7F" w:rsidRDefault="00505D68" w:rsidP="00C424AA">
      <w:pPr>
        <w:pStyle w:val="-2"/>
        <w:numPr>
          <w:ilvl w:val="0"/>
          <w:numId w:val="0"/>
        </w:numPr>
        <w:spacing w:after="0"/>
        <w:ind w:left="716" w:hanging="7"/>
        <w:outlineLvl w:val="2"/>
        <w:rPr>
          <w:rFonts w:ascii="Times New Roman" w:hAnsi="Times New Roman"/>
          <w:lang w:val="ru-RU"/>
        </w:rPr>
      </w:pPr>
      <w:bookmarkStart w:id="39" w:name="_Toc422324181"/>
      <w:r w:rsidRPr="009E3D7F">
        <w:rPr>
          <w:rFonts w:ascii="Times New Roman" w:hAnsi="Times New Roman"/>
          <w:lang w:val="ru-RU"/>
        </w:rPr>
        <w:t>3.5.1. Автомобильный транспорт</w:t>
      </w:r>
      <w:bookmarkEnd w:id="39"/>
    </w:p>
    <w:p w:rsidR="00505D68" w:rsidRDefault="00505D68" w:rsidP="00C424AA">
      <w:pPr>
        <w:spacing w:line="276" w:lineRule="auto"/>
        <w:ind w:firstLine="709"/>
        <w:jc w:val="both"/>
        <w:rPr>
          <w:sz w:val="28"/>
          <w:szCs w:val="28"/>
        </w:rPr>
      </w:pPr>
    </w:p>
    <w:p w:rsidR="00505D68" w:rsidRDefault="00505D68" w:rsidP="00C424AA">
      <w:pPr>
        <w:spacing w:line="288" w:lineRule="auto"/>
        <w:ind w:firstLine="709"/>
        <w:jc w:val="both"/>
        <w:rPr>
          <w:sz w:val="28"/>
          <w:szCs w:val="28"/>
        </w:rPr>
      </w:pPr>
      <w:r w:rsidRPr="00134FAD">
        <w:rPr>
          <w:sz w:val="28"/>
          <w:szCs w:val="28"/>
        </w:rPr>
        <w:t>Развитие автомобильных дорог муниципального образования город-курорт Геленджик рассматривается в системе автомобильных дорог Краснодарского края, интегрированных в транспортные маршруты Южного федерального округа, что будет способствовать укреплению региональной системы расселения и ее составляющих подсистем.</w:t>
      </w:r>
    </w:p>
    <w:p w:rsidR="00505D68" w:rsidRPr="00134FAD" w:rsidRDefault="00505D68" w:rsidP="00C424AA">
      <w:pPr>
        <w:spacing w:line="288" w:lineRule="auto"/>
        <w:ind w:firstLine="709"/>
        <w:jc w:val="both"/>
        <w:rPr>
          <w:sz w:val="28"/>
          <w:szCs w:val="28"/>
        </w:rPr>
      </w:pPr>
      <w:r>
        <w:rPr>
          <w:sz w:val="28"/>
          <w:szCs w:val="28"/>
        </w:rPr>
        <w:t xml:space="preserve">Особенно актуальна эта тема в связи с возрастающим потоком автотранспорта на территории южной части </w:t>
      </w:r>
      <w:r w:rsidRPr="005B665F">
        <w:rPr>
          <w:sz w:val="28"/>
          <w:szCs w:val="28"/>
        </w:rPr>
        <w:t xml:space="preserve">России, связанным с </w:t>
      </w:r>
      <w:r w:rsidRPr="00134FAD">
        <w:rPr>
          <w:sz w:val="28"/>
          <w:szCs w:val="28"/>
        </w:rPr>
        <w:t>развитием Новороссийского транспортного узла, развити</w:t>
      </w:r>
      <w:r>
        <w:rPr>
          <w:sz w:val="28"/>
          <w:szCs w:val="28"/>
        </w:rPr>
        <w:t>ем</w:t>
      </w:r>
      <w:r w:rsidRPr="00134FAD">
        <w:rPr>
          <w:sz w:val="28"/>
          <w:szCs w:val="28"/>
        </w:rPr>
        <w:t xml:space="preserve"> объектов инфраструктуры морских портов – Кавказ,</w:t>
      </w:r>
      <w:r w:rsidRPr="005B665F">
        <w:rPr>
          <w:sz w:val="28"/>
          <w:szCs w:val="28"/>
        </w:rPr>
        <w:t xml:space="preserve"> Тамань,</w:t>
      </w:r>
      <w:r w:rsidRPr="00134FAD">
        <w:rPr>
          <w:sz w:val="28"/>
          <w:szCs w:val="28"/>
        </w:rPr>
        <w:t xml:space="preserve"> Новороссийск, Туапсе </w:t>
      </w:r>
      <w:r>
        <w:rPr>
          <w:sz w:val="28"/>
          <w:szCs w:val="28"/>
        </w:rPr>
        <w:t xml:space="preserve">- </w:t>
      </w:r>
      <w:r w:rsidRPr="00134FAD">
        <w:rPr>
          <w:sz w:val="28"/>
          <w:szCs w:val="28"/>
        </w:rPr>
        <w:t xml:space="preserve">и планов строительства </w:t>
      </w:r>
      <w:r>
        <w:rPr>
          <w:sz w:val="28"/>
          <w:szCs w:val="28"/>
        </w:rPr>
        <w:t>т</w:t>
      </w:r>
      <w:r w:rsidRPr="005B665F">
        <w:rPr>
          <w:sz w:val="28"/>
          <w:szCs w:val="28"/>
        </w:rPr>
        <w:t>ранспортного перехода</w:t>
      </w:r>
      <w:r w:rsidRPr="00134FAD">
        <w:rPr>
          <w:sz w:val="28"/>
          <w:szCs w:val="28"/>
        </w:rPr>
        <w:t xml:space="preserve"> через Керченский пролив</w:t>
      </w:r>
      <w:r w:rsidRPr="005B665F">
        <w:rPr>
          <w:sz w:val="28"/>
          <w:szCs w:val="28"/>
        </w:rPr>
        <w:t>.</w:t>
      </w:r>
    </w:p>
    <w:p w:rsidR="00505D68" w:rsidRDefault="00505D68" w:rsidP="00C424AA">
      <w:pPr>
        <w:spacing w:line="288" w:lineRule="auto"/>
        <w:ind w:firstLine="709"/>
        <w:jc w:val="both"/>
        <w:rPr>
          <w:sz w:val="28"/>
          <w:szCs w:val="28"/>
        </w:rPr>
      </w:pPr>
      <w:r w:rsidRPr="005B665F">
        <w:rPr>
          <w:sz w:val="28"/>
          <w:szCs w:val="28"/>
        </w:rPr>
        <w:t>В соответствии с действующим законодательством</w:t>
      </w:r>
      <w:r>
        <w:rPr>
          <w:sz w:val="28"/>
          <w:szCs w:val="28"/>
        </w:rPr>
        <w:t>, автомобильные дороги общего пользования подразделяются на следующие категории:</w:t>
      </w:r>
    </w:p>
    <w:p w:rsidR="00505D68" w:rsidRPr="007962D6" w:rsidRDefault="00505D68" w:rsidP="00C424AA">
      <w:pPr>
        <w:pStyle w:val="ListParagraph"/>
        <w:spacing w:line="288" w:lineRule="auto"/>
        <w:jc w:val="both"/>
        <w:rPr>
          <w:sz w:val="28"/>
          <w:szCs w:val="28"/>
          <w:lang w:val="ru-RU"/>
        </w:rPr>
      </w:pPr>
      <w:r w:rsidRPr="007962D6">
        <w:rPr>
          <w:sz w:val="28"/>
          <w:szCs w:val="28"/>
          <w:lang w:val="ru-RU"/>
        </w:rPr>
        <w:t>автомобильные</w:t>
      </w:r>
      <w:r>
        <w:rPr>
          <w:sz w:val="28"/>
          <w:szCs w:val="28"/>
          <w:lang w:val="ru-RU"/>
        </w:rPr>
        <w:t xml:space="preserve"> </w:t>
      </w:r>
      <w:r w:rsidRPr="007962D6">
        <w:rPr>
          <w:sz w:val="28"/>
          <w:szCs w:val="28"/>
          <w:lang w:val="ru-RU"/>
        </w:rPr>
        <w:t>дороги</w:t>
      </w:r>
      <w:r>
        <w:rPr>
          <w:sz w:val="28"/>
          <w:szCs w:val="28"/>
          <w:lang w:val="ru-RU"/>
        </w:rPr>
        <w:t xml:space="preserve"> </w:t>
      </w:r>
      <w:r w:rsidRPr="007962D6">
        <w:rPr>
          <w:sz w:val="28"/>
          <w:szCs w:val="28"/>
          <w:lang w:val="ru-RU"/>
        </w:rPr>
        <w:t>федерального</w:t>
      </w:r>
      <w:r>
        <w:rPr>
          <w:sz w:val="28"/>
          <w:szCs w:val="28"/>
          <w:lang w:val="ru-RU"/>
        </w:rPr>
        <w:t xml:space="preserve"> </w:t>
      </w:r>
      <w:r w:rsidRPr="007962D6">
        <w:rPr>
          <w:sz w:val="28"/>
          <w:szCs w:val="28"/>
          <w:lang w:val="ru-RU"/>
        </w:rPr>
        <w:t>значения;</w:t>
      </w:r>
    </w:p>
    <w:p w:rsidR="00505D68" w:rsidRPr="007C5FF5" w:rsidRDefault="00505D68" w:rsidP="00C424AA">
      <w:pPr>
        <w:pStyle w:val="ListParagraph"/>
        <w:spacing w:line="288" w:lineRule="auto"/>
        <w:ind w:left="0" w:firstLine="708"/>
        <w:jc w:val="both"/>
        <w:rPr>
          <w:sz w:val="28"/>
          <w:szCs w:val="28"/>
          <w:lang w:val="ru-RU"/>
        </w:rPr>
      </w:pPr>
      <w:r w:rsidRPr="007C5FF5">
        <w:rPr>
          <w:sz w:val="28"/>
          <w:szCs w:val="28"/>
          <w:lang w:val="ru-RU"/>
        </w:rPr>
        <w:t>автомобильные дороги регионального или межмуниципального значения;</w:t>
      </w:r>
    </w:p>
    <w:p w:rsidR="00505D68" w:rsidRPr="009E3D7F" w:rsidRDefault="00505D68" w:rsidP="00C424AA">
      <w:pPr>
        <w:pStyle w:val="ListParagraph"/>
        <w:spacing w:line="288" w:lineRule="auto"/>
        <w:ind w:left="0" w:firstLine="708"/>
        <w:jc w:val="both"/>
        <w:rPr>
          <w:sz w:val="28"/>
          <w:szCs w:val="28"/>
          <w:lang w:val="ru-RU"/>
        </w:rPr>
      </w:pPr>
      <w:r w:rsidRPr="009E3D7F">
        <w:rPr>
          <w:sz w:val="28"/>
          <w:szCs w:val="28"/>
          <w:lang w:val="ru-RU"/>
        </w:rPr>
        <w:t>автомобильные</w:t>
      </w:r>
      <w:r>
        <w:rPr>
          <w:sz w:val="28"/>
          <w:szCs w:val="28"/>
          <w:lang w:val="ru-RU"/>
        </w:rPr>
        <w:t xml:space="preserve"> </w:t>
      </w:r>
      <w:r w:rsidRPr="009E3D7F">
        <w:rPr>
          <w:sz w:val="28"/>
          <w:szCs w:val="28"/>
          <w:lang w:val="ru-RU"/>
        </w:rPr>
        <w:t>дороги</w:t>
      </w:r>
      <w:r>
        <w:rPr>
          <w:sz w:val="28"/>
          <w:szCs w:val="28"/>
          <w:lang w:val="ru-RU"/>
        </w:rPr>
        <w:t xml:space="preserve"> </w:t>
      </w:r>
      <w:r w:rsidRPr="009E3D7F">
        <w:rPr>
          <w:sz w:val="28"/>
          <w:szCs w:val="28"/>
          <w:lang w:val="ru-RU"/>
        </w:rPr>
        <w:t>местного</w:t>
      </w:r>
      <w:r>
        <w:rPr>
          <w:sz w:val="28"/>
          <w:szCs w:val="28"/>
          <w:lang w:val="ru-RU"/>
        </w:rPr>
        <w:t xml:space="preserve"> </w:t>
      </w:r>
      <w:r w:rsidRPr="009E3D7F">
        <w:rPr>
          <w:sz w:val="28"/>
          <w:szCs w:val="28"/>
          <w:lang w:val="ru-RU"/>
        </w:rPr>
        <w:t>значения;</w:t>
      </w:r>
    </w:p>
    <w:p w:rsidR="00505D68" w:rsidRDefault="00505D68" w:rsidP="00C424AA">
      <w:pPr>
        <w:pStyle w:val="ListParagraph"/>
        <w:spacing w:line="288" w:lineRule="auto"/>
        <w:ind w:left="0" w:firstLine="708"/>
        <w:jc w:val="both"/>
        <w:rPr>
          <w:sz w:val="28"/>
          <w:szCs w:val="28"/>
          <w:lang w:val="ru-RU"/>
        </w:rPr>
      </w:pPr>
      <w:r w:rsidRPr="009E3D7F">
        <w:rPr>
          <w:sz w:val="28"/>
          <w:szCs w:val="28"/>
          <w:lang w:val="ru-RU"/>
        </w:rPr>
        <w:t>частные</w:t>
      </w:r>
      <w:r>
        <w:rPr>
          <w:sz w:val="28"/>
          <w:szCs w:val="28"/>
          <w:lang w:val="ru-RU"/>
        </w:rPr>
        <w:t xml:space="preserve"> </w:t>
      </w:r>
      <w:r w:rsidRPr="009E3D7F">
        <w:rPr>
          <w:sz w:val="28"/>
          <w:szCs w:val="28"/>
          <w:lang w:val="ru-RU"/>
        </w:rPr>
        <w:t>автомобильные</w:t>
      </w:r>
      <w:r>
        <w:rPr>
          <w:sz w:val="28"/>
          <w:szCs w:val="28"/>
          <w:lang w:val="ru-RU"/>
        </w:rPr>
        <w:t xml:space="preserve"> </w:t>
      </w:r>
      <w:r w:rsidRPr="009E3D7F">
        <w:rPr>
          <w:sz w:val="28"/>
          <w:szCs w:val="28"/>
          <w:lang w:val="ru-RU"/>
        </w:rPr>
        <w:t>дороги.</w:t>
      </w:r>
    </w:p>
    <w:p w:rsidR="00505D68" w:rsidRPr="009E3D7F" w:rsidRDefault="00505D68" w:rsidP="00C424AA">
      <w:pPr>
        <w:pStyle w:val="ListParagraph"/>
        <w:spacing w:line="288" w:lineRule="auto"/>
        <w:ind w:left="0" w:firstLine="708"/>
        <w:jc w:val="both"/>
        <w:rPr>
          <w:b/>
          <w:sz w:val="28"/>
          <w:szCs w:val="28"/>
          <w:lang w:val="ru-RU"/>
        </w:rPr>
      </w:pPr>
    </w:p>
    <w:p w:rsidR="00505D68" w:rsidRDefault="00505D68" w:rsidP="00C424AA">
      <w:pPr>
        <w:spacing w:line="288" w:lineRule="auto"/>
        <w:ind w:firstLine="708"/>
        <w:jc w:val="center"/>
        <w:rPr>
          <w:b/>
          <w:sz w:val="28"/>
          <w:szCs w:val="28"/>
        </w:rPr>
      </w:pPr>
      <w:r w:rsidRPr="00081900">
        <w:rPr>
          <w:b/>
          <w:sz w:val="28"/>
          <w:szCs w:val="28"/>
        </w:rPr>
        <w:t>Мероприятия по развитию автомобильных дорог общего пользования федерального значения</w:t>
      </w:r>
    </w:p>
    <w:p w:rsidR="00505D68" w:rsidRPr="00081900" w:rsidRDefault="00505D68" w:rsidP="00C424AA">
      <w:pPr>
        <w:spacing w:line="288" w:lineRule="auto"/>
        <w:ind w:firstLine="708"/>
        <w:jc w:val="center"/>
        <w:rPr>
          <w:b/>
          <w:sz w:val="28"/>
          <w:szCs w:val="28"/>
        </w:rPr>
      </w:pPr>
    </w:p>
    <w:p w:rsidR="00505D68" w:rsidRPr="00134FAD" w:rsidRDefault="00505D68" w:rsidP="00C424AA">
      <w:pPr>
        <w:spacing w:line="288" w:lineRule="auto"/>
        <w:ind w:firstLine="709"/>
        <w:jc w:val="both"/>
        <w:rPr>
          <w:sz w:val="28"/>
          <w:szCs w:val="28"/>
        </w:rPr>
      </w:pPr>
      <w:r w:rsidRPr="00134FAD">
        <w:rPr>
          <w:sz w:val="28"/>
          <w:szCs w:val="28"/>
        </w:rPr>
        <w:t>Основой транспортного каркаса городского округа является автомагистраль — автомобильная дорога</w:t>
      </w:r>
      <w:r>
        <w:rPr>
          <w:sz w:val="28"/>
          <w:szCs w:val="28"/>
        </w:rPr>
        <w:t xml:space="preserve"> общего пользования</w:t>
      </w:r>
      <w:r w:rsidRPr="00134FAD">
        <w:rPr>
          <w:sz w:val="28"/>
          <w:szCs w:val="28"/>
        </w:rPr>
        <w:t xml:space="preserve"> федерального значения М-4 «Дон» Москва – Воронеж – Ростов-на-Дону – Краснодар – Новороссийск, включенная постановлением Правительства Российской Федерации от 24</w:t>
      </w:r>
      <w:r>
        <w:rPr>
          <w:sz w:val="28"/>
          <w:szCs w:val="28"/>
        </w:rPr>
        <w:t xml:space="preserve"> декабря 19</w:t>
      </w:r>
      <w:r w:rsidRPr="00134FAD">
        <w:rPr>
          <w:sz w:val="28"/>
          <w:szCs w:val="28"/>
        </w:rPr>
        <w:t>91</w:t>
      </w:r>
      <w:r>
        <w:rPr>
          <w:sz w:val="28"/>
          <w:szCs w:val="28"/>
        </w:rPr>
        <w:t xml:space="preserve"> года</w:t>
      </w:r>
      <w:r w:rsidRPr="00134FAD">
        <w:rPr>
          <w:sz w:val="28"/>
          <w:szCs w:val="28"/>
        </w:rPr>
        <w:t xml:space="preserve"> № 62 в Перечень федеральных магистральных дорог России. Дорога обеспечивает как транспортно-экономические связи внутри административных образований, так и дальние транзитные перевозки. Значение дороги возрастает в связи с обустройством международного транспортного коридора </w:t>
      </w:r>
      <w:r w:rsidRPr="00134FAD">
        <w:rPr>
          <w:sz w:val="28"/>
          <w:szCs w:val="28"/>
          <w:lang w:val="en-US"/>
        </w:rPr>
        <w:t>NS</w:t>
      </w:r>
      <w:r w:rsidRPr="00134FAD">
        <w:rPr>
          <w:sz w:val="28"/>
          <w:szCs w:val="28"/>
        </w:rPr>
        <w:t xml:space="preserve"> «Север-Юг», обеспечивающего реализацию внешнеторговых связей России, стран Скандинавии и Балтии с партнерами Черноморского, Средиземноморского и Ближневосточного регионов. Связь населенных пунктов </w:t>
      </w:r>
      <w:r>
        <w:rPr>
          <w:sz w:val="28"/>
          <w:szCs w:val="28"/>
        </w:rPr>
        <w:t xml:space="preserve">городского </w:t>
      </w:r>
      <w:r w:rsidRPr="00134FAD">
        <w:rPr>
          <w:sz w:val="28"/>
          <w:szCs w:val="28"/>
        </w:rPr>
        <w:t>округа с краевым центром осуществляется по данной автомагистрали в направлении на г. Новороссийск и далее по автомобильной дороге «Краснодар-Новороссийск» (182 км до г.Краснодара) и п</w:t>
      </w:r>
      <w:r>
        <w:rPr>
          <w:sz w:val="28"/>
          <w:szCs w:val="28"/>
        </w:rPr>
        <w:t>о автомагистрали в направлении</w:t>
      </w:r>
      <w:r w:rsidRPr="00134FAD">
        <w:rPr>
          <w:sz w:val="28"/>
          <w:szCs w:val="28"/>
        </w:rPr>
        <w:t xml:space="preserve"> город</w:t>
      </w:r>
      <w:r>
        <w:rPr>
          <w:sz w:val="28"/>
          <w:szCs w:val="28"/>
        </w:rPr>
        <w:t>а</w:t>
      </w:r>
      <w:r w:rsidRPr="00134FAD">
        <w:rPr>
          <w:sz w:val="28"/>
          <w:szCs w:val="28"/>
        </w:rPr>
        <w:t xml:space="preserve"> Горячий Ключ </w:t>
      </w:r>
      <w:r>
        <w:rPr>
          <w:sz w:val="28"/>
          <w:szCs w:val="28"/>
        </w:rPr>
        <w:t xml:space="preserve">            </w:t>
      </w:r>
      <w:r w:rsidRPr="00134FAD">
        <w:rPr>
          <w:sz w:val="28"/>
          <w:szCs w:val="28"/>
        </w:rPr>
        <w:t>(191 км).</w:t>
      </w:r>
    </w:p>
    <w:p w:rsidR="00505D68" w:rsidRPr="00134FAD" w:rsidRDefault="00505D68" w:rsidP="00C424AA">
      <w:pPr>
        <w:spacing w:line="288" w:lineRule="auto"/>
        <w:ind w:firstLine="709"/>
        <w:jc w:val="both"/>
        <w:rPr>
          <w:sz w:val="28"/>
          <w:szCs w:val="28"/>
        </w:rPr>
      </w:pPr>
      <w:r w:rsidRPr="00134FAD">
        <w:rPr>
          <w:sz w:val="28"/>
          <w:szCs w:val="28"/>
        </w:rPr>
        <w:t xml:space="preserve"> На всем протяжении рассматриваемого участка автомобильной дороги </w:t>
      </w:r>
      <w:r>
        <w:rPr>
          <w:sz w:val="28"/>
          <w:szCs w:val="28"/>
        </w:rPr>
        <w:t xml:space="preserve">общего пользования </w:t>
      </w:r>
      <w:r w:rsidRPr="00134FAD">
        <w:rPr>
          <w:sz w:val="28"/>
          <w:szCs w:val="28"/>
        </w:rPr>
        <w:t>федерального значения М-4 «Дон» Москва – Воронеж – Ростов-на-Дону – Краснодар – Новороссийск, проходящей по территории муниципального образования</w:t>
      </w:r>
      <w:r>
        <w:rPr>
          <w:sz w:val="28"/>
          <w:szCs w:val="28"/>
        </w:rPr>
        <w:t xml:space="preserve"> город-курорт Геленджик</w:t>
      </w:r>
      <w:r w:rsidRPr="00134FAD">
        <w:rPr>
          <w:sz w:val="28"/>
          <w:szCs w:val="28"/>
        </w:rPr>
        <w:t xml:space="preserve">, имеется асфальтобетонное покрытие. Максимальная суточная интенсивность движения по федеральной автодороге составляет </w:t>
      </w:r>
      <w:r>
        <w:rPr>
          <w:sz w:val="28"/>
          <w:szCs w:val="28"/>
        </w:rPr>
        <w:t>около 30 тыс.</w:t>
      </w:r>
      <w:r w:rsidRPr="00134FAD">
        <w:rPr>
          <w:sz w:val="28"/>
          <w:szCs w:val="28"/>
        </w:rPr>
        <w:t xml:space="preserve"> авт./сутки. </w:t>
      </w:r>
      <w:r>
        <w:rPr>
          <w:sz w:val="28"/>
          <w:szCs w:val="28"/>
        </w:rPr>
        <w:t xml:space="preserve">Однако с каждым годом </w:t>
      </w:r>
      <w:r w:rsidRPr="00134FAD">
        <w:rPr>
          <w:sz w:val="28"/>
          <w:szCs w:val="28"/>
        </w:rPr>
        <w:t xml:space="preserve">имеет место увеличение показателей интенсивности, что предполагает рост как среднесуточной интенсивности движения, так и рост его максимального значения. </w:t>
      </w:r>
    </w:p>
    <w:p w:rsidR="00505D68" w:rsidRDefault="00505D68" w:rsidP="00C424AA">
      <w:pPr>
        <w:spacing w:line="288" w:lineRule="auto"/>
        <w:ind w:firstLine="851"/>
        <w:jc w:val="both"/>
        <w:rPr>
          <w:sz w:val="28"/>
          <w:szCs w:val="28"/>
        </w:rPr>
      </w:pPr>
      <w:r w:rsidRPr="00134FAD">
        <w:rPr>
          <w:sz w:val="28"/>
          <w:szCs w:val="28"/>
        </w:rPr>
        <w:t>Ширина проезжей части изменяется в пределах параметров дорог</w:t>
      </w:r>
      <w:r w:rsidRPr="00134FAD">
        <w:rPr>
          <w:sz w:val="28"/>
          <w:szCs w:val="28"/>
          <w:lang w:val="en-US"/>
        </w:rPr>
        <w:t>II</w:t>
      </w:r>
      <w:r w:rsidRPr="00134FAD">
        <w:rPr>
          <w:sz w:val="28"/>
          <w:szCs w:val="28"/>
        </w:rPr>
        <w:t xml:space="preserve">- </w:t>
      </w:r>
      <w:r w:rsidRPr="00134FAD">
        <w:rPr>
          <w:sz w:val="28"/>
          <w:szCs w:val="28"/>
          <w:lang w:val="en-US"/>
        </w:rPr>
        <w:t>III</w:t>
      </w:r>
      <w:r w:rsidRPr="00134FAD">
        <w:rPr>
          <w:sz w:val="28"/>
          <w:szCs w:val="28"/>
        </w:rPr>
        <w:t xml:space="preserve"> категории, существующая двухполосная проезжая часть не отвечает требованиям обеспечения пропускной способности дороги. Наличие серпантинных участков дороги и недостаточность ширины проезжей части стабильно определяют наличие ДТП. Участки автомагистрали, проходящие по населенным пунктам, не только нарушают хозяйственную и территориальную целостность населенных пунктов, но и не обеспечивают безопасность движения. </w:t>
      </w:r>
    </w:p>
    <w:p w:rsidR="00505D68" w:rsidRPr="00134FAD" w:rsidRDefault="00505D68" w:rsidP="00C424AA">
      <w:pPr>
        <w:spacing w:line="288" w:lineRule="auto"/>
        <w:ind w:firstLine="709"/>
        <w:jc w:val="both"/>
        <w:rPr>
          <w:sz w:val="28"/>
          <w:szCs w:val="28"/>
        </w:rPr>
      </w:pPr>
      <w:r w:rsidRPr="00134FAD">
        <w:rPr>
          <w:sz w:val="28"/>
          <w:szCs w:val="28"/>
        </w:rPr>
        <w:t xml:space="preserve">В основу разработки мероприятий по развитию автомобильных дорог общего пользования </w:t>
      </w:r>
      <w:r>
        <w:rPr>
          <w:sz w:val="28"/>
          <w:szCs w:val="28"/>
        </w:rPr>
        <w:t>федерального значения</w:t>
      </w:r>
      <w:r w:rsidRPr="00134FAD">
        <w:rPr>
          <w:sz w:val="28"/>
          <w:szCs w:val="28"/>
        </w:rPr>
        <w:t xml:space="preserve"> положены </w:t>
      </w:r>
      <w:r>
        <w:rPr>
          <w:sz w:val="28"/>
          <w:szCs w:val="28"/>
        </w:rPr>
        <w:t xml:space="preserve">следующие </w:t>
      </w:r>
      <w:r w:rsidRPr="00134FAD">
        <w:rPr>
          <w:sz w:val="28"/>
          <w:szCs w:val="28"/>
        </w:rPr>
        <w:t xml:space="preserve">документы: </w:t>
      </w:r>
    </w:p>
    <w:p w:rsidR="00505D68" w:rsidRPr="00134FAD" w:rsidRDefault="00505D68" w:rsidP="00C424AA">
      <w:pPr>
        <w:spacing w:line="288" w:lineRule="auto"/>
        <w:ind w:firstLine="709"/>
        <w:jc w:val="both"/>
        <w:rPr>
          <w:sz w:val="28"/>
          <w:szCs w:val="28"/>
        </w:rPr>
      </w:pPr>
      <w:r w:rsidRPr="00134FAD">
        <w:rPr>
          <w:sz w:val="28"/>
          <w:szCs w:val="28"/>
        </w:rPr>
        <w:t xml:space="preserve">-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w:t>
      </w:r>
      <w:r>
        <w:rPr>
          <w:sz w:val="28"/>
          <w:szCs w:val="28"/>
        </w:rPr>
        <w:t>р</w:t>
      </w:r>
      <w:r w:rsidRPr="00134FAD">
        <w:rPr>
          <w:sz w:val="28"/>
          <w:szCs w:val="28"/>
        </w:rPr>
        <w:t>аспоряжением Правительства Р</w:t>
      </w:r>
      <w:r>
        <w:rPr>
          <w:sz w:val="28"/>
          <w:szCs w:val="28"/>
        </w:rPr>
        <w:t xml:space="preserve">оссийской </w:t>
      </w:r>
      <w:r w:rsidRPr="00134FAD">
        <w:rPr>
          <w:sz w:val="28"/>
          <w:szCs w:val="28"/>
        </w:rPr>
        <w:t>Ф</w:t>
      </w:r>
      <w:r>
        <w:rPr>
          <w:sz w:val="28"/>
          <w:szCs w:val="28"/>
        </w:rPr>
        <w:t>едерации</w:t>
      </w:r>
      <w:r w:rsidRPr="00134FAD">
        <w:rPr>
          <w:sz w:val="28"/>
          <w:szCs w:val="28"/>
        </w:rPr>
        <w:t xml:space="preserve"> от 19</w:t>
      </w:r>
      <w:r>
        <w:rPr>
          <w:sz w:val="28"/>
          <w:szCs w:val="28"/>
        </w:rPr>
        <w:t xml:space="preserve"> марта </w:t>
      </w:r>
      <w:r w:rsidRPr="00134FAD">
        <w:rPr>
          <w:sz w:val="28"/>
          <w:szCs w:val="28"/>
        </w:rPr>
        <w:t>2013 г</w:t>
      </w:r>
      <w:r>
        <w:rPr>
          <w:sz w:val="28"/>
          <w:szCs w:val="28"/>
        </w:rPr>
        <w:t>ода</w:t>
      </w:r>
      <w:r w:rsidRPr="00134FAD">
        <w:rPr>
          <w:sz w:val="28"/>
          <w:szCs w:val="28"/>
        </w:rPr>
        <w:t xml:space="preserve"> № 384-Р</w:t>
      </w:r>
      <w:r>
        <w:rPr>
          <w:sz w:val="28"/>
          <w:szCs w:val="28"/>
        </w:rPr>
        <w:t>;</w:t>
      </w:r>
    </w:p>
    <w:p w:rsidR="00505D68" w:rsidRPr="00134FAD" w:rsidRDefault="00505D68" w:rsidP="00C424AA">
      <w:pPr>
        <w:spacing w:line="288" w:lineRule="auto"/>
        <w:ind w:firstLine="709"/>
        <w:jc w:val="both"/>
        <w:rPr>
          <w:sz w:val="28"/>
          <w:szCs w:val="28"/>
        </w:rPr>
      </w:pPr>
      <w:r w:rsidRPr="00134FAD">
        <w:rPr>
          <w:sz w:val="28"/>
          <w:szCs w:val="28"/>
        </w:rPr>
        <w:t>- Транспортная стратегия Российской Федерации на период до 2030 года, утвержденная распоряжением Правительства Российской Федерации от 22 ноября 2008 г</w:t>
      </w:r>
      <w:r>
        <w:rPr>
          <w:sz w:val="28"/>
          <w:szCs w:val="28"/>
        </w:rPr>
        <w:t>ода</w:t>
      </w:r>
      <w:r w:rsidRPr="00134FAD">
        <w:rPr>
          <w:sz w:val="28"/>
          <w:szCs w:val="28"/>
        </w:rPr>
        <w:t xml:space="preserve"> № 1734-р</w:t>
      </w:r>
      <w:r>
        <w:rPr>
          <w:sz w:val="28"/>
          <w:szCs w:val="28"/>
        </w:rPr>
        <w:t>;</w:t>
      </w:r>
    </w:p>
    <w:p w:rsidR="00505D68" w:rsidRPr="00134FAD" w:rsidRDefault="00505D68" w:rsidP="00C424AA">
      <w:pPr>
        <w:spacing w:line="288" w:lineRule="auto"/>
        <w:ind w:firstLine="709"/>
        <w:jc w:val="both"/>
        <w:rPr>
          <w:sz w:val="28"/>
          <w:szCs w:val="28"/>
        </w:rPr>
      </w:pPr>
      <w:r w:rsidRPr="00134FAD">
        <w:rPr>
          <w:sz w:val="28"/>
          <w:szCs w:val="28"/>
        </w:rPr>
        <w:t>- федеральная целевая программа «Развитие транспортной системы России (2010-2020 годы)», утвержденная постановлением Правительства Российско</w:t>
      </w:r>
      <w:r>
        <w:rPr>
          <w:sz w:val="28"/>
          <w:szCs w:val="28"/>
        </w:rPr>
        <w:t>й Федерации от 5 декабря 2001 года</w:t>
      </w:r>
      <w:r w:rsidRPr="00134FAD">
        <w:rPr>
          <w:sz w:val="28"/>
          <w:szCs w:val="28"/>
        </w:rPr>
        <w:t xml:space="preserve"> № 848.</w:t>
      </w:r>
    </w:p>
    <w:p w:rsidR="00505D68" w:rsidRPr="008C45D8" w:rsidRDefault="00505D68" w:rsidP="00C424AA">
      <w:pPr>
        <w:spacing w:line="288" w:lineRule="auto"/>
        <w:ind w:firstLine="709"/>
        <w:jc w:val="both"/>
        <w:rPr>
          <w:sz w:val="28"/>
          <w:szCs w:val="28"/>
        </w:rPr>
      </w:pPr>
      <w:r w:rsidRPr="00134FAD">
        <w:rPr>
          <w:sz w:val="28"/>
          <w:szCs w:val="28"/>
        </w:rPr>
        <w:t>Программой деятельности Государственной компании «Российские автомобильные дороги», утвержденной распоряжением Правительства Р</w:t>
      </w:r>
      <w:r>
        <w:rPr>
          <w:sz w:val="28"/>
          <w:szCs w:val="28"/>
        </w:rPr>
        <w:t xml:space="preserve">оссийской </w:t>
      </w:r>
      <w:r w:rsidRPr="00134FAD">
        <w:rPr>
          <w:sz w:val="28"/>
          <w:szCs w:val="28"/>
        </w:rPr>
        <w:t>Ф</w:t>
      </w:r>
      <w:r>
        <w:rPr>
          <w:sz w:val="28"/>
          <w:szCs w:val="28"/>
        </w:rPr>
        <w:t>едерации</w:t>
      </w:r>
      <w:r w:rsidRPr="00134FAD">
        <w:rPr>
          <w:sz w:val="28"/>
          <w:szCs w:val="28"/>
        </w:rPr>
        <w:t xml:space="preserve"> от 31</w:t>
      </w:r>
      <w:r>
        <w:rPr>
          <w:sz w:val="28"/>
          <w:szCs w:val="28"/>
        </w:rPr>
        <w:t xml:space="preserve"> октября </w:t>
      </w:r>
      <w:r w:rsidRPr="00134FAD">
        <w:rPr>
          <w:sz w:val="28"/>
          <w:szCs w:val="28"/>
        </w:rPr>
        <w:t>2009</w:t>
      </w:r>
      <w:r>
        <w:rPr>
          <w:sz w:val="28"/>
          <w:szCs w:val="28"/>
        </w:rPr>
        <w:t> </w:t>
      </w:r>
      <w:r w:rsidRPr="00134FAD">
        <w:rPr>
          <w:sz w:val="28"/>
          <w:szCs w:val="28"/>
        </w:rPr>
        <w:t>г</w:t>
      </w:r>
      <w:r>
        <w:rPr>
          <w:sz w:val="28"/>
          <w:szCs w:val="28"/>
        </w:rPr>
        <w:t>ода</w:t>
      </w:r>
      <w:r w:rsidRPr="00134FAD">
        <w:rPr>
          <w:sz w:val="28"/>
          <w:szCs w:val="28"/>
        </w:rPr>
        <w:t xml:space="preserve"> № 2146-р, предусмотрено проведение планомерной реконструкции автомобильной дороги</w:t>
      </w:r>
      <w:r>
        <w:rPr>
          <w:sz w:val="28"/>
          <w:szCs w:val="28"/>
        </w:rPr>
        <w:t xml:space="preserve"> общего пользования </w:t>
      </w:r>
      <w:r w:rsidRPr="00134FAD">
        <w:rPr>
          <w:sz w:val="28"/>
          <w:szCs w:val="28"/>
        </w:rPr>
        <w:t xml:space="preserve">федерального значения М-4 «Дон» Москва – Воронеж – Ростов-на-Дону – Краснодар – Новороссийск, </w:t>
      </w:r>
      <w:r>
        <w:rPr>
          <w:sz w:val="28"/>
          <w:szCs w:val="28"/>
        </w:rPr>
        <w:t>в том числе на первоочередной период  - на участке км 1505+650 – км 1513+450 (обход г. Геленджика) и км 1519+400 – км 531+650 с доведением до параметров</w:t>
      </w:r>
      <w:r>
        <w:rPr>
          <w:sz w:val="28"/>
          <w:szCs w:val="28"/>
          <w:lang w:val="en-US"/>
        </w:rPr>
        <w:t>I</w:t>
      </w:r>
      <w:r>
        <w:rPr>
          <w:sz w:val="28"/>
          <w:szCs w:val="28"/>
        </w:rPr>
        <w:t>категории, а также предусмотрено строительство транспортный развязок на км 1504+700 и км 1515+300 указанной автомобильной дороги.</w:t>
      </w:r>
    </w:p>
    <w:p w:rsidR="00505D68" w:rsidRDefault="00505D68" w:rsidP="00C424AA">
      <w:pPr>
        <w:tabs>
          <w:tab w:val="left" w:pos="600"/>
        </w:tabs>
        <w:spacing w:line="288" w:lineRule="auto"/>
        <w:ind w:firstLine="709"/>
        <w:jc w:val="both"/>
        <w:rPr>
          <w:sz w:val="28"/>
          <w:szCs w:val="28"/>
        </w:rPr>
      </w:pPr>
      <w:r w:rsidRPr="00134FAD">
        <w:rPr>
          <w:sz w:val="28"/>
          <w:szCs w:val="28"/>
        </w:rPr>
        <w:t>В данном проекте предусмотрены мероприятия по строительству и реконструкции автомобильных дорог, формирующих систему платных автомагистралей и скоростных дорог Российской Федерации, в частности</w:t>
      </w:r>
      <w:r>
        <w:rPr>
          <w:sz w:val="28"/>
          <w:szCs w:val="28"/>
        </w:rPr>
        <w:t>,</w:t>
      </w:r>
      <w:r w:rsidRPr="00134FAD">
        <w:rPr>
          <w:sz w:val="28"/>
          <w:szCs w:val="28"/>
        </w:rPr>
        <w:t xml:space="preserve"> предусмотрено строительство и эксплуатация на платной основе автомобильной дороги «Краснодар-Абинск-Кабардинка» протяженностью 148 км, категории IА - IБ, с 4 полосами движения. Данная автодорога должна стать ответвлением международного транспортного коридора «Север-Юг», обеспечивающ</w:t>
      </w:r>
      <w:r>
        <w:rPr>
          <w:sz w:val="28"/>
          <w:szCs w:val="28"/>
        </w:rPr>
        <w:t>его</w:t>
      </w:r>
      <w:r w:rsidRPr="00134FAD">
        <w:rPr>
          <w:sz w:val="28"/>
          <w:szCs w:val="28"/>
        </w:rPr>
        <w:t xml:space="preserve"> выход к юго-западной части курортной зоны Черноморского побережья, к крупнейшему порту юга России – Новороссийску. Это направление имеет большое значение с точки зрения реализации крайне важных для всей страны внешнеторговых связей и отражено в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w:t>
      </w:r>
      <w:r>
        <w:rPr>
          <w:sz w:val="28"/>
          <w:szCs w:val="28"/>
        </w:rPr>
        <w:t>р</w:t>
      </w:r>
      <w:r w:rsidRPr="00134FAD">
        <w:rPr>
          <w:sz w:val="28"/>
          <w:szCs w:val="28"/>
        </w:rPr>
        <w:t>аспоряжением Правительства Р</w:t>
      </w:r>
      <w:r>
        <w:rPr>
          <w:sz w:val="28"/>
          <w:szCs w:val="28"/>
        </w:rPr>
        <w:t xml:space="preserve">оссийской </w:t>
      </w:r>
      <w:r w:rsidRPr="00134FAD">
        <w:rPr>
          <w:sz w:val="28"/>
          <w:szCs w:val="28"/>
        </w:rPr>
        <w:t>Ф</w:t>
      </w:r>
      <w:r>
        <w:rPr>
          <w:sz w:val="28"/>
          <w:szCs w:val="28"/>
        </w:rPr>
        <w:t>едерации</w:t>
      </w:r>
      <w:r w:rsidRPr="00134FAD">
        <w:rPr>
          <w:sz w:val="28"/>
          <w:szCs w:val="28"/>
        </w:rPr>
        <w:t xml:space="preserve"> от 19</w:t>
      </w:r>
      <w:r>
        <w:rPr>
          <w:sz w:val="28"/>
          <w:szCs w:val="28"/>
        </w:rPr>
        <w:t xml:space="preserve"> марта </w:t>
      </w:r>
      <w:r w:rsidRPr="00134FAD">
        <w:rPr>
          <w:sz w:val="28"/>
          <w:szCs w:val="28"/>
        </w:rPr>
        <w:t>2013 г</w:t>
      </w:r>
      <w:r>
        <w:rPr>
          <w:sz w:val="28"/>
          <w:szCs w:val="28"/>
        </w:rPr>
        <w:t>ода</w:t>
      </w:r>
      <w:r w:rsidRPr="00134FAD">
        <w:rPr>
          <w:sz w:val="28"/>
          <w:szCs w:val="28"/>
        </w:rPr>
        <w:t xml:space="preserve"> № 384-Р. </w:t>
      </w:r>
    </w:p>
    <w:p w:rsidR="00505D68" w:rsidRPr="00134FAD" w:rsidRDefault="00505D68" w:rsidP="00C424AA">
      <w:pPr>
        <w:tabs>
          <w:tab w:val="left" w:pos="600"/>
        </w:tabs>
        <w:spacing w:line="288" w:lineRule="auto"/>
        <w:ind w:firstLine="709"/>
        <w:jc w:val="both"/>
        <w:rPr>
          <w:sz w:val="28"/>
          <w:szCs w:val="28"/>
        </w:rPr>
      </w:pPr>
      <w:r w:rsidRPr="00134FAD">
        <w:rPr>
          <w:sz w:val="28"/>
          <w:szCs w:val="28"/>
        </w:rPr>
        <w:t>В месте примыкания автодороги «Краснодар-Абинск-Кабардинка» к автомобильной дороге федерального значения М-4 «Дон» Москва – Воронеж – Ростов-на-Дону – Краснодар – Новороссийск проектом предусмотрена транспортная развязка, обеспечивающая связь проектируемых территорий</w:t>
      </w:r>
      <w:r>
        <w:rPr>
          <w:sz w:val="28"/>
          <w:szCs w:val="28"/>
        </w:rPr>
        <w:t>,</w:t>
      </w:r>
      <w:r w:rsidRPr="00134FAD">
        <w:rPr>
          <w:sz w:val="28"/>
          <w:szCs w:val="28"/>
        </w:rPr>
        <w:t xml:space="preserve"> сооружений и устройств железнодорожного и автомобильного транспорта. Реализация проекта планируется на принципах государственно-частного партнерства на концессионной основе. </w:t>
      </w:r>
    </w:p>
    <w:p w:rsidR="00505D68" w:rsidRDefault="00505D68" w:rsidP="00C424AA">
      <w:pPr>
        <w:spacing w:line="288" w:lineRule="auto"/>
        <w:ind w:firstLine="709"/>
        <w:jc w:val="both"/>
        <w:rPr>
          <w:sz w:val="28"/>
          <w:szCs w:val="28"/>
        </w:rPr>
      </w:pPr>
    </w:p>
    <w:p w:rsidR="00505D68" w:rsidRDefault="00505D68" w:rsidP="00C424AA">
      <w:pPr>
        <w:spacing w:line="288" w:lineRule="auto"/>
        <w:ind w:firstLine="709"/>
        <w:jc w:val="center"/>
        <w:rPr>
          <w:b/>
          <w:sz w:val="28"/>
          <w:szCs w:val="28"/>
        </w:rPr>
      </w:pPr>
      <w:r w:rsidRPr="005B665F">
        <w:rPr>
          <w:b/>
          <w:sz w:val="28"/>
          <w:szCs w:val="28"/>
        </w:rPr>
        <w:t>Мероприятия по развитию автомобильных дорог общего пользования регионального значения</w:t>
      </w:r>
    </w:p>
    <w:p w:rsidR="00505D68" w:rsidRPr="009707A7" w:rsidRDefault="00505D68" w:rsidP="00C424AA">
      <w:pPr>
        <w:spacing w:line="288" w:lineRule="auto"/>
        <w:ind w:firstLine="709"/>
        <w:jc w:val="center"/>
        <w:rPr>
          <w:b/>
          <w:sz w:val="28"/>
          <w:szCs w:val="28"/>
        </w:rPr>
      </w:pPr>
    </w:p>
    <w:p w:rsidR="00505D68" w:rsidRPr="00134FAD" w:rsidRDefault="00505D68" w:rsidP="00C424AA">
      <w:pPr>
        <w:spacing w:line="288" w:lineRule="auto"/>
        <w:ind w:firstLine="709"/>
        <w:jc w:val="both"/>
        <w:rPr>
          <w:sz w:val="28"/>
          <w:szCs w:val="28"/>
        </w:rPr>
      </w:pPr>
      <w:r w:rsidRPr="00134FAD">
        <w:rPr>
          <w:sz w:val="28"/>
          <w:szCs w:val="28"/>
        </w:rPr>
        <w:t xml:space="preserve">Все автомобильные дороги регионального значения на территории </w:t>
      </w:r>
      <w:r>
        <w:rPr>
          <w:sz w:val="28"/>
          <w:szCs w:val="28"/>
        </w:rPr>
        <w:t>муниципального образования город-курорт Геленджик</w:t>
      </w:r>
      <w:r w:rsidRPr="00134FAD">
        <w:rPr>
          <w:sz w:val="28"/>
          <w:szCs w:val="28"/>
        </w:rPr>
        <w:t xml:space="preserve"> имеют выход на автомагистраль</w:t>
      </w:r>
      <w:r>
        <w:rPr>
          <w:sz w:val="28"/>
          <w:szCs w:val="28"/>
        </w:rPr>
        <w:t xml:space="preserve"> - </w:t>
      </w:r>
      <w:r w:rsidRPr="00134FAD">
        <w:rPr>
          <w:sz w:val="28"/>
          <w:szCs w:val="28"/>
        </w:rPr>
        <w:t>автомобильн</w:t>
      </w:r>
      <w:r>
        <w:rPr>
          <w:sz w:val="28"/>
          <w:szCs w:val="28"/>
        </w:rPr>
        <w:t>ую</w:t>
      </w:r>
      <w:r w:rsidRPr="00134FAD">
        <w:rPr>
          <w:sz w:val="28"/>
          <w:szCs w:val="28"/>
        </w:rPr>
        <w:t xml:space="preserve"> дорог</w:t>
      </w:r>
      <w:r>
        <w:rPr>
          <w:sz w:val="28"/>
          <w:szCs w:val="28"/>
        </w:rPr>
        <w:t xml:space="preserve">у общего пользования </w:t>
      </w:r>
      <w:r w:rsidRPr="00134FAD">
        <w:rPr>
          <w:sz w:val="28"/>
          <w:szCs w:val="28"/>
        </w:rPr>
        <w:t xml:space="preserve">федерального значения М-4 «Дон» Москва – Воронеж – Ростов-на-Дону – Краснодар – Новороссийск, что обеспечивает устойчивую связь с краевым центром и районами Краснодарского края. </w:t>
      </w:r>
    </w:p>
    <w:p w:rsidR="00505D68" w:rsidRDefault="00505D68" w:rsidP="00C424AA">
      <w:pPr>
        <w:spacing w:line="288" w:lineRule="auto"/>
        <w:ind w:firstLine="709"/>
        <w:jc w:val="both"/>
        <w:rPr>
          <w:sz w:val="28"/>
          <w:szCs w:val="28"/>
        </w:rPr>
      </w:pPr>
      <w:r>
        <w:rPr>
          <w:sz w:val="28"/>
          <w:szCs w:val="28"/>
        </w:rPr>
        <w:t>Основой для разработки м</w:t>
      </w:r>
      <w:r w:rsidRPr="009707A7">
        <w:rPr>
          <w:sz w:val="28"/>
          <w:szCs w:val="28"/>
        </w:rPr>
        <w:t>ероприяти</w:t>
      </w:r>
      <w:r>
        <w:rPr>
          <w:sz w:val="28"/>
          <w:szCs w:val="28"/>
        </w:rPr>
        <w:t>й</w:t>
      </w:r>
      <w:r w:rsidRPr="009707A7">
        <w:rPr>
          <w:sz w:val="28"/>
          <w:szCs w:val="28"/>
        </w:rPr>
        <w:t xml:space="preserve"> по развитию автомобильных дорог общего пользования регионального значения</w:t>
      </w:r>
      <w:r>
        <w:rPr>
          <w:sz w:val="28"/>
          <w:szCs w:val="28"/>
        </w:rPr>
        <w:t xml:space="preserve"> является 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года №438.</w:t>
      </w:r>
    </w:p>
    <w:p w:rsidR="00505D68" w:rsidRDefault="00505D68" w:rsidP="00C424AA">
      <w:pPr>
        <w:spacing w:line="288" w:lineRule="auto"/>
        <w:ind w:firstLine="709"/>
        <w:jc w:val="both"/>
        <w:rPr>
          <w:sz w:val="28"/>
          <w:szCs w:val="28"/>
        </w:rPr>
      </w:pPr>
      <w:r>
        <w:rPr>
          <w:sz w:val="28"/>
          <w:szCs w:val="28"/>
        </w:rPr>
        <w:t xml:space="preserve">С целью оптимизации транспортных потоков меридионального направления предусмотрена организация </w:t>
      </w:r>
      <w:r w:rsidRPr="00134FAD">
        <w:rPr>
          <w:sz w:val="28"/>
          <w:szCs w:val="28"/>
        </w:rPr>
        <w:t>транспортных осей, связывающих материковую часть с морем. Основной из них планируется автодорога, являющаяся кратчайшим выходом к Черноморскому побережью «Краснодар – Пшада». Направление имеет два варианта прохождения (через ст</w:t>
      </w:r>
      <w:r>
        <w:rPr>
          <w:sz w:val="28"/>
          <w:szCs w:val="28"/>
        </w:rPr>
        <w:t>аницу</w:t>
      </w:r>
      <w:r w:rsidRPr="00134FAD">
        <w:rPr>
          <w:sz w:val="28"/>
          <w:szCs w:val="28"/>
        </w:rPr>
        <w:t xml:space="preserve"> Северскую или ст</w:t>
      </w:r>
      <w:r>
        <w:rPr>
          <w:sz w:val="28"/>
          <w:szCs w:val="28"/>
        </w:rPr>
        <w:t>аницу</w:t>
      </w:r>
      <w:r w:rsidRPr="00134FAD">
        <w:rPr>
          <w:sz w:val="28"/>
          <w:szCs w:val="28"/>
        </w:rPr>
        <w:t xml:space="preserve"> Крепостную). </w:t>
      </w:r>
    </w:p>
    <w:p w:rsidR="00505D68" w:rsidRDefault="00505D68" w:rsidP="00C424AA">
      <w:pPr>
        <w:spacing w:line="288" w:lineRule="auto"/>
        <w:ind w:firstLine="709"/>
        <w:jc w:val="both"/>
        <w:rPr>
          <w:sz w:val="28"/>
          <w:szCs w:val="28"/>
        </w:rPr>
      </w:pPr>
      <w:r w:rsidRPr="00134FAD">
        <w:rPr>
          <w:sz w:val="28"/>
          <w:szCs w:val="28"/>
        </w:rPr>
        <w:t xml:space="preserve">Новое строительство по территории муниципального образования </w:t>
      </w:r>
      <w:r>
        <w:rPr>
          <w:sz w:val="28"/>
          <w:szCs w:val="28"/>
        </w:rPr>
        <w:t xml:space="preserve">город-курорт Геленджик составит </w:t>
      </w:r>
      <w:r w:rsidRPr="00134FAD">
        <w:rPr>
          <w:sz w:val="28"/>
          <w:szCs w:val="28"/>
        </w:rPr>
        <w:t>ориентировочно 18,4 км. Строительство этой автодороги позволит в значительной мере переключить основной поток рекреантов, прибывающих из ближних регионов (Краснодарск</w:t>
      </w:r>
      <w:r>
        <w:rPr>
          <w:sz w:val="28"/>
          <w:szCs w:val="28"/>
        </w:rPr>
        <w:t>ого</w:t>
      </w:r>
      <w:r w:rsidRPr="00134FAD">
        <w:rPr>
          <w:sz w:val="28"/>
          <w:szCs w:val="28"/>
        </w:rPr>
        <w:t xml:space="preserve"> кра</w:t>
      </w:r>
      <w:r>
        <w:rPr>
          <w:sz w:val="28"/>
          <w:szCs w:val="28"/>
        </w:rPr>
        <w:t>я</w:t>
      </w:r>
      <w:r w:rsidRPr="00134FAD">
        <w:rPr>
          <w:sz w:val="28"/>
          <w:szCs w:val="28"/>
        </w:rPr>
        <w:t>, Ростовск</w:t>
      </w:r>
      <w:r>
        <w:rPr>
          <w:sz w:val="28"/>
          <w:szCs w:val="28"/>
        </w:rPr>
        <w:t>ой</w:t>
      </w:r>
      <w:r w:rsidRPr="00134FAD">
        <w:rPr>
          <w:sz w:val="28"/>
          <w:szCs w:val="28"/>
        </w:rPr>
        <w:t xml:space="preserve"> област</w:t>
      </w:r>
      <w:r>
        <w:rPr>
          <w:sz w:val="28"/>
          <w:szCs w:val="28"/>
        </w:rPr>
        <w:t>и</w:t>
      </w:r>
      <w:r w:rsidRPr="00134FAD">
        <w:rPr>
          <w:sz w:val="28"/>
          <w:szCs w:val="28"/>
        </w:rPr>
        <w:t xml:space="preserve"> и т.п.) в курортную зону района Бетта-Криница.</w:t>
      </w:r>
    </w:p>
    <w:p w:rsidR="00505D68" w:rsidRPr="00134FAD" w:rsidRDefault="00505D68" w:rsidP="00C424AA">
      <w:pPr>
        <w:spacing w:line="288" w:lineRule="auto"/>
        <w:ind w:firstLine="709"/>
        <w:jc w:val="both"/>
        <w:rPr>
          <w:sz w:val="28"/>
          <w:szCs w:val="28"/>
        </w:rPr>
      </w:pPr>
      <w:r w:rsidRPr="00134FAD">
        <w:rPr>
          <w:sz w:val="28"/>
          <w:szCs w:val="28"/>
        </w:rPr>
        <w:t xml:space="preserve">С этой же целью запроектирован участок автодороги «Дефановка–Архипо-Осиповка» общей протяжённостью 19,7 км, в т. ч. в границах </w:t>
      </w:r>
      <w:r>
        <w:rPr>
          <w:sz w:val="28"/>
          <w:szCs w:val="28"/>
        </w:rPr>
        <w:t xml:space="preserve">городского </w:t>
      </w:r>
      <w:r w:rsidRPr="00134FAD">
        <w:rPr>
          <w:sz w:val="28"/>
          <w:szCs w:val="28"/>
        </w:rPr>
        <w:t>округа – 13</w:t>
      </w:r>
      <w:r>
        <w:rPr>
          <w:sz w:val="28"/>
          <w:szCs w:val="28"/>
        </w:rPr>
        <w:t>,0</w:t>
      </w:r>
      <w:r w:rsidRPr="00134FAD">
        <w:rPr>
          <w:sz w:val="28"/>
          <w:szCs w:val="28"/>
        </w:rPr>
        <w:t xml:space="preserve"> км. Эта дорога сократит путь, а также уменьшит нагрузку на перегруженный, особенно в летнее время, участок автодороги </w:t>
      </w:r>
      <w:r>
        <w:rPr>
          <w:sz w:val="28"/>
          <w:szCs w:val="28"/>
        </w:rPr>
        <w:t>«</w:t>
      </w:r>
      <w:r w:rsidRPr="00134FAD">
        <w:rPr>
          <w:sz w:val="28"/>
          <w:szCs w:val="28"/>
        </w:rPr>
        <w:t>Дефановка – Джубга</w:t>
      </w:r>
      <w:r>
        <w:rPr>
          <w:sz w:val="28"/>
          <w:szCs w:val="28"/>
        </w:rPr>
        <w:t>»</w:t>
      </w:r>
      <w:r w:rsidRPr="00134FAD">
        <w:rPr>
          <w:sz w:val="28"/>
          <w:szCs w:val="28"/>
        </w:rPr>
        <w:t xml:space="preserve">. </w:t>
      </w:r>
    </w:p>
    <w:p w:rsidR="00505D68" w:rsidRDefault="00505D68" w:rsidP="00C424AA">
      <w:pPr>
        <w:spacing w:line="288" w:lineRule="auto"/>
        <w:ind w:firstLine="709"/>
        <w:jc w:val="both"/>
        <w:rPr>
          <w:sz w:val="28"/>
          <w:szCs w:val="28"/>
        </w:rPr>
      </w:pPr>
      <w:r>
        <w:rPr>
          <w:sz w:val="28"/>
          <w:szCs w:val="28"/>
        </w:rPr>
        <w:t xml:space="preserve">После строительства автомобильной дороги «Краснодар – Абинск – Кабардинка» возникнет возможность реализации </w:t>
      </w:r>
      <w:r w:rsidRPr="00F80668">
        <w:rPr>
          <w:sz w:val="28"/>
          <w:szCs w:val="28"/>
        </w:rPr>
        <w:t xml:space="preserve">еще одной важной автомобильной связи с выходом на </w:t>
      </w:r>
      <w:r w:rsidRPr="00134FAD">
        <w:rPr>
          <w:sz w:val="28"/>
          <w:szCs w:val="28"/>
        </w:rPr>
        <w:t>автомобильн</w:t>
      </w:r>
      <w:r>
        <w:rPr>
          <w:sz w:val="28"/>
          <w:szCs w:val="28"/>
        </w:rPr>
        <w:t>ую</w:t>
      </w:r>
      <w:r w:rsidRPr="00134FAD">
        <w:rPr>
          <w:sz w:val="28"/>
          <w:szCs w:val="28"/>
        </w:rPr>
        <w:t xml:space="preserve"> дорог</w:t>
      </w:r>
      <w:r>
        <w:rPr>
          <w:sz w:val="28"/>
          <w:szCs w:val="28"/>
        </w:rPr>
        <w:t>у</w:t>
      </w:r>
      <w:r w:rsidRPr="00134FAD">
        <w:rPr>
          <w:sz w:val="28"/>
          <w:szCs w:val="28"/>
        </w:rPr>
        <w:t xml:space="preserve"> федерального значения М-4 «Дон» Москва – Воронеж – Ростов-на-Дону – Краснодар – Новороссийск</w:t>
      </w:r>
      <w:r>
        <w:rPr>
          <w:sz w:val="28"/>
          <w:szCs w:val="28"/>
        </w:rPr>
        <w:t xml:space="preserve"> </w:t>
      </w:r>
      <w:r w:rsidRPr="00F80668">
        <w:rPr>
          <w:sz w:val="28"/>
          <w:szCs w:val="28"/>
        </w:rPr>
        <w:t>через с. Адербиевка и п</w:t>
      </w:r>
      <w:r>
        <w:rPr>
          <w:sz w:val="28"/>
          <w:szCs w:val="28"/>
        </w:rPr>
        <w:t>ос</w:t>
      </w:r>
      <w:r w:rsidRPr="00F80668">
        <w:rPr>
          <w:sz w:val="28"/>
          <w:szCs w:val="28"/>
        </w:rPr>
        <w:t xml:space="preserve">. Светлый. Это направление свяжет автодорогу «Краснодар-Абинск-Кабардинка» с Дивноморской группой курортов, минуя </w:t>
      </w:r>
      <w:r>
        <w:rPr>
          <w:sz w:val="28"/>
          <w:szCs w:val="28"/>
        </w:rPr>
        <w:t>с</w:t>
      </w:r>
      <w:r w:rsidRPr="00F80668">
        <w:rPr>
          <w:sz w:val="28"/>
          <w:szCs w:val="28"/>
        </w:rPr>
        <w:t xml:space="preserve">. Кабардинка и г. Геленджик, что значительно сократит прохождение транзитного транспорта. </w:t>
      </w:r>
      <w:r>
        <w:rPr>
          <w:sz w:val="28"/>
          <w:szCs w:val="28"/>
        </w:rPr>
        <w:t>Д</w:t>
      </w:r>
      <w:r w:rsidRPr="00F80668">
        <w:rPr>
          <w:sz w:val="28"/>
          <w:szCs w:val="28"/>
        </w:rPr>
        <w:t xml:space="preserve">лина проектируемого участка по территории </w:t>
      </w:r>
      <w:r>
        <w:rPr>
          <w:sz w:val="28"/>
          <w:szCs w:val="28"/>
        </w:rPr>
        <w:t>муниципального образования город-курорт</w:t>
      </w:r>
      <w:r w:rsidRPr="00F80668">
        <w:rPr>
          <w:sz w:val="28"/>
          <w:szCs w:val="28"/>
        </w:rPr>
        <w:t xml:space="preserve"> Геленджик - 5,5 км. </w:t>
      </w:r>
    </w:p>
    <w:p w:rsidR="00505D68" w:rsidRDefault="00505D68" w:rsidP="00C424AA">
      <w:pPr>
        <w:spacing w:line="288" w:lineRule="auto"/>
        <w:ind w:firstLine="709"/>
        <w:jc w:val="both"/>
        <w:rPr>
          <w:sz w:val="28"/>
          <w:szCs w:val="28"/>
        </w:rPr>
      </w:pPr>
      <w:r w:rsidRPr="00F80668">
        <w:rPr>
          <w:sz w:val="28"/>
          <w:szCs w:val="28"/>
        </w:rPr>
        <w:t>Предусмотрен обход п</w:t>
      </w:r>
      <w:r>
        <w:rPr>
          <w:sz w:val="28"/>
          <w:szCs w:val="28"/>
        </w:rPr>
        <w:t>ос</w:t>
      </w:r>
      <w:r w:rsidRPr="00F80668">
        <w:rPr>
          <w:sz w:val="28"/>
          <w:szCs w:val="28"/>
        </w:rPr>
        <w:t>. Светлый для объединения двух примыканий к автомагистрали М-4 «Дон» в один транспортный узел с устройством развязки в 2 уровнях.</w:t>
      </w:r>
    </w:p>
    <w:p w:rsidR="00505D68" w:rsidRDefault="00505D68" w:rsidP="00C424AA">
      <w:pPr>
        <w:spacing w:line="288" w:lineRule="auto"/>
        <w:ind w:firstLine="709"/>
        <w:jc w:val="both"/>
        <w:rPr>
          <w:sz w:val="28"/>
          <w:szCs w:val="28"/>
        </w:rPr>
      </w:pPr>
      <w:r>
        <w:rPr>
          <w:sz w:val="28"/>
          <w:szCs w:val="28"/>
        </w:rPr>
        <w:t xml:space="preserve">С целью организации на перспективу беспрепятственного движения в направлении Джубга-Новороссийск предусмотрены мероприятия по выводу транзитного транспорта за пределы следующих населенных пунктов: </w:t>
      </w:r>
      <w:r w:rsidRPr="00134FAD">
        <w:rPr>
          <w:sz w:val="28"/>
          <w:szCs w:val="28"/>
        </w:rPr>
        <w:t>п</w:t>
      </w:r>
      <w:r>
        <w:rPr>
          <w:sz w:val="28"/>
          <w:szCs w:val="28"/>
        </w:rPr>
        <w:t>ос</w:t>
      </w:r>
      <w:r w:rsidRPr="00134FAD">
        <w:rPr>
          <w:sz w:val="28"/>
          <w:szCs w:val="28"/>
        </w:rPr>
        <w:t>.</w:t>
      </w:r>
      <w:r w:rsidRPr="00983460">
        <w:rPr>
          <w:sz w:val="28"/>
          <w:szCs w:val="28"/>
        </w:rPr>
        <w:t> </w:t>
      </w:r>
      <w:r w:rsidRPr="00134FAD">
        <w:rPr>
          <w:sz w:val="28"/>
          <w:szCs w:val="28"/>
        </w:rPr>
        <w:t>Светлый, с. Возрождение, с. Михайловский Перевал, с. Пшада, с. Текос, с.</w:t>
      </w:r>
      <w:r>
        <w:rPr>
          <w:sz w:val="28"/>
          <w:szCs w:val="28"/>
        </w:rPr>
        <w:t> </w:t>
      </w:r>
      <w:r w:rsidRPr="00134FAD">
        <w:rPr>
          <w:sz w:val="28"/>
          <w:szCs w:val="28"/>
        </w:rPr>
        <w:t>Архипо-Осиповка, с. Тешебс. Общая протяженность предлагаемых участков нового строительства составляет 35,85 км</w:t>
      </w:r>
      <w:r>
        <w:rPr>
          <w:sz w:val="28"/>
          <w:szCs w:val="28"/>
        </w:rPr>
        <w:t>.</w:t>
      </w:r>
    </w:p>
    <w:p w:rsidR="00505D68" w:rsidRPr="00134FAD" w:rsidRDefault="00505D68" w:rsidP="00C424AA">
      <w:pPr>
        <w:spacing w:line="288" w:lineRule="auto"/>
        <w:ind w:firstLine="709"/>
        <w:jc w:val="both"/>
        <w:rPr>
          <w:sz w:val="28"/>
          <w:szCs w:val="28"/>
        </w:rPr>
      </w:pPr>
      <w:r w:rsidRPr="00134FAD">
        <w:rPr>
          <w:sz w:val="28"/>
          <w:szCs w:val="28"/>
        </w:rPr>
        <w:t>Строительство обходов населенных пунктов сократит</w:t>
      </w:r>
      <w:r>
        <w:rPr>
          <w:sz w:val="28"/>
          <w:szCs w:val="28"/>
        </w:rPr>
        <w:t xml:space="preserve"> протяженность пути на 7 км,</w:t>
      </w:r>
      <w:r w:rsidRPr="00134FAD">
        <w:rPr>
          <w:sz w:val="28"/>
          <w:szCs w:val="28"/>
        </w:rPr>
        <w:t xml:space="preserve"> время, проведённое в дороге, а также создаст условия для развития, улучшения экологической обстановки и безопасности проживания </w:t>
      </w:r>
      <w:r>
        <w:rPr>
          <w:sz w:val="28"/>
          <w:szCs w:val="28"/>
        </w:rPr>
        <w:t xml:space="preserve">в </w:t>
      </w:r>
      <w:r w:rsidRPr="00134FAD">
        <w:rPr>
          <w:sz w:val="28"/>
          <w:szCs w:val="28"/>
        </w:rPr>
        <w:t>ряд</w:t>
      </w:r>
      <w:r>
        <w:rPr>
          <w:sz w:val="28"/>
          <w:szCs w:val="28"/>
        </w:rPr>
        <w:t>е</w:t>
      </w:r>
      <w:r w:rsidRPr="00134FAD">
        <w:rPr>
          <w:sz w:val="28"/>
          <w:szCs w:val="28"/>
        </w:rPr>
        <w:t xml:space="preserve"> населённых пунктов </w:t>
      </w:r>
      <w:r>
        <w:rPr>
          <w:sz w:val="28"/>
          <w:szCs w:val="28"/>
        </w:rPr>
        <w:t xml:space="preserve">городского </w:t>
      </w:r>
      <w:r w:rsidRPr="00134FAD">
        <w:rPr>
          <w:sz w:val="28"/>
          <w:szCs w:val="28"/>
        </w:rPr>
        <w:t xml:space="preserve">округа после вывода с их территории транзитного транспорта. </w:t>
      </w:r>
    </w:p>
    <w:p w:rsidR="00505D68" w:rsidRDefault="00505D68" w:rsidP="00C424AA">
      <w:pPr>
        <w:spacing w:line="288" w:lineRule="auto"/>
        <w:ind w:firstLine="709"/>
        <w:jc w:val="both"/>
        <w:rPr>
          <w:sz w:val="28"/>
          <w:szCs w:val="28"/>
        </w:rPr>
      </w:pPr>
      <w:r w:rsidRPr="00134FAD">
        <w:rPr>
          <w:sz w:val="28"/>
          <w:szCs w:val="28"/>
        </w:rPr>
        <w:t xml:space="preserve">Выполнение данных мероприятий по строительству участков в обход вышеуказанных населенных пунктов планируется за счет средств </w:t>
      </w:r>
      <w:r>
        <w:rPr>
          <w:sz w:val="28"/>
          <w:szCs w:val="28"/>
        </w:rPr>
        <w:t>краевого</w:t>
      </w:r>
      <w:r w:rsidRPr="00134FAD">
        <w:rPr>
          <w:sz w:val="28"/>
          <w:szCs w:val="28"/>
        </w:rPr>
        <w:t xml:space="preserve"> бюджета либо за счет совместного финансирования с учетом  привлечения инвестиционных средств. </w:t>
      </w:r>
    </w:p>
    <w:p w:rsidR="00505D68" w:rsidRPr="00134FAD" w:rsidRDefault="00505D68" w:rsidP="00C424AA">
      <w:pPr>
        <w:spacing w:line="288" w:lineRule="auto"/>
        <w:ind w:firstLine="709"/>
        <w:jc w:val="both"/>
        <w:rPr>
          <w:sz w:val="28"/>
          <w:szCs w:val="28"/>
        </w:rPr>
      </w:pPr>
      <w:r w:rsidRPr="00134FAD">
        <w:rPr>
          <w:sz w:val="28"/>
          <w:szCs w:val="28"/>
        </w:rPr>
        <w:t>Финансирование данного мероприятия за счет федерального бюджета не предусматривается.</w:t>
      </w:r>
    </w:p>
    <w:p w:rsidR="00505D68" w:rsidRDefault="00505D68" w:rsidP="00C424AA">
      <w:pPr>
        <w:spacing w:line="288" w:lineRule="auto"/>
        <w:ind w:firstLine="709"/>
        <w:jc w:val="both"/>
        <w:rPr>
          <w:sz w:val="28"/>
          <w:szCs w:val="28"/>
        </w:rPr>
      </w:pPr>
      <w:r w:rsidRPr="00983460">
        <w:rPr>
          <w:sz w:val="28"/>
          <w:szCs w:val="28"/>
        </w:rPr>
        <w:t>Однако не исключено</w:t>
      </w:r>
      <w:r>
        <w:rPr>
          <w:sz w:val="28"/>
          <w:szCs w:val="28"/>
        </w:rPr>
        <w:t>,</w:t>
      </w:r>
      <w:r w:rsidRPr="00983460">
        <w:rPr>
          <w:sz w:val="28"/>
          <w:szCs w:val="28"/>
        </w:rPr>
        <w:t xml:space="preserve"> что заложенные в генеральном плане решения по строительству участков автодорог в обход населенных пунктов в последующем могут стать основанием и исходной информацией для обращения муниципального образования </w:t>
      </w:r>
      <w:r>
        <w:rPr>
          <w:sz w:val="28"/>
          <w:szCs w:val="28"/>
        </w:rPr>
        <w:t>город-курорт</w:t>
      </w:r>
      <w:r w:rsidRPr="00983460">
        <w:rPr>
          <w:sz w:val="28"/>
          <w:szCs w:val="28"/>
        </w:rPr>
        <w:t xml:space="preserve"> Геленджик и субъекта Российской Федерации (Краснодарск</w:t>
      </w:r>
      <w:r>
        <w:rPr>
          <w:sz w:val="28"/>
          <w:szCs w:val="28"/>
        </w:rPr>
        <w:t>ого</w:t>
      </w:r>
      <w:r w:rsidRPr="00983460">
        <w:rPr>
          <w:sz w:val="28"/>
          <w:szCs w:val="28"/>
        </w:rPr>
        <w:t xml:space="preserve"> кра</w:t>
      </w:r>
      <w:r>
        <w:rPr>
          <w:sz w:val="28"/>
          <w:szCs w:val="28"/>
        </w:rPr>
        <w:t>я</w:t>
      </w:r>
      <w:r w:rsidRPr="00983460">
        <w:rPr>
          <w:sz w:val="28"/>
          <w:szCs w:val="28"/>
        </w:rPr>
        <w:t>) в Правительство Российской Федерации с предложением о включении данных объектов в Схему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а также о включении соответствующих мероприятий в ведомственные программные документы и стратегии.</w:t>
      </w:r>
    </w:p>
    <w:p w:rsidR="00505D68" w:rsidRDefault="00505D68" w:rsidP="00C424AA">
      <w:pPr>
        <w:spacing w:line="288" w:lineRule="auto"/>
        <w:ind w:firstLine="709"/>
        <w:jc w:val="both"/>
        <w:rPr>
          <w:sz w:val="28"/>
          <w:szCs w:val="28"/>
        </w:rPr>
      </w:pPr>
    </w:p>
    <w:p w:rsidR="00505D68" w:rsidRDefault="00505D68" w:rsidP="00C424AA">
      <w:pPr>
        <w:spacing w:line="288" w:lineRule="auto"/>
        <w:ind w:firstLine="709"/>
        <w:jc w:val="center"/>
        <w:rPr>
          <w:b/>
          <w:sz w:val="28"/>
          <w:szCs w:val="28"/>
        </w:rPr>
      </w:pPr>
      <w:r w:rsidRPr="009707A7">
        <w:rPr>
          <w:b/>
          <w:sz w:val="28"/>
          <w:szCs w:val="28"/>
        </w:rPr>
        <w:t xml:space="preserve">Мероприятия по развитию автомобильных дорог общего пользования </w:t>
      </w:r>
      <w:r>
        <w:rPr>
          <w:b/>
          <w:sz w:val="28"/>
          <w:szCs w:val="28"/>
        </w:rPr>
        <w:t>местного</w:t>
      </w:r>
      <w:r w:rsidRPr="009707A7">
        <w:rPr>
          <w:b/>
          <w:sz w:val="28"/>
          <w:szCs w:val="28"/>
        </w:rPr>
        <w:t xml:space="preserve"> значения</w:t>
      </w:r>
    </w:p>
    <w:p w:rsidR="00505D68" w:rsidRPr="009707A7" w:rsidRDefault="00505D68" w:rsidP="00C424AA">
      <w:pPr>
        <w:spacing w:line="288" w:lineRule="auto"/>
        <w:ind w:firstLine="709"/>
        <w:jc w:val="center"/>
        <w:rPr>
          <w:b/>
          <w:sz w:val="28"/>
          <w:szCs w:val="28"/>
        </w:rPr>
      </w:pPr>
    </w:p>
    <w:p w:rsidR="00505D68" w:rsidRDefault="00505D68" w:rsidP="00C424AA">
      <w:pPr>
        <w:spacing w:line="288" w:lineRule="auto"/>
        <w:ind w:firstLine="709"/>
        <w:jc w:val="both"/>
        <w:rPr>
          <w:sz w:val="28"/>
          <w:szCs w:val="28"/>
        </w:rPr>
      </w:pPr>
      <w:r>
        <w:rPr>
          <w:sz w:val="28"/>
          <w:szCs w:val="28"/>
        </w:rPr>
        <w:t>На период разработки данного проекта общая протяженность автомобильных дорог местного значения составляет 436,41 км, из них с твердым покрытием - 88,9%.</w:t>
      </w:r>
    </w:p>
    <w:p w:rsidR="00505D68" w:rsidRDefault="00505D68" w:rsidP="00C424AA">
      <w:pPr>
        <w:spacing w:line="288" w:lineRule="auto"/>
        <w:ind w:firstLine="709"/>
        <w:jc w:val="both"/>
        <w:rPr>
          <w:sz w:val="28"/>
          <w:szCs w:val="28"/>
        </w:rPr>
      </w:pPr>
      <w:r>
        <w:rPr>
          <w:sz w:val="28"/>
          <w:szCs w:val="28"/>
        </w:rPr>
        <w:t>В данном проекте уделено особое внимание реконструкции и дальнейшему развитию сети автодорог местного значения.</w:t>
      </w:r>
    </w:p>
    <w:p w:rsidR="00505D68" w:rsidRPr="002E39AE" w:rsidRDefault="00505D68" w:rsidP="00C424AA">
      <w:pPr>
        <w:spacing w:line="288" w:lineRule="auto"/>
        <w:ind w:firstLine="709"/>
        <w:jc w:val="both"/>
        <w:rPr>
          <w:sz w:val="28"/>
          <w:szCs w:val="28"/>
        </w:rPr>
      </w:pPr>
      <w:r w:rsidRPr="002E39AE">
        <w:rPr>
          <w:sz w:val="28"/>
          <w:szCs w:val="28"/>
        </w:rPr>
        <w:t xml:space="preserve">Был проведен тщательный анализ рельефа местности с целью определения оптимального проложения дорог с учетом нормативных требований к геометрическим характеристикам. Местные дороги и туристические связи способствуют передвижению рекреантов не только между населенными пунктами, но и кпамятникам природы, археологии и истории, которыми изобилует территория </w:t>
      </w:r>
      <w:r>
        <w:rPr>
          <w:sz w:val="28"/>
          <w:szCs w:val="28"/>
        </w:rPr>
        <w:t>муниципального образования город-курорт</w:t>
      </w:r>
      <w:r w:rsidRPr="002E39AE">
        <w:rPr>
          <w:sz w:val="28"/>
          <w:szCs w:val="28"/>
        </w:rPr>
        <w:t xml:space="preserve"> Геленджик. Наиболее востребованными предполагаются направления курортно-туристического значения:</w:t>
      </w:r>
    </w:p>
    <w:p w:rsidR="00505D68" w:rsidRPr="002E39AE" w:rsidRDefault="00505D68" w:rsidP="00C424AA">
      <w:pPr>
        <w:spacing w:line="288" w:lineRule="auto"/>
        <w:ind w:firstLine="709"/>
        <w:jc w:val="both"/>
        <w:rPr>
          <w:sz w:val="28"/>
          <w:szCs w:val="28"/>
        </w:rPr>
      </w:pPr>
      <w:r w:rsidRPr="002E39AE">
        <w:rPr>
          <w:sz w:val="28"/>
          <w:szCs w:val="28"/>
        </w:rPr>
        <w:t>-</w:t>
      </w:r>
      <w:r>
        <w:rPr>
          <w:sz w:val="28"/>
          <w:szCs w:val="28"/>
        </w:rPr>
        <w:t> </w:t>
      </w:r>
      <w:r w:rsidRPr="002E39AE">
        <w:rPr>
          <w:sz w:val="28"/>
          <w:szCs w:val="28"/>
        </w:rPr>
        <w:t xml:space="preserve">Михайловский </w:t>
      </w:r>
      <w:r>
        <w:rPr>
          <w:sz w:val="28"/>
          <w:szCs w:val="28"/>
        </w:rPr>
        <w:t>П</w:t>
      </w:r>
      <w:r w:rsidRPr="002E39AE">
        <w:rPr>
          <w:sz w:val="28"/>
          <w:szCs w:val="28"/>
        </w:rPr>
        <w:t>еревал</w:t>
      </w:r>
      <w:r>
        <w:rPr>
          <w:sz w:val="28"/>
          <w:szCs w:val="28"/>
        </w:rPr>
        <w:t xml:space="preserve"> –</w:t>
      </w:r>
      <w:r w:rsidRPr="002E39AE">
        <w:rPr>
          <w:sz w:val="28"/>
          <w:szCs w:val="28"/>
        </w:rPr>
        <w:t>Прасковеевка;</w:t>
      </w:r>
    </w:p>
    <w:p w:rsidR="00505D68" w:rsidRPr="002E39AE" w:rsidRDefault="00505D68" w:rsidP="00C424AA">
      <w:pPr>
        <w:spacing w:line="288" w:lineRule="auto"/>
        <w:ind w:firstLine="709"/>
        <w:jc w:val="both"/>
        <w:rPr>
          <w:sz w:val="28"/>
          <w:szCs w:val="28"/>
        </w:rPr>
      </w:pPr>
      <w:r w:rsidRPr="002E39AE">
        <w:rPr>
          <w:sz w:val="28"/>
          <w:szCs w:val="28"/>
        </w:rPr>
        <w:t>-</w:t>
      </w:r>
      <w:r>
        <w:rPr>
          <w:sz w:val="28"/>
          <w:szCs w:val="28"/>
        </w:rPr>
        <w:t> </w:t>
      </w:r>
      <w:r w:rsidRPr="002E39AE">
        <w:rPr>
          <w:sz w:val="28"/>
          <w:szCs w:val="28"/>
        </w:rPr>
        <w:t>Джанхот – Возрождение;</w:t>
      </w:r>
    </w:p>
    <w:p w:rsidR="00505D68" w:rsidRPr="002E39AE" w:rsidRDefault="00505D68" w:rsidP="00C424AA">
      <w:pPr>
        <w:spacing w:line="288" w:lineRule="auto"/>
        <w:ind w:firstLine="709"/>
        <w:jc w:val="both"/>
        <w:rPr>
          <w:sz w:val="28"/>
          <w:szCs w:val="28"/>
        </w:rPr>
      </w:pPr>
      <w:r w:rsidRPr="002E39AE">
        <w:rPr>
          <w:sz w:val="28"/>
          <w:szCs w:val="28"/>
        </w:rPr>
        <w:t>-</w:t>
      </w:r>
      <w:r>
        <w:rPr>
          <w:sz w:val="28"/>
          <w:szCs w:val="28"/>
        </w:rPr>
        <w:t> </w:t>
      </w:r>
      <w:r w:rsidRPr="002E39AE">
        <w:rPr>
          <w:sz w:val="28"/>
          <w:szCs w:val="28"/>
        </w:rPr>
        <w:t>Текос – Береговое;</w:t>
      </w:r>
    </w:p>
    <w:p w:rsidR="00505D68" w:rsidRPr="002E39AE" w:rsidRDefault="00505D68" w:rsidP="00C424AA">
      <w:pPr>
        <w:spacing w:line="288" w:lineRule="auto"/>
        <w:ind w:firstLine="709"/>
        <w:jc w:val="both"/>
        <w:rPr>
          <w:sz w:val="28"/>
          <w:szCs w:val="28"/>
        </w:rPr>
      </w:pPr>
      <w:r w:rsidRPr="002E39AE">
        <w:rPr>
          <w:sz w:val="28"/>
          <w:szCs w:val="28"/>
        </w:rPr>
        <w:t>-</w:t>
      </w:r>
      <w:r>
        <w:rPr>
          <w:sz w:val="28"/>
          <w:szCs w:val="28"/>
        </w:rPr>
        <w:t> </w:t>
      </w:r>
      <w:r w:rsidRPr="002E39AE">
        <w:rPr>
          <w:sz w:val="28"/>
          <w:szCs w:val="28"/>
        </w:rPr>
        <w:t>дорога по Мархотскому</w:t>
      </w:r>
      <w:r>
        <w:rPr>
          <w:sz w:val="28"/>
          <w:szCs w:val="28"/>
        </w:rPr>
        <w:t xml:space="preserve"> х</w:t>
      </w:r>
      <w:r w:rsidRPr="002E39AE">
        <w:rPr>
          <w:sz w:val="28"/>
          <w:szCs w:val="28"/>
        </w:rPr>
        <w:t>ребту.</w:t>
      </w:r>
    </w:p>
    <w:p w:rsidR="00505D68" w:rsidRPr="002E39AE" w:rsidRDefault="00505D68" w:rsidP="00C424AA">
      <w:pPr>
        <w:spacing w:line="288" w:lineRule="auto"/>
        <w:ind w:firstLine="709"/>
        <w:jc w:val="both"/>
        <w:rPr>
          <w:sz w:val="28"/>
          <w:szCs w:val="28"/>
        </w:rPr>
      </w:pPr>
      <w:r w:rsidRPr="002E39AE">
        <w:rPr>
          <w:sz w:val="28"/>
          <w:szCs w:val="28"/>
        </w:rPr>
        <w:t xml:space="preserve">К туристическим экскурсионным маршрутам, ведущим за пределы границ </w:t>
      </w:r>
      <w:r>
        <w:rPr>
          <w:sz w:val="28"/>
          <w:szCs w:val="28"/>
        </w:rPr>
        <w:t>муниципального образования город-курорт</w:t>
      </w:r>
      <w:r w:rsidRPr="002E39AE">
        <w:rPr>
          <w:sz w:val="28"/>
          <w:szCs w:val="28"/>
        </w:rPr>
        <w:t xml:space="preserve"> Геленджик, следует отнести проектируемые связи </w:t>
      </w:r>
      <w:r>
        <w:rPr>
          <w:sz w:val="28"/>
          <w:szCs w:val="28"/>
        </w:rPr>
        <w:t>г.</w:t>
      </w:r>
      <w:r w:rsidRPr="002E39AE">
        <w:rPr>
          <w:sz w:val="28"/>
          <w:szCs w:val="28"/>
        </w:rPr>
        <w:t>Геленджик-</w:t>
      </w:r>
      <w:r>
        <w:rPr>
          <w:sz w:val="28"/>
          <w:szCs w:val="28"/>
        </w:rPr>
        <w:t>с.</w:t>
      </w:r>
      <w:r w:rsidRPr="002E39AE">
        <w:rPr>
          <w:sz w:val="28"/>
          <w:szCs w:val="28"/>
        </w:rPr>
        <w:t xml:space="preserve">Марьина Роща </w:t>
      </w:r>
      <w:r>
        <w:rPr>
          <w:sz w:val="28"/>
          <w:szCs w:val="28"/>
        </w:rPr>
        <w:t>–с.</w:t>
      </w:r>
      <w:r w:rsidRPr="002E39AE">
        <w:rPr>
          <w:sz w:val="28"/>
          <w:szCs w:val="28"/>
        </w:rPr>
        <w:t>Адербиевка - ст</w:t>
      </w:r>
      <w:r>
        <w:rPr>
          <w:sz w:val="28"/>
          <w:szCs w:val="28"/>
        </w:rPr>
        <w:t>аница</w:t>
      </w:r>
      <w:r w:rsidRPr="002E39AE">
        <w:rPr>
          <w:sz w:val="28"/>
          <w:szCs w:val="28"/>
        </w:rPr>
        <w:t xml:space="preserve"> Эриванская –</w:t>
      </w:r>
      <w:r>
        <w:rPr>
          <w:sz w:val="28"/>
          <w:szCs w:val="28"/>
        </w:rPr>
        <w:t> </w:t>
      </w:r>
      <w:r w:rsidRPr="002E39AE">
        <w:rPr>
          <w:sz w:val="28"/>
          <w:szCs w:val="28"/>
        </w:rPr>
        <w:t xml:space="preserve">г. Абинск, а также </w:t>
      </w:r>
      <w:r>
        <w:rPr>
          <w:sz w:val="28"/>
          <w:szCs w:val="28"/>
        </w:rPr>
        <w:t>с.</w:t>
      </w:r>
      <w:r w:rsidRPr="002E39AE">
        <w:rPr>
          <w:sz w:val="28"/>
          <w:szCs w:val="28"/>
        </w:rPr>
        <w:t xml:space="preserve">Текос </w:t>
      </w:r>
      <w:r>
        <w:rPr>
          <w:sz w:val="28"/>
          <w:szCs w:val="28"/>
        </w:rPr>
        <w:t>–</w:t>
      </w:r>
      <w:r w:rsidRPr="002E39AE">
        <w:rPr>
          <w:sz w:val="28"/>
          <w:szCs w:val="28"/>
        </w:rPr>
        <w:t xml:space="preserve"> Планческая</w:t>
      </w:r>
      <w:r>
        <w:rPr>
          <w:sz w:val="28"/>
          <w:szCs w:val="28"/>
        </w:rPr>
        <w:t xml:space="preserve"> щ</w:t>
      </w:r>
      <w:r w:rsidRPr="002E39AE">
        <w:rPr>
          <w:sz w:val="28"/>
          <w:szCs w:val="28"/>
        </w:rPr>
        <w:t xml:space="preserve">ель – </w:t>
      </w:r>
      <w:r>
        <w:rPr>
          <w:sz w:val="28"/>
          <w:szCs w:val="28"/>
        </w:rPr>
        <w:t xml:space="preserve">станица </w:t>
      </w:r>
      <w:r w:rsidRPr="002E39AE">
        <w:rPr>
          <w:sz w:val="28"/>
          <w:szCs w:val="28"/>
        </w:rPr>
        <w:t xml:space="preserve">Крепостная – </w:t>
      </w:r>
      <w:r>
        <w:rPr>
          <w:sz w:val="28"/>
          <w:szCs w:val="28"/>
        </w:rPr>
        <w:t xml:space="preserve">станица </w:t>
      </w:r>
      <w:r w:rsidRPr="002E39AE">
        <w:rPr>
          <w:sz w:val="28"/>
          <w:szCs w:val="28"/>
        </w:rPr>
        <w:t xml:space="preserve">Смоленская </w:t>
      </w:r>
      <w:r>
        <w:rPr>
          <w:sz w:val="28"/>
          <w:szCs w:val="28"/>
        </w:rPr>
        <w:t>– пос.</w:t>
      </w:r>
      <w:r w:rsidRPr="002E39AE">
        <w:rPr>
          <w:sz w:val="28"/>
          <w:szCs w:val="28"/>
        </w:rPr>
        <w:t xml:space="preserve"> Афипский. </w:t>
      </w:r>
    </w:p>
    <w:p w:rsidR="00505D68" w:rsidRDefault="00505D68" w:rsidP="00C424AA">
      <w:pPr>
        <w:spacing w:line="288" w:lineRule="auto"/>
        <w:ind w:firstLine="709"/>
        <w:jc w:val="both"/>
        <w:rPr>
          <w:sz w:val="28"/>
          <w:szCs w:val="28"/>
        </w:rPr>
      </w:pPr>
      <w:r w:rsidRPr="002E39AE">
        <w:rPr>
          <w:sz w:val="28"/>
          <w:szCs w:val="28"/>
        </w:rPr>
        <w:t xml:space="preserve">На транспортную схему нанесены дороги местного значения и туристические связи, как </w:t>
      </w:r>
      <w:r>
        <w:rPr>
          <w:sz w:val="28"/>
          <w:szCs w:val="28"/>
        </w:rPr>
        <w:t xml:space="preserve">уже </w:t>
      </w:r>
      <w:r w:rsidRPr="002E39AE">
        <w:rPr>
          <w:sz w:val="28"/>
          <w:szCs w:val="28"/>
        </w:rPr>
        <w:t>используемые населением, так</w:t>
      </w:r>
      <w:r>
        <w:rPr>
          <w:sz w:val="28"/>
          <w:szCs w:val="28"/>
        </w:rPr>
        <w:t xml:space="preserve"> и</w:t>
      </w:r>
      <w:r w:rsidRPr="002E39AE">
        <w:rPr>
          <w:sz w:val="28"/>
          <w:szCs w:val="28"/>
        </w:rPr>
        <w:t xml:space="preserve"> вновь проектируемые, которые будут служить развитию всего туристического комплекса </w:t>
      </w:r>
      <w:r>
        <w:rPr>
          <w:sz w:val="28"/>
          <w:szCs w:val="28"/>
        </w:rPr>
        <w:t>муниципального образования город-курорт</w:t>
      </w:r>
      <w:r w:rsidRPr="002E39AE">
        <w:rPr>
          <w:sz w:val="28"/>
          <w:szCs w:val="28"/>
        </w:rPr>
        <w:t xml:space="preserve"> Геленджик.</w:t>
      </w:r>
    </w:p>
    <w:p w:rsidR="00505D68" w:rsidRDefault="00505D68" w:rsidP="00C424AA">
      <w:pPr>
        <w:spacing w:line="288" w:lineRule="auto"/>
        <w:ind w:firstLine="709"/>
        <w:jc w:val="both"/>
        <w:rPr>
          <w:sz w:val="28"/>
          <w:szCs w:val="28"/>
        </w:rPr>
      </w:pPr>
      <w:r w:rsidRPr="00134FAD">
        <w:rPr>
          <w:sz w:val="28"/>
          <w:szCs w:val="28"/>
        </w:rPr>
        <w:t xml:space="preserve">Протяженность автомобильных дорог местного значения в муниципальном образовании город-курорт Геленджик на расчетный срок составит 681 км (увеличение на 244 км). </w:t>
      </w:r>
    </w:p>
    <w:p w:rsidR="00505D68" w:rsidRPr="00134FAD" w:rsidRDefault="00505D68" w:rsidP="00C424AA">
      <w:pPr>
        <w:tabs>
          <w:tab w:val="left" w:pos="600"/>
        </w:tabs>
        <w:spacing w:line="288" w:lineRule="auto"/>
        <w:ind w:firstLine="709"/>
        <w:jc w:val="both"/>
        <w:rPr>
          <w:sz w:val="28"/>
          <w:szCs w:val="28"/>
        </w:rPr>
      </w:pPr>
      <w:r w:rsidRPr="00134FAD">
        <w:rPr>
          <w:sz w:val="28"/>
          <w:szCs w:val="28"/>
        </w:rPr>
        <w:t>На территории муниципального образования город-курорт Геленджик осуществляют свою деятельность 16 предприятий автотранспорта и 25 служб заказа таксомоторов. Организовано 46 муниципальных автобусных маршрутов из них 27 городских и 19 пригородных, в которых задействовано 108 автобусов.</w:t>
      </w:r>
    </w:p>
    <w:p w:rsidR="00505D68" w:rsidRDefault="00505D68" w:rsidP="00C424AA">
      <w:pPr>
        <w:tabs>
          <w:tab w:val="left" w:pos="600"/>
        </w:tabs>
        <w:spacing w:line="288" w:lineRule="auto"/>
        <w:ind w:firstLine="709"/>
        <w:jc w:val="both"/>
        <w:rPr>
          <w:sz w:val="28"/>
          <w:szCs w:val="28"/>
        </w:rPr>
      </w:pPr>
      <w:r w:rsidRPr="00134FAD">
        <w:rPr>
          <w:sz w:val="28"/>
          <w:szCs w:val="28"/>
        </w:rPr>
        <w:t xml:space="preserve">Для оптимизации пассажирских транспортных потоков генеральным планом предусмотрено строительство новых автостанций в с. Кабардинка (в составе многофункционального транспортного комплекса) и в с. Дивноморское. При условии строительства обходов населенных пунктов вблизи пересечения федеральной автодороги </w:t>
      </w:r>
      <w:r>
        <w:rPr>
          <w:sz w:val="28"/>
          <w:szCs w:val="28"/>
        </w:rPr>
        <w:t>«Дон»</w:t>
      </w:r>
      <w:r w:rsidRPr="00134FAD">
        <w:rPr>
          <w:sz w:val="28"/>
          <w:szCs w:val="28"/>
        </w:rPr>
        <w:t xml:space="preserve"> с вертикальными связями проектом зарезервированы территории под размещение автостанций в с. Пшада и с. Архипо-Осиповка.</w:t>
      </w:r>
    </w:p>
    <w:p w:rsidR="00505D68" w:rsidRDefault="00505D68" w:rsidP="00C424AA">
      <w:pPr>
        <w:tabs>
          <w:tab w:val="left" w:pos="600"/>
        </w:tabs>
        <w:spacing w:line="288" w:lineRule="auto"/>
        <w:ind w:firstLine="709"/>
        <w:jc w:val="both"/>
        <w:rPr>
          <w:sz w:val="28"/>
          <w:szCs w:val="28"/>
        </w:rPr>
      </w:pPr>
      <w:r>
        <w:rPr>
          <w:sz w:val="28"/>
          <w:szCs w:val="28"/>
        </w:rPr>
        <w:t>Таким образом, в данном проекте предусмотрен следующий комплекс мероприятий по развитию сети автомобильных дорог общего пользования на территории муниципального образования  город-курорт Геленджик:</w:t>
      </w:r>
    </w:p>
    <w:p w:rsidR="00505D68" w:rsidRPr="00134FAD" w:rsidRDefault="00505D68" w:rsidP="00C424AA">
      <w:pPr>
        <w:spacing w:line="288" w:lineRule="auto"/>
        <w:ind w:firstLine="708"/>
        <w:jc w:val="both"/>
        <w:rPr>
          <w:sz w:val="28"/>
          <w:szCs w:val="28"/>
        </w:rPr>
      </w:pPr>
      <w:r w:rsidRPr="00134FAD">
        <w:rPr>
          <w:sz w:val="28"/>
          <w:szCs w:val="28"/>
        </w:rPr>
        <w:t xml:space="preserve">- </w:t>
      </w:r>
      <w:r w:rsidRPr="00134FAD">
        <w:rPr>
          <w:b/>
          <w:sz w:val="28"/>
          <w:szCs w:val="28"/>
        </w:rPr>
        <w:t>реконструкция автомобильных дорог</w:t>
      </w:r>
      <w:r w:rsidRPr="00134FAD">
        <w:rPr>
          <w:sz w:val="28"/>
          <w:szCs w:val="28"/>
        </w:rPr>
        <w:t xml:space="preserve"> с доведением параметров</w:t>
      </w:r>
      <w:r>
        <w:rPr>
          <w:sz w:val="28"/>
          <w:szCs w:val="28"/>
        </w:rPr>
        <w:t>,</w:t>
      </w:r>
      <w:r w:rsidRPr="00134FAD">
        <w:rPr>
          <w:sz w:val="28"/>
          <w:szCs w:val="28"/>
        </w:rPr>
        <w:t xml:space="preserve"> согласно технически</w:t>
      </w:r>
      <w:r>
        <w:rPr>
          <w:sz w:val="28"/>
          <w:szCs w:val="28"/>
        </w:rPr>
        <w:t>м</w:t>
      </w:r>
      <w:r w:rsidRPr="00134FAD">
        <w:rPr>
          <w:sz w:val="28"/>
          <w:szCs w:val="28"/>
        </w:rPr>
        <w:t xml:space="preserve"> норм</w:t>
      </w:r>
      <w:r>
        <w:rPr>
          <w:sz w:val="28"/>
          <w:szCs w:val="28"/>
        </w:rPr>
        <w:t>ам</w:t>
      </w:r>
      <w:r w:rsidRPr="00134FAD">
        <w:rPr>
          <w:sz w:val="28"/>
          <w:szCs w:val="28"/>
        </w:rPr>
        <w:t xml:space="preserve"> и транспортно-эксплуатационны</w:t>
      </w:r>
      <w:r>
        <w:rPr>
          <w:sz w:val="28"/>
          <w:szCs w:val="28"/>
        </w:rPr>
        <w:t>м</w:t>
      </w:r>
      <w:r w:rsidRPr="00134FAD">
        <w:rPr>
          <w:sz w:val="28"/>
          <w:szCs w:val="28"/>
        </w:rPr>
        <w:t xml:space="preserve"> показател</w:t>
      </w:r>
      <w:r>
        <w:rPr>
          <w:sz w:val="28"/>
          <w:szCs w:val="28"/>
        </w:rPr>
        <w:t>ям</w:t>
      </w:r>
      <w:r w:rsidRPr="00134FAD">
        <w:rPr>
          <w:sz w:val="28"/>
          <w:szCs w:val="28"/>
        </w:rPr>
        <w:t>, до соответствующих проектных категорий;</w:t>
      </w:r>
    </w:p>
    <w:p w:rsidR="00505D68" w:rsidRPr="00134FAD" w:rsidRDefault="00505D68" w:rsidP="00C424AA">
      <w:pPr>
        <w:spacing w:line="288" w:lineRule="auto"/>
        <w:ind w:firstLine="360"/>
        <w:jc w:val="both"/>
        <w:rPr>
          <w:sz w:val="28"/>
          <w:szCs w:val="28"/>
        </w:rPr>
      </w:pPr>
      <w:r w:rsidRPr="00134FAD">
        <w:rPr>
          <w:sz w:val="28"/>
          <w:szCs w:val="28"/>
        </w:rPr>
        <w:t xml:space="preserve">- </w:t>
      </w:r>
      <w:r w:rsidRPr="00134FAD">
        <w:rPr>
          <w:b/>
          <w:sz w:val="28"/>
          <w:szCs w:val="28"/>
        </w:rPr>
        <w:t>строительство обходов населенных пунктов</w:t>
      </w:r>
      <w:r w:rsidRPr="00134FAD">
        <w:rPr>
          <w:sz w:val="28"/>
          <w:szCs w:val="28"/>
        </w:rPr>
        <w:t xml:space="preserve"> для вывода транзитного транспорта и обеспечения безопасности движения;</w:t>
      </w:r>
    </w:p>
    <w:p w:rsidR="00505D68" w:rsidRPr="00134FAD" w:rsidRDefault="00505D68" w:rsidP="00C424AA">
      <w:pPr>
        <w:spacing w:line="288" w:lineRule="auto"/>
        <w:ind w:firstLine="360"/>
        <w:jc w:val="both"/>
        <w:rPr>
          <w:sz w:val="28"/>
          <w:szCs w:val="28"/>
        </w:rPr>
      </w:pPr>
      <w:r w:rsidRPr="00134FAD">
        <w:rPr>
          <w:sz w:val="28"/>
          <w:szCs w:val="28"/>
        </w:rPr>
        <w:t xml:space="preserve">- </w:t>
      </w:r>
      <w:r w:rsidRPr="00134FAD">
        <w:rPr>
          <w:b/>
          <w:sz w:val="28"/>
          <w:szCs w:val="28"/>
        </w:rPr>
        <w:t>строительство двухуровневых развязок</w:t>
      </w:r>
      <w:r w:rsidRPr="00134FAD">
        <w:rPr>
          <w:sz w:val="28"/>
          <w:szCs w:val="28"/>
        </w:rPr>
        <w:t xml:space="preserve"> для увеличения пропускной способности и обеспечения безопасности движения на пересечениях и примыканиях автомобильных дорог федерального и регионального значения; </w:t>
      </w:r>
    </w:p>
    <w:p w:rsidR="00505D68" w:rsidRPr="00134FAD" w:rsidRDefault="00505D68" w:rsidP="00C424AA">
      <w:pPr>
        <w:spacing w:line="288" w:lineRule="auto"/>
        <w:ind w:firstLine="360"/>
        <w:jc w:val="both"/>
        <w:rPr>
          <w:sz w:val="28"/>
          <w:szCs w:val="28"/>
        </w:rPr>
      </w:pPr>
      <w:r w:rsidRPr="00134FAD">
        <w:rPr>
          <w:sz w:val="28"/>
          <w:szCs w:val="28"/>
        </w:rPr>
        <w:t xml:space="preserve">- с учетом развития туристических кластеров и дальнейшего развития курортной и туристской зоны </w:t>
      </w:r>
      <w:r w:rsidRPr="00134FAD">
        <w:rPr>
          <w:b/>
          <w:sz w:val="28"/>
          <w:szCs w:val="28"/>
        </w:rPr>
        <w:t xml:space="preserve">строительство новых </w:t>
      </w:r>
      <w:r w:rsidRPr="005B665F">
        <w:rPr>
          <w:b/>
          <w:sz w:val="28"/>
          <w:szCs w:val="28"/>
        </w:rPr>
        <w:t>меридио</w:t>
      </w:r>
      <w:r w:rsidRPr="00134FAD">
        <w:rPr>
          <w:b/>
          <w:sz w:val="28"/>
          <w:szCs w:val="28"/>
        </w:rPr>
        <w:t>нальных направлений</w:t>
      </w:r>
      <w:r w:rsidRPr="00134FAD">
        <w:rPr>
          <w:sz w:val="28"/>
          <w:szCs w:val="28"/>
        </w:rPr>
        <w:t>, связывающих городской округ с краевым центром (Краснодар-Абинск-Кабардинка, Краснодар-Пшада);</w:t>
      </w:r>
    </w:p>
    <w:p w:rsidR="00505D68" w:rsidRDefault="00505D68" w:rsidP="00C424AA">
      <w:pPr>
        <w:spacing w:line="288" w:lineRule="auto"/>
        <w:ind w:firstLine="709"/>
        <w:jc w:val="both"/>
        <w:rPr>
          <w:sz w:val="28"/>
          <w:szCs w:val="28"/>
        </w:rPr>
      </w:pPr>
      <w:r w:rsidRPr="00134FAD">
        <w:rPr>
          <w:sz w:val="28"/>
          <w:szCs w:val="28"/>
        </w:rPr>
        <w:t xml:space="preserve">- </w:t>
      </w:r>
      <w:r w:rsidRPr="00134FAD">
        <w:rPr>
          <w:b/>
          <w:sz w:val="28"/>
          <w:szCs w:val="28"/>
        </w:rPr>
        <w:t>организация развитой местной дорожной сети</w:t>
      </w:r>
      <w:r w:rsidRPr="00134FAD">
        <w:rPr>
          <w:sz w:val="28"/>
          <w:szCs w:val="28"/>
        </w:rPr>
        <w:t>, включая дороги туристско-рекреационной направленности</w:t>
      </w:r>
      <w:r>
        <w:rPr>
          <w:sz w:val="28"/>
          <w:szCs w:val="28"/>
        </w:rPr>
        <w:t>;</w:t>
      </w:r>
    </w:p>
    <w:p w:rsidR="00505D68" w:rsidRPr="00134FAD" w:rsidRDefault="00505D68" w:rsidP="00C424AA">
      <w:pPr>
        <w:spacing w:line="288" w:lineRule="auto"/>
        <w:ind w:firstLine="709"/>
        <w:jc w:val="both"/>
        <w:rPr>
          <w:sz w:val="28"/>
          <w:szCs w:val="28"/>
        </w:rPr>
      </w:pPr>
      <w:r>
        <w:rPr>
          <w:sz w:val="28"/>
          <w:szCs w:val="28"/>
        </w:rPr>
        <w:t xml:space="preserve">-  </w:t>
      </w:r>
      <w:r w:rsidRPr="005B665F">
        <w:rPr>
          <w:b/>
          <w:sz w:val="28"/>
          <w:szCs w:val="28"/>
        </w:rPr>
        <w:t>развитие сети придорожного сервиса</w:t>
      </w:r>
      <w:r>
        <w:rPr>
          <w:sz w:val="28"/>
          <w:szCs w:val="28"/>
        </w:rPr>
        <w:t xml:space="preserve"> и обслуживания пассажирского транспорта.</w:t>
      </w:r>
    </w:p>
    <w:p w:rsidR="00505D68" w:rsidRPr="006104FC" w:rsidRDefault="00505D68" w:rsidP="00C424AA">
      <w:pPr>
        <w:pStyle w:val="-2"/>
        <w:numPr>
          <w:ilvl w:val="0"/>
          <w:numId w:val="0"/>
        </w:numPr>
        <w:spacing w:before="0" w:after="0" w:line="240" w:lineRule="auto"/>
        <w:ind w:hanging="7"/>
        <w:outlineLvl w:val="9"/>
        <w:rPr>
          <w:rFonts w:ascii="Times New Roman" w:hAnsi="Times New Roman"/>
          <w:i/>
          <w:lang w:val="ru-RU"/>
        </w:rPr>
      </w:pPr>
    </w:p>
    <w:p w:rsidR="00505D68" w:rsidRPr="008D39D2" w:rsidRDefault="00505D68" w:rsidP="00C424AA">
      <w:pPr>
        <w:pStyle w:val="-2"/>
        <w:numPr>
          <w:ilvl w:val="0"/>
          <w:numId w:val="0"/>
        </w:numPr>
        <w:spacing w:before="0" w:after="0" w:line="240" w:lineRule="auto"/>
        <w:ind w:left="716" w:hanging="7"/>
        <w:outlineLvl w:val="2"/>
        <w:rPr>
          <w:rFonts w:ascii="Times New Roman" w:hAnsi="Times New Roman"/>
          <w:lang w:val="ru-RU"/>
        </w:rPr>
      </w:pPr>
      <w:bookmarkStart w:id="40" w:name="_Toc422324182"/>
      <w:r w:rsidRPr="008D39D2">
        <w:rPr>
          <w:rFonts w:ascii="Times New Roman" w:hAnsi="Times New Roman"/>
          <w:lang w:val="ru-RU"/>
        </w:rPr>
        <w:t>3.5.2. Железнодорожный транспорт</w:t>
      </w:r>
      <w:bookmarkEnd w:id="40"/>
    </w:p>
    <w:p w:rsidR="00505D68" w:rsidRPr="006104FC" w:rsidRDefault="00505D68" w:rsidP="00C424AA">
      <w:pPr>
        <w:ind w:firstLine="709"/>
        <w:jc w:val="both"/>
        <w:rPr>
          <w:sz w:val="28"/>
          <w:szCs w:val="28"/>
        </w:rPr>
      </w:pPr>
    </w:p>
    <w:p w:rsidR="00505D68" w:rsidRPr="00427BA2" w:rsidRDefault="00505D68" w:rsidP="00C424AA">
      <w:pPr>
        <w:spacing w:line="288" w:lineRule="auto"/>
        <w:ind w:firstLine="709"/>
        <w:jc w:val="both"/>
        <w:rPr>
          <w:sz w:val="28"/>
          <w:szCs w:val="28"/>
        </w:rPr>
      </w:pPr>
      <w:r w:rsidRPr="00427BA2">
        <w:rPr>
          <w:sz w:val="28"/>
          <w:szCs w:val="28"/>
        </w:rPr>
        <w:t xml:space="preserve">Город-курорт Геленджик железнодорожного сообщения с другими регионами нашей страны не имеет, и, чтобы добраться до него, отдыхающим приходится ехать до Новороссийска, а затем пересаживаться на автобус и ехать серпантинной дорогой (участок Новороссийск-Кабардинка) через Кабардинку в Геленджик (расстояние от железнодорожного вокзала Новороссийска до центра Геленджика </w:t>
      </w:r>
      <w:r>
        <w:rPr>
          <w:sz w:val="28"/>
          <w:szCs w:val="28"/>
        </w:rPr>
        <w:t xml:space="preserve">- </w:t>
      </w:r>
      <w:r w:rsidRPr="00427BA2">
        <w:rPr>
          <w:sz w:val="28"/>
          <w:szCs w:val="28"/>
        </w:rPr>
        <w:t>40 километров).</w:t>
      </w:r>
    </w:p>
    <w:p w:rsidR="00505D68" w:rsidRDefault="00505D68" w:rsidP="00C424AA">
      <w:pPr>
        <w:spacing w:line="288" w:lineRule="auto"/>
        <w:ind w:firstLine="709"/>
        <w:jc w:val="both"/>
        <w:rPr>
          <w:sz w:val="28"/>
          <w:szCs w:val="28"/>
        </w:rPr>
      </w:pPr>
      <w:r w:rsidRPr="00427BA2">
        <w:rPr>
          <w:sz w:val="28"/>
          <w:szCs w:val="28"/>
        </w:rPr>
        <w:t>Железнодорожный транспорт играет основную роль в доставке отдыхающих на курорт. По железной дороге прибывают продовольственные и промышленные товары для населения и отдыхающих, значительный объём строительных материалов для строительства новых и реконструкции существующих объектов жилого, курортно-санаторного, туристско-оздоровительного и культурно-бытового назначения.</w:t>
      </w:r>
    </w:p>
    <w:p w:rsidR="00505D68" w:rsidRPr="006845F2" w:rsidRDefault="00505D68" w:rsidP="00C424AA">
      <w:pPr>
        <w:spacing w:line="288" w:lineRule="auto"/>
        <w:ind w:firstLine="709"/>
        <w:jc w:val="both"/>
        <w:rPr>
          <w:sz w:val="28"/>
          <w:szCs w:val="28"/>
        </w:rPr>
      </w:pPr>
      <w:r w:rsidRPr="00427BA2">
        <w:rPr>
          <w:sz w:val="28"/>
          <w:szCs w:val="28"/>
        </w:rPr>
        <w:t xml:space="preserve">Дальнейшее наращивание перегрузочных мощностей и грузооборота крупнейшего в России порта Новороссийск сдерживается ограниченной пропускной и перерабатывающей способностью объектов железнодорожного транспорта. </w:t>
      </w:r>
      <w:r>
        <w:rPr>
          <w:sz w:val="28"/>
          <w:szCs w:val="28"/>
        </w:rPr>
        <w:t>С целью снятия транспортных ограничений морпорта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w:t>
      </w:r>
      <w:r w:rsidRPr="006845F2">
        <w:rPr>
          <w:sz w:val="28"/>
          <w:szCs w:val="28"/>
        </w:rPr>
        <w:t>от 19</w:t>
      </w:r>
      <w:r>
        <w:rPr>
          <w:sz w:val="28"/>
          <w:szCs w:val="28"/>
        </w:rPr>
        <w:t xml:space="preserve"> марта </w:t>
      </w:r>
      <w:r w:rsidRPr="006845F2">
        <w:rPr>
          <w:sz w:val="28"/>
          <w:szCs w:val="28"/>
        </w:rPr>
        <w:t>2013 г</w:t>
      </w:r>
      <w:r>
        <w:rPr>
          <w:sz w:val="28"/>
          <w:szCs w:val="28"/>
        </w:rPr>
        <w:t>ода</w:t>
      </w:r>
      <w:r w:rsidRPr="006845F2">
        <w:rPr>
          <w:sz w:val="28"/>
          <w:szCs w:val="28"/>
        </w:rPr>
        <w:t xml:space="preserve"> № 384-Р</w:t>
      </w:r>
      <w:r>
        <w:rPr>
          <w:sz w:val="28"/>
          <w:szCs w:val="28"/>
        </w:rPr>
        <w:t>,</w:t>
      </w:r>
      <w:r w:rsidRPr="006845F2">
        <w:rPr>
          <w:sz w:val="28"/>
          <w:szCs w:val="28"/>
        </w:rPr>
        <w:t xml:space="preserve"> предусмотрено строительство второго железнодорожного входа в Новороссийский порт протяженностью 50 км (Абинский район, г. Новороссийск, </w:t>
      </w:r>
      <w:r>
        <w:rPr>
          <w:sz w:val="28"/>
          <w:szCs w:val="28"/>
        </w:rPr>
        <w:t xml:space="preserve">г. </w:t>
      </w:r>
      <w:r w:rsidRPr="006845F2">
        <w:rPr>
          <w:sz w:val="28"/>
          <w:szCs w:val="28"/>
        </w:rPr>
        <w:t xml:space="preserve">Геленджик). </w:t>
      </w:r>
    </w:p>
    <w:p w:rsidR="00505D68" w:rsidRPr="006845F2" w:rsidRDefault="00505D68" w:rsidP="00C424AA">
      <w:pPr>
        <w:spacing w:line="288" w:lineRule="auto"/>
        <w:ind w:firstLine="709"/>
        <w:jc w:val="both"/>
        <w:rPr>
          <w:sz w:val="28"/>
          <w:szCs w:val="28"/>
        </w:rPr>
      </w:pPr>
      <w:r w:rsidRPr="006845F2">
        <w:rPr>
          <w:sz w:val="28"/>
          <w:szCs w:val="28"/>
        </w:rPr>
        <w:t>В данном проекте учтено прохождение указанной железной дороги и предусмотрена возможность размещения железнодорожного вокзала в районе с. Кабардинка на пересечении 2 направлений – на г. Абинск и г. Новороссийск. Осуществление указанной железнодорожной связи, безусловно, окажет положительное влияние не только на функционирование Новороссийского порта, но также позволит доставлять рекреантов непосредственно к Геленджикским курортам.</w:t>
      </w:r>
    </w:p>
    <w:p w:rsidR="00505D68" w:rsidRDefault="00505D68" w:rsidP="00C424AA">
      <w:pPr>
        <w:spacing w:line="288" w:lineRule="auto"/>
        <w:ind w:firstLine="709"/>
        <w:jc w:val="both"/>
        <w:rPr>
          <w:sz w:val="28"/>
          <w:szCs w:val="28"/>
        </w:rPr>
      </w:pPr>
      <w:r w:rsidRPr="006845F2">
        <w:rPr>
          <w:sz w:val="28"/>
          <w:szCs w:val="28"/>
        </w:rPr>
        <w:t xml:space="preserve">Естественный рельеф представляет собой основную проблему для прохождения железной дороги, поэтому строительство ветки Новороссийск-Кабардинка-Абинск представляется возможным осуществлять в два этапа, первоочередным из которых является отрезок Новороссийск-Кабардинка. </w:t>
      </w:r>
    </w:p>
    <w:p w:rsidR="00505D68" w:rsidRPr="006845F2" w:rsidRDefault="00505D68" w:rsidP="00C424AA">
      <w:pPr>
        <w:spacing w:line="288" w:lineRule="auto"/>
        <w:ind w:firstLine="709"/>
        <w:jc w:val="both"/>
        <w:rPr>
          <w:sz w:val="28"/>
          <w:szCs w:val="28"/>
        </w:rPr>
      </w:pPr>
      <w:r w:rsidRPr="006845F2">
        <w:rPr>
          <w:sz w:val="28"/>
          <w:szCs w:val="28"/>
        </w:rPr>
        <w:t xml:space="preserve">Трассировка железной дороги будет уточнена на дальнейших стадиях проектирования специализированными организациями. </w:t>
      </w:r>
    </w:p>
    <w:p w:rsidR="00505D68" w:rsidRDefault="00505D68" w:rsidP="00C424AA">
      <w:pPr>
        <w:spacing w:line="276" w:lineRule="auto"/>
        <w:ind w:firstLine="709"/>
        <w:jc w:val="both"/>
        <w:rPr>
          <w:sz w:val="28"/>
          <w:szCs w:val="28"/>
        </w:rPr>
      </w:pPr>
      <w:r w:rsidRPr="006845F2">
        <w:rPr>
          <w:sz w:val="28"/>
          <w:szCs w:val="28"/>
        </w:rPr>
        <w:t xml:space="preserve">Общая протяженность железнодорожного пути по территории </w:t>
      </w:r>
      <w:r>
        <w:rPr>
          <w:sz w:val="28"/>
          <w:szCs w:val="28"/>
        </w:rPr>
        <w:t>муниципального образования город-курорт</w:t>
      </w:r>
      <w:r w:rsidRPr="002E39AE">
        <w:rPr>
          <w:sz w:val="28"/>
          <w:szCs w:val="28"/>
        </w:rPr>
        <w:t xml:space="preserve"> Геленджик</w:t>
      </w:r>
      <w:r w:rsidRPr="006845F2">
        <w:rPr>
          <w:sz w:val="28"/>
          <w:szCs w:val="28"/>
        </w:rPr>
        <w:t>Геленджик составит 24 км.</w:t>
      </w:r>
    </w:p>
    <w:p w:rsidR="00505D68" w:rsidRPr="000D3685" w:rsidRDefault="00505D68" w:rsidP="00C424AA">
      <w:pPr>
        <w:pStyle w:val="-2"/>
        <w:numPr>
          <w:ilvl w:val="0"/>
          <w:numId w:val="0"/>
        </w:numPr>
        <w:spacing w:before="0" w:after="0" w:line="240" w:lineRule="auto"/>
        <w:ind w:left="715" w:hanging="6"/>
        <w:outlineLvl w:val="9"/>
        <w:rPr>
          <w:rFonts w:ascii="Times New Roman" w:hAnsi="Times New Roman"/>
          <w:i/>
          <w:sz w:val="20"/>
          <w:szCs w:val="20"/>
          <w:lang w:val="ru-RU"/>
        </w:rPr>
      </w:pPr>
    </w:p>
    <w:p w:rsidR="00505D68" w:rsidRPr="008D39D2" w:rsidRDefault="00505D68" w:rsidP="00C424AA">
      <w:pPr>
        <w:pStyle w:val="-2"/>
        <w:numPr>
          <w:ilvl w:val="0"/>
          <w:numId w:val="0"/>
        </w:numPr>
        <w:spacing w:before="0" w:after="0" w:line="240" w:lineRule="auto"/>
        <w:ind w:left="715" w:hanging="6"/>
        <w:outlineLvl w:val="2"/>
        <w:rPr>
          <w:rFonts w:ascii="Times New Roman" w:hAnsi="Times New Roman"/>
          <w:lang w:val="ru-RU"/>
        </w:rPr>
      </w:pPr>
      <w:bookmarkStart w:id="41" w:name="_Toc422324183"/>
      <w:r w:rsidRPr="008D39D2">
        <w:rPr>
          <w:rFonts w:ascii="Times New Roman" w:hAnsi="Times New Roman"/>
          <w:lang w:val="ru-RU"/>
        </w:rPr>
        <w:t>3.5.3. Воздушный транспорт</w:t>
      </w:r>
      <w:bookmarkEnd w:id="41"/>
    </w:p>
    <w:p w:rsidR="00505D68" w:rsidRPr="000D3685" w:rsidRDefault="00505D68" w:rsidP="00C424AA">
      <w:pPr>
        <w:spacing w:line="276" w:lineRule="auto"/>
        <w:ind w:firstLine="360"/>
        <w:jc w:val="both"/>
        <w:rPr>
          <w:sz w:val="16"/>
          <w:szCs w:val="16"/>
        </w:rPr>
      </w:pPr>
    </w:p>
    <w:p w:rsidR="00505D68" w:rsidRPr="009C5A4A" w:rsidRDefault="00505D68" w:rsidP="00C424AA">
      <w:pPr>
        <w:spacing w:line="276" w:lineRule="auto"/>
        <w:ind w:firstLine="708"/>
        <w:jc w:val="both"/>
        <w:rPr>
          <w:sz w:val="28"/>
          <w:szCs w:val="28"/>
        </w:rPr>
      </w:pPr>
      <w:r w:rsidRPr="009C5A4A">
        <w:rPr>
          <w:sz w:val="28"/>
          <w:szCs w:val="28"/>
        </w:rPr>
        <w:t>Открытие аэропорта имеет огромное значение для развития Геленджика как одного из основных черноморских курортов России.</w:t>
      </w:r>
    </w:p>
    <w:p w:rsidR="00505D68" w:rsidRPr="000D3685" w:rsidRDefault="00505D68" w:rsidP="00C424AA">
      <w:pPr>
        <w:spacing w:line="276" w:lineRule="auto"/>
        <w:ind w:firstLine="708"/>
        <w:jc w:val="both"/>
        <w:rPr>
          <w:color w:val="FF0000"/>
          <w:sz w:val="28"/>
          <w:szCs w:val="28"/>
        </w:rPr>
      </w:pPr>
      <w:r w:rsidRPr="000D3685">
        <w:rPr>
          <w:color w:val="FF0000"/>
          <w:sz w:val="28"/>
          <w:szCs w:val="28"/>
        </w:rPr>
        <w:t>Аэропорт имеет статус пассажирского международного аэропорта IV класса и имеет взлетно-посадочную полосу длиной 3100 м и шириной 60 м, способную принимать такие воздушные суда, как Ил-76, Ту-154, Ту-204, Боинг-737, Airbus A319/320, а также более лёгкие. Пропускная способность - 140 пассажиров в час, 8 взлётно-посадочных операций в час. После строительства в 2013 году нового терминала, пропускная способность нового объекта составит 400–500 пасс./ч.</w:t>
      </w:r>
    </w:p>
    <w:p w:rsidR="00505D68" w:rsidRDefault="00505D68" w:rsidP="00C424AA">
      <w:pPr>
        <w:spacing w:line="276" w:lineRule="auto"/>
        <w:ind w:firstLine="708"/>
        <w:jc w:val="both"/>
        <w:rPr>
          <w:sz w:val="28"/>
          <w:szCs w:val="28"/>
        </w:rPr>
      </w:pPr>
      <w:r w:rsidRPr="009C5A4A">
        <w:rPr>
          <w:sz w:val="28"/>
          <w:szCs w:val="28"/>
        </w:rPr>
        <w:t>Прогнозируемый объем перевозок к 2020-2025 гг. будет составлять 900 тыс. человек в год.</w:t>
      </w:r>
    </w:p>
    <w:p w:rsidR="00505D68" w:rsidRPr="000D3685" w:rsidRDefault="00505D68" w:rsidP="00C424AA">
      <w:pPr>
        <w:spacing w:line="288" w:lineRule="auto"/>
        <w:ind w:firstLine="709"/>
        <w:jc w:val="both"/>
        <w:rPr>
          <w:color w:val="FF0000"/>
          <w:sz w:val="28"/>
          <w:szCs w:val="28"/>
        </w:rPr>
      </w:pPr>
      <w:r w:rsidRPr="000D3685">
        <w:rPr>
          <w:color w:val="FF0000"/>
          <w:sz w:val="28"/>
          <w:szCs w:val="28"/>
        </w:rPr>
        <w:t>В настоящее время федеральной адресной инвестиционной программой на 2013 и на плановый период 2014 и 2015 годов, в пределах городского округа город-курорт Геленджик, запланировано строительство и реконструкция следующих объектов «Строительство позиции и установка доплеровского метеорологического локатора в районе аэродрома Геленджик, г. Геленджик, Краснодарский край», «Оснащение периметрового ограждения аэропорта г. Геленджик (Краснодарский край) техническими средствами охраны» (реконструкция).</w:t>
      </w:r>
    </w:p>
    <w:p w:rsidR="00505D68" w:rsidRPr="006104FC" w:rsidRDefault="00505D68" w:rsidP="00C424AA">
      <w:pPr>
        <w:spacing w:line="276" w:lineRule="auto"/>
        <w:ind w:firstLine="708"/>
        <w:jc w:val="both"/>
        <w:rPr>
          <w:sz w:val="28"/>
          <w:szCs w:val="28"/>
        </w:rPr>
      </w:pPr>
      <w:r w:rsidRPr="006104FC">
        <w:rPr>
          <w:sz w:val="28"/>
          <w:szCs w:val="28"/>
        </w:rPr>
        <w:t xml:space="preserve">В составе генерального плана ООО </w:t>
      </w:r>
      <w:r>
        <w:rPr>
          <w:sz w:val="28"/>
          <w:szCs w:val="28"/>
        </w:rPr>
        <w:t>«</w:t>
      </w:r>
      <w:r w:rsidRPr="006104FC">
        <w:rPr>
          <w:sz w:val="28"/>
          <w:szCs w:val="28"/>
        </w:rPr>
        <w:t xml:space="preserve">Федеральное государственное бюджетное образовательное учреждение высшего профессионального образования Кубанский </w:t>
      </w:r>
      <w:r>
        <w:rPr>
          <w:sz w:val="28"/>
          <w:szCs w:val="28"/>
        </w:rPr>
        <w:t>г</w:t>
      </w:r>
      <w:r w:rsidRPr="006104FC">
        <w:rPr>
          <w:sz w:val="28"/>
          <w:szCs w:val="28"/>
        </w:rPr>
        <w:t>осударственный Технологический Университет (КубГТУ)</w:t>
      </w:r>
      <w:r>
        <w:rPr>
          <w:sz w:val="28"/>
          <w:szCs w:val="28"/>
        </w:rPr>
        <w:t>»</w:t>
      </w:r>
      <w:r w:rsidRPr="006104FC">
        <w:rPr>
          <w:sz w:val="28"/>
          <w:szCs w:val="28"/>
        </w:rPr>
        <w:t xml:space="preserve"> разработал</w:t>
      </w:r>
      <w:r>
        <w:rPr>
          <w:sz w:val="28"/>
          <w:szCs w:val="28"/>
        </w:rPr>
        <w:t>опроект«</w:t>
      </w:r>
      <w:r w:rsidRPr="006104FC">
        <w:rPr>
          <w:sz w:val="28"/>
          <w:szCs w:val="28"/>
        </w:rPr>
        <w:t>Оценка шумового режима и безопасности полетов воздушных судов аэродрома г. Геленджик с целью построения зон ограничения жилой застройки из условий авиационного шума и разработки мероприятий по снижению его негативного влияния на селитебную территорию города</w:t>
      </w:r>
      <w:r>
        <w:rPr>
          <w:sz w:val="28"/>
          <w:szCs w:val="28"/>
        </w:rPr>
        <w:t>»</w:t>
      </w:r>
      <w:r w:rsidRPr="006104FC">
        <w:rPr>
          <w:sz w:val="28"/>
          <w:szCs w:val="28"/>
        </w:rPr>
        <w:t>.</w:t>
      </w:r>
    </w:p>
    <w:p w:rsidR="00505D68" w:rsidRDefault="00505D68" w:rsidP="00C424AA">
      <w:pPr>
        <w:spacing w:line="276" w:lineRule="auto"/>
        <w:ind w:firstLine="708"/>
        <w:jc w:val="both"/>
        <w:rPr>
          <w:sz w:val="28"/>
          <w:szCs w:val="28"/>
        </w:rPr>
      </w:pPr>
      <w:r w:rsidRPr="006104FC">
        <w:rPr>
          <w:sz w:val="28"/>
          <w:szCs w:val="28"/>
        </w:rPr>
        <w:t xml:space="preserve">В указанной работе определены зоны ограничения застройки по шумовым характеристикам путем расчетов и фактических замеров, а также зоны ограничения препятствий полетов, т.е. ограничения высотных показателей застройки. </w:t>
      </w:r>
    </w:p>
    <w:p w:rsidR="00505D68" w:rsidRPr="006104FC" w:rsidRDefault="00505D68" w:rsidP="00C424AA">
      <w:pPr>
        <w:spacing w:line="276" w:lineRule="auto"/>
        <w:ind w:firstLine="708"/>
        <w:jc w:val="both"/>
        <w:rPr>
          <w:sz w:val="28"/>
          <w:szCs w:val="28"/>
        </w:rPr>
      </w:pPr>
      <w:r w:rsidRPr="006104FC">
        <w:rPr>
          <w:sz w:val="28"/>
          <w:szCs w:val="28"/>
        </w:rPr>
        <w:t xml:space="preserve">Подробно о характеристиках ограничений см. в томе </w:t>
      </w:r>
      <w:r w:rsidRPr="006104FC">
        <w:rPr>
          <w:sz w:val="28"/>
          <w:szCs w:val="28"/>
          <w:lang w:val="en-US"/>
        </w:rPr>
        <w:t>II</w:t>
      </w:r>
      <w:r>
        <w:rPr>
          <w:sz w:val="28"/>
          <w:szCs w:val="28"/>
        </w:rPr>
        <w:t>«</w:t>
      </w:r>
      <w:r w:rsidRPr="006104FC">
        <w:rPr>
          <w:sz w:val="28"/>
          <w:szCs w:val="28"/>
        </w:rPr>
        <w:t>Материалы по обоснованию проекта</w:t>
      </w:r>
      <w:r>
        <w:rPr>
          <w:sz w:val="28"/>
          <w:szCs w:val="28"/>
        </w:rPr>
        <w:t>»</w:t>
      </w:r>
      <w:r w:rsidRPr="006104FC">
        <w:rPr>
          <w:sz w:val="28"/>
          <w:szCs w:val="28"/>
        </w:rPr>
        <w:t xml:space="preserve">, на чертеже МО-3 </w:t>
      </w:r>
      <w:r>
        <w:rPr>
          <w:sz w:val="28"/>
          <w:szCs w:val="28"/>
        </w:rPr>
        <w:t>«</w:t>
      </w:r>
      <w:r w:rsidRPr="006104FC">
        <w:rPr>
          <w:sz w:val="28"/>
          <w:szCs w:val="28"/>
        </w:rPr>
        <w:t>Карта существующих и планируемых зон с особыми условиями использования территории</w:t>
      </w:r>
      <w:r>
        <w:rPr>
          <w:sz w:val="28"/>
          <w:szCs w:val="28"/>
        </w:rPr>
        <w:t>»</w:t>
      </w:r>
      <w:r w:rsidRPr="006104FC">
        <w:rPr>
          <w:sz w:val="28"/>
          <w:szCs w:val="28"/>
        </w:rPr>
        <w:t xml:space="preserve"> и в разделе 9.6 данной пояснительной записки.</w:t>
      </w:r>
    </w:p>
    <w:p w:rsidR="00505D68" w:rsidRPr="006104FC" w:rsidRDefault="00505D68" w:rsidP="00C424AA">
      <w:pPr>
        <w:spacing w:line="276" w:lineRule="auto"/>
        <w:ind w:firstLine="708"/>
        <w:jc w:val="both"/>
        <w:rPr>
          <w:sz w:val="28"/>
          <w:szCs w:val="28"/>
        </w:rPr>
      </w:pPr>
      <w:r w:rsidRPr="006104FC">
        <w:rPr>
          <w:sz w:val="28"/>
          <w:szCs w:val="28"/>
        </w:rPr>
        <w:t xml:space="preserve">Для эффективной работы воздушного транспорта в части обслуживания рекреантов, а также при возникновении чрезвычайной ситуации проектом предусмотрена организация системы внутренних воздушных связей. </w:t>
      </w:r>
    </w:p>
    <w:p w:rsidR="00505D68" w:rsidRPr="006104FC" w:rsidRDefault="00505D68" w:rsidP="00C424AA">
      <w:pPr>
        <w:spacing w:line="276" w:lineRule="auto"/>
        <w:ind w:firstLine="709"/>
        <w:jc w:val="both"/>
        <w:rPr>
          <w:sz w:val="28"/>
          <w:szCs w:val="28"/>
        </w:rPr>
      </w:pPr>
      <w:r w:rsidRPr="006104FC">
        <w:rPr>
          <w:sz w:val="28"/>
          <w:szCs w:val="28"/>
        </w:rPr>
        <w:t>С этой целью генеральным планом предусмотрено строительство четырех вертолётных площадок: в районе с. Дивноморское, с. Пшада и с. Архипо-Осиповка, а также в зоне аэропорта Геленджик.</w:t>
      </w:r>
    </w:p>
    <w:p w:rsidR="00505D68" w:rsidRPr="006104FC" w:rsidRDefault="00505D68" w:rsidP="00C424AA">
      <w:pPr>
        <w:ind w:firstLine="709"/>
        <w:jc w:val="both"/>
        <w:rPr>
          <w:sz w:val="28"/>
          <w:szCs w:val="28"/>
        </w:rPr>
      </w:pPr>
      <w:r w:rsidRPr="006104FC">
        <w:rPr>
          <w:sz w:val="28"/>
          <w:szCs w:val="28"/>
        </w:rPr>
        <w:t xml:space="preserve">В настоящее время в хуторе Бетта расположена вертолётная площадка, которая используется в курортных целях </w:t>
      </w:r>
      <w:r>
        <w:rPr>
          <w:sz w:val="28"/>
          <w:szCs w:val="28"/>
        </w:rPr>
        <w:t>ф</w:t>
      </w:r>
      <w:r w:rsidRPr="000D3685">
        <w:rPr>
          <w:color w:val="000000"/>
          <w:sz w:val="28"/>
          <w:szCs w:val="28"/>
          <w:shd w:val="clear" w:color="auto" w:fill="FFFFFF"/>
        </w:rPr>
        <w:t>илиал</w:t>
      </w:r>
      <w:r>
        <w:rPr>
          <w:color w:val="000000"/>
          <w:sz w:val="28"/>
          <w:szCs w:val="28"/>
          <w:shd w:val="clear" w:color="auto" w:fill="FFFFFF"/>
        </w:rPr>
        <w:t>ом</w:t>
      </w:r>
      <w:r w:rsidRPr="000D3685">
        <w:rPr>
          <w:color w:val="000000"/>
          <w:sz w:val="28"/>
          <w:szCs w:val="28"/>
          <w:shd w:val="clear" w:color="auto" w:fill="FFFFFF"/>
        </w:rPr>
        <w:t xml:space="preserve"> «Дом отдыха «Бетта» ФГБУ «СКК «Анапский» </w:t>
      </w:r>
      <w:r>
        <w:rPr>
          <w:color w:val="000000"/>
          <w:sz w:val="28"/>
          <w:szCs w:val="28"/>
          <w:shd w:val="clear" w:color="auto" w:fill="FFFFFF"/>
        </w:rPr>
        <w:t>Министерства обороны</w:t>
      </w:r>
      <w:r w:rsidRPr="000D3685">
        <w:rPr>
          <w:color w:val="000000"/>
          <w:sz w:val="28"/>
          <w:szCs w:val="28"/>
          <w:shd w:val="clear" w:color="auto" w:fill="FFFFFF"/>
        </w:rPr>
        <w:t xml:space="preserve"> Р</w:t>
      </w:r>
      <w:r>
        <w:rPr>
          <w:color w:val="000000"/>
          <w:sz w:val="28"/>
          <w:szCs w:val="28"/>
          <w:shd w:val="clear" w:color="auto" w:fill="FFFFFF"/>
        </w:rPr>
        <w:t xml:space="preserve">оссийской </w:t>
      </w:r>
      <w:r w:rsidRPr="000D3685">
        <w:rPr>
          <w:color w:val="000000"/>
          <w:sz w:val="28"/>
          <w:szCs w:val="28"/>
          <w:shd w:val="clear" w:color="auto" w:fill="FFFFFF"/>
        </w:rPr>
        <w:t>Ф</w:t>
      </w:r>
      <w:r>
        <w:rPr>
          <w:color w:val="000000"/>
          <w:sz w:val="28"/>
          <w:szCs w:val="28"/>
          <w:shd w:val="clear" w:color="auto" w:fill="FFFFFF"/>
        </w:rPr>
        <w:t>едерации</w:t>
      </w:r>
      <w:r w:rsidRPr="000D3685">
        <w:rPr>
          <w:sz w:val="28"/>
          <w:szCs w:val="28"/>
        </w:rPr>
        <w:t>.</w:t>
      </w:r>
      <w:r w:rsidRPr="006104FC">
        <w:rPr>
          <w:sz w:val="28"/>
          <w:szCs w:val="28"/>
        </w:rPr>
        <w:t xml:space="preserve"> Генпланом предлагается её использование для общекурортных целей</w:t>
      </w:r>
      <w:r>
        <w:rPr>
          <w:sz w:val="28"/>
          <w:szCs w:val="28"/>
        </w:rPr>
        <w:t xml:space="preserve"> </w:t>
      </w:r>
      <w:r w:rsidRPr="006104FC">
        <w:rPr>
          <w:sz w:val="28"/>
          <w:szCs w:val="28"/>
        </w:rPr>
        <w:t>указанного региона.</w:t>
      </w:r>
    </w:p>
    <w:p w:rsidR="00505D68" w:rsidRPr="000D3685" w:rsidRDefault="00505D68" w:rsidP="00C424AA">
      <w:pPr>
        <w:ind w:firstLine="709"/>
        <w:jc w:val="both"/>
        <w:rPr>
          <w:sz w:val="16"/>
          <w:szCs w:val="16"/>
        </w:rPr>
      </w:pPr>
    </w:p>
    <w:p w:rsidR="00505D68" w:rsidRPr="000D3685" w:rsidRDefault="00505D68" w:rsidP="00C424AA">
      <w:pPr>
        <w:pStyle w:val="-2"/>
        <w:numPr>
          <w:ilvl w:val="0"/>
          <w:numId w:val="0"/>
        </w:numPr>
        <w:spacing w:before="0" w:after="0" w:line="240" w:lineRule="auto"/>
        <w:ind w:left="716" w:hanging="7"/>
        <w:outlineLvl w:val="2"/>
        <w:rPr>
          <w:rFonts w:ascii="Times New Roman" w:hAnsi="Times New Roman"/>
          <w:lang w:val="ru-RU"/>
        </w:rPr>
      </w:pPr>
      <w:bookmarkStart w:id="42" w:name="_Toc422324184"/>
      <w:r w:rsidRPr="000D3685">
        <w:rPr>
          <w:rFonts w:ascii="Times New Roman" w:hAnsi="Times New Roman"/>
          <w:lang w:val="ru-RU"/>
        </w:rPr>
        <w:t>3.5.4. Морской транспорт</w:t>
      </w:r>
      <w:bookmarkEnd w:id="42"/>
    </w:p>
    <w:p w:rsidR="00505D68" w:rsidRPr="000D3685" w:rsidRDefault="00505D68" w:rsidP="00C424AA">
      <w:pPr>
        <w:spacing w:line="288" w:lineRule="auto"/>
        <w:ind w:firstLine="709"/>
        <w:jc w:val="both"/>
        <w:rPr>
          <w:sz w:val="16"/>
          <w:szCs w:val="16"/>
        </w:rPr>
      </w:pPr>
    </w:p>
    <w:p w:rsidR="00505D68" w:rsidRPr="00E076EF" w:rsidRDefault="00505D68" w:rsidP="00C424AA">
      <w:pPr>
        <w:spacing w:line="288" w:lineRule="auto"/>
        <w:ind w:firstLine="709"/>
        <w:jc w:val="both"/>
        <w:rPr>
          <w:color w:val="FF0000"/>
          <w:sz w:val="28"/>
          <w:szCs w:val="28"/>
        </w:rPr>
      </w:pPr>
      <w:r w:rsidRPr="00E076EF">
        <w:rPr>
          <w:color w:val="FF0000"/>
          <w:sz w:val="28"/>
          <w:szCs w:val="28"/>
        </w:rPr>
        <w:t xml:space="preserve">В Геленджикской бухте, в районе Тонкого мыса, функционирует небольшой грузовой порт. Грузооборот порта - 300 тыс. т/год. Навигация в порту длится круглый год. </w:t>
      </w:r>
    </w:p>
    <w:p w:rsidR="00505D68" w:rsidRPr="00E076EF" w:rsidRDefault="00505D68" w:rsidP="00C424AA">
      <w:pPr>
        <w:spacing w:line="288" w:lineRule="auto"/>
        <w:ind w:firstLine="709"/>
        <w:jc w:val="both"/>
        <w:rPr>
          <w:color w:val="FF0000"/>
          <w:sz w:val="28"/>
          <w:szCs w:val="28"/>
        </w:rPr>
      </w:pPr>
      <w:r w:rsidRPr="00E076EF">
        <w:rPr>
          <w:color w:val="FF0000"/>
          <w:sz w:val="28"/>
          <w:szCs w:val="28"/>
        </w:rPr>
        <w:t>Основу грузооборота порта Геленджик составляют сухие скоропортящиеся грузы, объемы перевалок которых самые низкие из всех портов Краснодарского края. В структуре импортных грузов преобладают овощи и фрукты. В последние годы наметилась тенденция увеличения в импорте доли фруктов (около 70%).</w:t>
      </w:r>
    </w:p>
    <w:p w:rsidR="00505D68" w:rsidRPr="004A6351" w:rsidRDefault="00505D68" w:rsidP="00C424AA">
      <w:pPr>
        <w:spacing w:line="288" w:lineRule="auto"/>
        <w:ind w:firstLine="709"/>
        <w:jc w:val="both"/>
        <w:rPr>
          <w:sz w:val="28"/>
          <w:szCs w:val="28"/>
        </w:rPr>
      </w:pPr>
      <w:r w:rsidRPr="004A6351">
        <w:rPr>
          <w:sz w:val="28"/>
          <w:szCs w:val="28"/>
        </w:rPr>
        <w:t>Кроме фруктов, грузом, экспортируемым через порт Геленджик, является также древесина. Рост перевалки древесины ежегодно увеличивается на</w:t>
      </w:r>
      <w:r>
        <w:rPr>
          <w:sz w:val="28"/>
          <w:szCs w:val="28"/>
        </w:rPr>
        <w:t xml:space="preserve">               </w:t>
      </w:r>
      <w:r w:rsidRPr="004A6351">
        <w:rPr>
          <w:sz w:val="28"/>
          <w:szCs w:val="28"/>
        </w:rPr>
        <w:t xml:space="preserve"> 25-30%.</w:t>
      </w:r>
    </w:p>
    <w:p w:rsidR="00505D68" w:rsidRPr="004A6351" w:rsidRDefault="00505D68" w:rsidP="00C424AA">
      <w:pPr>
        <w:spacing w:line="288" w:lineRule="auto"/>
        <w:ind w:firstLine="709"/>
        <w:jc w:val="both"/>
        <w:rPr>
          <w:sz w:val="28"/>
          <w:szCs w:val="28"/>
        </w:rPr>
      </w:pPr>
      <w:r w:rsidRPr="004A6351">
        <w:rPr>
          <w:sz w:val="28"/>
          <w:szCs w:val="28"/>
        </w:rPr>
        <w:t>В соответствии со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w:t>
      </w:r>
      <w:r>
        <w:rPr>
          <w:sz w:val="28"/>
          <w:szCs w:val="28"/>
        </w:rPr>
        <w:t xml:space="preserve"> марта </w:t>
      </w:r>
      <w:r w:rsidRPr="004A6351">
        <w:rPr>
          <w:sz w:val="28"/>
          <w:szCs w:val="28"/>
        </w:rPr>
        <w:t>2013</w:t>
      </w:r>
      <w:r>
        <w:rPr>
          <w:sz w:val="28"/>
          <w:szCs w:val="28"/>
        </w:rPr>
        <w:t xml:space="preserve"> года</w:t>
      </w:r>
      <w:r w:rsidRPr="004A6351">
        <w:rPr>
          <w:sz w:val="28"/>
          <w:szCs w:val="28"/>
        </w:rPr>
        <w:t xml:space="preserve"> №2013 №384-р</w:t>
      </w:r>
      <w:r>
        <w:rPr>
          <w:sz w:val="28"/>
          <w:szCs w:val="28"/>
        </w:rPr>
        <w:t>,</w:t>
      </w:r>
      <w:r w:rsidRPr="004A6351">
        <w:rPr>
          <w:sz w:val="28"/>
          <w:szCs w:val="28"/>
        </w:rPr>
        <w:t xml:space="preserve"> в морском порту Геленджик предусмотрено строительство комплекса береговой инфраструктуры в составе пассажирского района с пассажирооборотом 19,5 тыс. человек в год и грузового района с грузооборотом 800 тыс. тонн в год (Краснодарский край, г. Геленджик).</w:t>
      </w:r>
    </w:p>
    <w:p w:rsidR="00505D68" w:rsidRPr="004A6351" w:rsidRDefault="00505D68" w:rsidP="00C424AA">
      <w:pPr>
        <w:spacing w:line="288" w:lineRule="auto"/>
        <w:ind w:firstLine="709"/>
        <w:jc w:val="both"/>
        <w:rPr>
          <w:sz w:val="28"/>
          <w:szCs w:val="28"/>
        </w:rPr>
      </w:pPr>
      <w:r w:rsidRPr="004A6351">
        <w:rPr>
          <w:sz w:val="28"/>
          <w:szCs w:val="28"/>
        </w:rPr>
        <w:t>На период разработки ген</w:t>
      </w:r>
      <w:r>
        <w:rPr>
          <w:sz w:val="28"/>
          <w:szCs w:val="28"/>
        </w:rPr>
        <w:t xml:space="preserve">ерального </w:t>
      </w:r>
      <w:r w:rsidRPr="004A6351">
        <w:rPr>
          <w:sz w:val="28"/>
          <w:szCs w:val="28"/>
        </w:rPr>
        <w:t xml:space="preserve">плана городского округа процесс формирования береговой инфраструктуры пассажирского и грузового районов порта находится на стадии проектирования. Проект разрабатывает ОАО «ЛЕНМОРНИИПРОЕКТ». </w:t>
      </w:r>
    </w:p>
    <w:p w:rsidR="00505D68" w:rsidRPr="004A6351" w:rsidRDefault="00505D68" w:rsidP="00C424AA">
      <w:pPr>
        <w:spacing w:line="288" w:lineRule="auto"/>
        <w:ind w:firstLine="709"/>
        <w:jc w:val="both"/>
        <w:rPr>
          <w:sz w:val="28"/>
          <w:szCs w:val="28"/>
          <w:lang w:eastAsia="en-US"/>
        </w:rPr>
      </w:pPr>
      <w:r w:rsidRPr="004A6351">
        <w:rPr>
          <w:sz w:val="28"/>
          <w:szCs w:val="28"/>
        </w:rPr>
        <w:t>В соответствии с проектом, к</w:t>
      </w:r>
      <w:r w:rsidRPr="004A6351">
        <w:rPr>
          <w:sz w:val="28"/>
          <w:szCs w:val="28"/>
          <w:lang w:eastAsia="en-US"/>
        </w:rPr>
        <w:t>омплекс береговой и морской инфраструктуры включает в себя два портовых района и яхтенный комплекс:</w:t>
      </w:r>
    </w:p>
    <w:p w:rsidR="00505D68" w:rsidRPr="004A6351" w:rsidRDefault="00505D68" w:rsidP="00C424AA">
      <w:pPr>
        <w:spacing w:line="288" w:lineRule="auto"/>
        <w:ind w:firstLine="720"/>
        <w:jc w:val="both"/>
        <w:rPr>
          <w:sz w:val="28"/>
          <w:szCs w:val="28"/>
          <w:lang w:eastAsia="en-US"/>
        </w:rPr>
      </w:pPr>
      <w:r w:rsidRPr="004A6351">
        <w:rPr>
          <w:sz w:val="28"/>
          <w:szCs w:val="28"/>
          <w:lang w:eastAsia="en-US"/>
        </w:rPr>
        <w:t>- пассажирский, предназначенный для приема и обработки автопаромов и пассажирских судов международного сообщения</w:t>
      </w:r>
      <w:r>
        <w:rPr>
          <w:sz w:val="28"/>
          <w:szCs w:val="28"/>
          <w:lang w:eastAsia="en-US"/>
        </w:rPr>
        <w:t>, с</w:t>
      </w:r>
      <w:r w:rsidRPr="004A6351">
        <w:rPr>
          <w:sz w:val="28"/>
          <w:szCs w:val="28"/>
          <w:lang w:eastAsia="en-US"/>
        </w:rPr>
        <w:t xml:space="preserve"> пассажирооборотом 19500 чел./год;</w:t>
      </w:r>
    </w:p>
    <w:p w:rsidR="00505D68" w:rsidRDefault="00505D68" w:rsidP="00C424AA">
      <w:pPr>
        <w:spacing w:line="288" w:lineRule="auto"/>
        <w:ind w:firstLine="720"/>
        <w:jc w:val="both"/>
        <w:rPr>
          <w:sz w:val="28"/>
          <w:szCs w:val="28"/>
          <w:lang w:eastAsia="en-US"/>
        </w:rPr>
      </w:pPr>
      <w:r w:rsidRPr="004A6351">
        <w:rPr>
          <w:sz w:val="28"/>
          <w:szCs w:val="28"/>
          <w:lang w:eastAsia="en-US"/>
        </w:rPr>
        <w:t>- грузовой, включающий перегрузочные комплексы для судов типа РО-РО и генеральных грузов</w:t>
      </w:r>
      <w:r>
        <w:rPr>
          <w:sz w:val="28"/>
          <w:szCs w:val="28"/>
          <w:lang w:eastAsia="en-US"/>
        </w:rPr>
        <w:t>,</w:t>
      </w:r>
      <w:r w:rsidRPr="004A6351">
        <w:rPr>
          <w:sz w:val="28"/>
          <w:szCs w:val="28"/>
          <w:lang w:eastAsia="en-US"/>
        </w:rPr>
        <w:t xml:space="preserve"> с расчетным грузообор</w:t>
      </w:r>
      <w:r>
        <w:rPr>
          <w:sz w:val="28"/>
          <w:szCs w:val="28"/>
          <w:lang w:eastAsia="en-US"/>
        </w:rPr>
        <w:t>отом 800 тыс. тонн грузов в год;</w:t>
      </w:r>
    </w:p>
    <w:p w:rsidR="00505D68" w:rsidRPr="004A6351" w:rsidRDefault="00505D68" w:rsidP="00C424AA">
      <w:pPr>
        <w:spacing w:line="288" w:lineRule="auto"/>
        <w:ind w:firstLine="720"/>
        <w:jc w:val="both"/>
        <w:rPr>
          <w:sz w:val="28"/>
          <w:szCs w:val="28"/>
          <w:lang w:eastAsia="en-US"/>
        </w:rPr>
      </w:pPr>
      <w:r>
        <w:rPr>
          <w:sz w:val="28"/>
          <w:szCs w:val="28"/>
          <w:lang w:eastAsia="en-US"/>
        </w:rPr>
        <w:t>- порт маломерных судов.</w:t>
      </w:r>
    </w:p>
    <w:p w:rsidR="00505D68" w:rsidRPr="004A6351" w:rsidRDefault="00505D68" w:rsidP="00C424AA">
      <w:pPr>
        <w:spacing w:line="288" w:lineRule="auto"/>
        <w:ind w:firstLine="720"/>
        <w:jc w:val="both"/>
        <w:rPr>
          <w:sz w:val="28"/>
          <w:szCs w:val="28"/>
          <w:lang w:eastAsia="en-US"/>
        </w:rPr>
      </w:pPr>
      <w:r w:rsidRPr="004A6351">
        <w:rPr>
          <w:b/>
          <w:sz w:val="28"/>
          <w:szCs w:val="28"/>
          <w:lang w:eastAsia="en-US"/>
        </w:rPr>
        <w:t>Пассажирский комплекс</w:t>
      </w:r>
      <w:r w:rsidRPr="004A6351">
        <w:rPr>
          <w:sz w:val="28"/>
          <w:szCs w:val="28"/>
          <w:lang w:eastAsia="en-US"/>
        </w:rPr>
        <w:t xml:space="preserve"> как транспортное предприятие включает в себя:</w:t>
      </w:r>
    </w:p>
    <w:p w:rsidR="00505D68" w:rsidRPr="004A6351" w:rsidRDefault="00505D68" w:rsidP="00C424AA">
      <w:pPr>
        <w:spacing w:line="288" w:lineRule="auto"/>
        <w:ind w:firstLine="720"/>
        <w:jc w:val="both"/>
        <w:rPr>
          <w:sz w:val="28"/>
          <w:szCs w:val="28"/>
          <w:lang w:eastAsia="en-US"/>
        </w:rPr>
      </w:pPr>
      <w:r w:rsidRPr="004A6351">
        <w:rPr>
          <w:sz w:val="28"/>
          <w:szCs w:val="28"/>
          <w:lang w:eastAsia="en-US"/>
        </w:rPr>
        <w:t>- пассажирский причал международных сообщений длиной 130 м, рассчитанный на прием пассажирских судов максимальной пассажировместимостью до 300 чел.;</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 здание морского вокзала с привокзальной территорией</w:t>
      </w:r>
      <w:r>
        <w:rPr>
          <w:sz w:val="28"/>
          <w:szCs w:val="28"/>
          <w:lang w:eastAsia="en-US"/>
        </w:rPr>
        <w:t xml:space="preserve"> и</w:t>
      </w:r>
      <w:r w:rsidRPr="00385915">
        <w:rPr>
          <w:sz w:val="28"/>
          <w:szCs w:val="28"/>
          <w:lang w:eastAsia="en-US"/>
        </w:rPr>
        <w:t xml:space="preserve"> площадью ожидания пассажиров перед посадкой и стоянкой автомобилей.</w:t>
      </w:r>
    </w:p>
    <w:p w:rsidR="00505D68" w:rsidRPr="00385915" w:rsidRDefault="00505D68" w:rsidP="00C424AA">
      <w:pPr>
        <w:spacing w:line="288" w:lineRule="auto"/>
        <w:ind w:firstLine="720"/>
        <w:jc w:val="both"/>
        <w:rPr>
          <w:sz w:val="28"/>
          <w:szCs w:val="28"/>
          <w:lang w:eastAsia="en-US"/>
        </w:rPr>
      </w:pPr>
      <w:r w:rsidRPr="00385915">
        <w:rPr>
          <w:b/>
          <w:sz w:val="28"/>
          <w:szCs w:val="28"/>
          <w:lang w:eastAsia="en-US"/>
        </w:rPr>
        <w:t>Перегрузочный комплекс</w:t>
      </w:r>
      <w:r>
        <w:rPr>
          <w:b/>
          <w:sz w:val="28"/>
          <w:szCs w:val="28"/>
          <w:lang w:eastAsia="en-US"/>
        </w:rPr>
        <w:t xml:space="preserve"> </w:t>
      </w:r>
      <w:r w:rsidRPr="00385915">
        <w:rPr>
          <w:sz w:val="28"/>
          <w:szCs w:val="28"/>
          <w:lang w:eastAsia="en-US"/>
        </w:rPr>
        <w:t>включает в себя следующие технологические элементы:</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 морской грузовой фронт, состоящий из причалов для швартовки и погрузки-разгрузки судов;</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 зону размещения грузов на открытых площадках и под навесом;</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 крытый склад невостребованных грузов;</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 холодильную камеру;</w:t>
      </w:r>
    </w:p>
    <w:p w:rsidR="00505D68" w:rsidRPr="00385915" w:rsidRDefault="00505D68" w:rsidP="00C424AA">
      <w:pPr>
        <w:spacing w:line="288" w:lineRule="auto"/>
        <w:ind w:firstLine="720"/>
        <w:jc w:val="both"/>
        <w:rPr>
          <w:sz w:val="28"/>
          <w:szCs w:val="28"/>
          <w:lang w:eastAsia="en-US"/>
        </w:rPr>
      </w:pPr>
      <w:r w:rsidRPr="00385915">
        <w:rPr>
          <w:sz w:val="28"/>
          <w:szCs w:val="28"/>
          <w:lang w:eastAsia="en-US"/>
        </w:rPr>
        <w:t>-морской пункт пропуска через государственную границу Российской Федерации г. Геленджик в грузовом районе;</w:t>
      </w:r>
    </w:p>
    <w:p w:rsidR="00505D68" w:rsidRPr="00937181" w:rsidRDefault="00505D68" w:rsidP="00C424AA">
      <w:pPr>
        <w:spacing w:line="288" w:lineRule="auto"/>
        <w:ind w:firstLine="720"/>
        <w:jc w:val="both"/>
        <w:rPr>
          <w:sz w:val="28"/>
          <w:szCs w:val="28"/>
          <w:lang w:eastAsia="en-US"/>
        </w:rPr>
      </w:pPr>
      <w:r w:rsidRPr="00385915">
        <w:rPr>
          <w:sz w:val="28"/>
          <w:szCs w:val="28"/>
          <w:lang w:eastAsia="en-US"/>
        </w:rPr>
        <w:t>- автомобильный грузовой фронт, где осуществляется разгрузка внешнего транспорта.</w:t>
      </w:r>
    </w:p>
    <w:p w:rsidR="00505D68" w:rsidRPr="004A6351" w:rsidRDefault="00505D68" w:rsidP="00C424AA">
      <w:pPr>
        <w:spacing w:line="288" w:lineRule="auto"/>
        <w:ind w:firstLine="709"/>
        <w:jc w:val="both"/>
        <w:rPr>
          <w:sz w:val="28"/>
          <w:szCs w:val="28"/>
          <w:lang w:eastAsia="en-US"/>
        </w:rPr>
      </w:pPr>
      <w:r w:rsidRPr="004A6351">
        <w:rPr>
          <w:b/>
          <w:sz w:val="28"/>
          <w:szCs w:val="28"/>
          <w:lang w:eastAsia="en-US"/>
        </w:rPr>
        <w:t>Проектируемый порт маломерных судов</w:t>
      </w:r>
      <w:r w:rsidRPr="004A6351">
        <w:rPr>
          <w:sz w:val="28"/>
          <w:szCs w:val="28"/>
          <w:lang w:eastAsia="en-US"/>
        </w:rPr>
        <w:t xml:space="preserve"> позволит разместить около 180 яхт различных габаритов. Береговая инфраструктура яхтенного комплекса предполагает размещение как объектов по обслуживанию и хранению яхт, так и объектов общественно-делового назначения.</w:t>
      </w:r>
    </w:p>
    <w:p w:rsidR="00505D68" w:rsidRPr="004A6351" w:rsidRDefault="00505D68" w:rsidP="00C424AA">
      <w:pPr>
        <w:spacing w:line="288" w:lineRule="auto"/>
        <w:ind w:firstLine="709"/>
        <w:jc w:val="both"/>
        <w:rPr>
          <w:sz w:val="28"/>
          <w:szCs w:val="28"/>
          <w:lang w:eastAsia="en-US"/>
        </w:rPr>
      </w:pPr>
      <w:r w:rsidRPr="004A6351">
        <w:rPr>
          <w:sz w:val="28"/>
          <w:szCs w:val="28"/>
          <w:lang w:eastAsia="en-US"/>
        </w:rPr>
        <w:t>Также в состав грузопассажирского порта входят:</w:t>
      </w:r>
    </w:p>
    <w:p w:rsidR="00505D68" w:rsidRPr="004A6351" w:rsidRDefault="00505D68" w:rsidP="00C424AA">
      <w:pPr>
        <w:spacing w:line="288" w:lineRule="auto"/>
        <w:ind w:firstLine="709"/>
        <w:jc w:val="both"/>
        <w:rPr>
          <w:sz w:val="28"/>
          <w:szCs w:val="28"/>
          <w:lang w:eastAsia="en-US"/>
        </w:rPr>
      </w:pPr>
      <w:r w:rsidRPr="004A6351">
        <w:rPr>
          <w:sz w:val="28"/>
          <w:szCs w:val="28"/>
          <w:lang w:eastAsia="en-US"/>
        </w:rPr>
        <w:t>- гаражное хозяйство грузового района;</w:t>
      </w:r>
    </w:p>
    <w:p w:rsidR="00505D68" w:rsidRPr="004A6351" w:rsidRDefault="00505D68" w:rsidP="00C424AA">
      <w:pPr>
        <w:spacing w:line="288" w:lineRule="auto"/>
        <w:ind w:firstLine="709"/>
        <w:jc w:val="both"/>
        <w:rPr>
          <w:sz w:val="28"/>
          <w:szCs w:val="28"/>
          <w:lang w:eastAsia="en-US"/>
        </w:rPr>
      </w:pPr>
      <w:r w:rsidRPr="004A6351">
        <w:rPr>
          <w:sz w:val="28"/>
          <w:szCs w:val="28"/>
          <w:lang w:eastAsia="en-US"/>
        </w:rPr>
        <w:t>- топливозаправочное хозяйство, обслуживающее грузовой район и марину для яхт.</w:t>
      </w:r>
    </w:p>
    <w:p w:rsidR="00505D68" w:rsidRDefault="00505D68" w:rsidP="00C424AA">
      <w:pPr>
        <w:spacing w:line="288" w:lineRule="auto"/>
        <w:ind w:firstLine="709"/>
        <w:jc w:val="both"/>
        <w:rPr>
          <w:sz w:val="28"/>
          <w:szCs w:val="28"/>
        </w:rPr>
      </w:pPr>
      <w:r w:rsidRPr="003066C4">
        <w:rPr>
          <w:b/>
          <w:sz w:val="28"/>
          <w:szCs w:val="28"/>
        </w:rPr>
        <w:t>Морской порт Новорос</w:t>
      </w:r>
      <w:r>
        <w:rPr>
          <w:b/>
          <w:sz w:val="28"/>
          <w:szCs w:val="28"/>
        </w:rPr>
        <w:t>с</w:t>
      </w:r>
      <w:r w:rsidRPr="003066C4">
        <w:rPr>
          <w:b/>
          <w:sz w:val="28"/>
          <w:szCs w:val="28"/>
        </w:rPr>
        <w:t>ийск.</w:t>
      </w:r>
      <w:r>
        <w:rPr>
          <w:sz w:val="28"/>
          <w:szCs w:val="28"/>
        </w:rPr>
        <w:t xml:space="preserve"> В настоящий период в соответствии с распоряжением </w:t>
      </w:r>
      <w:r w:rsidRPr="000510A2">
        <w:rPr>
          <w:sz w:val="28"/>
          <w:szCs w:val="28"/>
        </w:rPr>
        <w:t>Правител</w:t>
      </w:r>
      <w:r>
        <w:rPr>
          <w:sz w:val="28"/>
          <w:szCs w:val="28"/>
        </w:rPr>
        <w:t>ьства Российской Федерации от 12 августа 2009 года № 1161-р, а также р</w:t>
      </w:r>
      <w:r w:rsidRPr="000510A2">
        <w:rPr>
          <w:sz w:val="28"/>
          <w:szCs w:val="28"/>
        </w:rPr>
        <w:t>аспоряжение</w:t>
      </w:r>
      <w:r>
        <w:rPr>
          <w:sz w:val="28"/>
          <w:szCs w:val="28"/>
        </w:rPr>
        <w:t>м</w:t>
      </w:r>
      <w:r w:rsidRPr="000510A2">
        <w:rPr>
          <w:sz w:val="28"/>
          <w:szCs w:val="28"/>
        </w:rPr>
        <w:t xml:space="preserve"> Правительс</w:t>
      </w:r>
      <w:r>
        <w:rPr>
          <w:sz w:val="28"/>
          <w:szCs w:val="28"/>
        </w:rPr>
        <w:t>тва Российской Федерации             от 15 июля 2013 года № 1230-р, участки в районе мыса Пенай включены в состав и границы морского порта Новороссийск, что отражено в проекте генерального плана. В соответствии со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 марта 2013 года №384-р, указанные участки определены под использование морского терминала по перевалке нефтепродуктов.</w:t>
      </w:r>
    </w:p>
    <w:p w:rsidR="00505D68" w:rsidRPr="00D66E2E" w:rsidRDefault="00505D68" w:rsidP="00C424AA">
      <w:pPr>
        <w:spacing w:line="288" w:lineRule="auto"/>
        <w:ind w:firstLine="709"/>
        <w:jc w:val="both"/>
        <w:rPr>
          <w:sz w:val="28"/>
          <w:szCs w:val="28"/>
        </w:rPr>
      </w:pPr>
      <w:r>
        <w:rPr>
          <w:sz w:val="28"/>
          <w:szCs w:val="28"/>
        </w:rPr>
        <w:t>Рекомендуемая территория позволит обеспечить порт связью с железнодорожными выходами в направлении на г. Новороссийск и на                 г. Абинск, а также непосредственным выходом на федеральную трассу – автомобильную дорогу федерального значения М-4 «Дон»Москва – Воронеж – Ростов-на-Дону – Краснодар – Новороссийск.</w:t>
      </w:r>
    </w:p>
    <w:p w:rsidR="00505D68" w:rsidRPr="004A6351" w:rsidRDefault="00505D68" w:rsidP="00C424AA">
      <w:pPr>
        <w:spacing w:line="288" w:lineRule="auto"/>
        <w:ind w:firstLine="709"/>
        <w:jc w:val="both"/>
        <w:rPr>
          <w:sz w:val="28"/>
          <w:szCs w:val="28"/>
        </w:rPr>
      </w:pPr>
      <w:r w:rsidRPr="003066C4">
        <w:rPr>
          <w:b/>
          <w:sz w:val="28"/>
          <w:szCs w:val="28"/>
        </w:rPr>
        <w:t>Морской общественный транспорт.</w:t>
      </w:r>
      <w:r>
        <w:rPr>
          <w:sz w:val="28"/>
          <w:szCs w:val="28"/>
        </w:rPr>
        <w:t xml:space="preserve"> К сожалению, в</w:t>
      </w:r>
      <w:r w:rsidRPr="00427BA2">
        <w:rPr>
          <w:sz w:val="28"/>
          <w:szCs w:val="28"/>
        </w:rPr>
        <w:t xml:space="preserve"> настоящее</w:t>
      </w:r>
      <w:r w:rsidRPr="004A6351">
        <w:rPr>
          <w:sz w:val="28"/>
          <w:szCs w:val="28"/>
        </w:rPr>
        <w:t xml:space="preserve"> время незаслуженно забыто использование межгородских и внутригородских морских перевозок. </w:t>
      </w:r>
    </w:p>
    <w:p w:rsidR="00505D68" w:rsidRDefault="00505D68" w:rsidP="00C424AA">
      <w:pPr>
        <w:spacing w:line="288" w:lineRule="auto"/>
        <w:ind w:firstLine="709"/>
        <w:jc w:val="both"/>
        <w:rPr>
          <w:sz w:val="28"/>
          <w:szCs w:val="28"/>
        </w:rPr>
      </w:pPr>
      <w:r w:rsidRPr="004A6351">
        <w:rPr>
          <w:sz w:val="28"/>
          <w:szCs w:val="28"/>
        </w:rPr>
        <w:t>Данным проектом предлагается развитие морского общественного транспорта. С этой целью проектом предусмотрена организация сети пирсов, портопунктов, марин, причалов, которые могли бы использоваться малыми судами не только в курортных, но и в пассажирских целях</w:t>
      </w:r>
      <w:r>
        <w:rPr>
          <w:sz w:val="28"/>
          <w:szCs w:val="28"/>
        </w:rPr>
        <w:t>,</w:t>
      </w:r>
      <w:r w:rsidRPr="004A6351">
        <w:rPr>
          <w:sz w:val="28"/>
          <w:szCs w:val="28"/>
        </w:rPr>
        <w:t xml:space="preserve"> как в сообщении между морскими городами (Туапсе, Сочи)</w:t>
      </w:r>
      <w:r>
        <w:rPr>
          <w:sz w:val="28"/>
          <w:szCs w:val="28"/>
        </w:rPr>
        <w:t>,</w:t>
      </w:r>
      <w:r w:rsidRPr="004A6351">
        <w:rPr>
          <w:sz w:val="28"/>
          <w:szCs w:val="28"/>
        </w:rPr>
        <w:t xml:space="preserve"> так и между населенными пунктами внутри городского округа и внутри Геленджикской бухты. </w:t>
      </w:r>
    </w:p>
    <w:p w:rsidR="00505D68" w:rsidRPr="004A6351" w:rsidRDefault="00505D68" w:rsidP="00C424AA">
      <w:pPr>
        <w:spacing w:line="288" w:lineRule="auto"/>
        <w:ind w:firstLine="709"/>
        <w:jc w:val="both"/>
        <w:rPr>
          <w:sz w:val="28"/>
          <w:szCs w:val="28"/>
        </w:rPr>
      </w:pPr>
      <w:r w:rsidRPr="004A6351">
        <w:rPr>
          <w:sz w:val="28"/>
          <w:szCs w:val="28"/>
        </w:rPr>
        <w:t>На основных чертежах генерального плана (ГП-1, МО-3, МО-4, МО-6, МО-7) показаны рекомендуемые места размещения морских сооружений, предполагаемые типы, а также разработаны ориентировочные пути движения внутригородского морского транспорта.</w:t>
      </w:r>
    </w:p>
    <w:p w:rsidR="00505D68" w:rsidRPr="00D45DD4" w:rsidRDefault="00505D68" w:rsidP="00C424AA">
      <w:pPr>
        <w:pStyle w:val="-2"/>
        <w:numPr>
          <w:ilvl w:val="0"/>
          <w:numId w:val="0"/>
        </w:numPr>
        <w:spacing w:after="0"/>
        <w:ind w:left="716" w:hanging="7"/>
        <w:outlineLvl w:val="2"/>
        <w:rPr>
          <w:rFonts w:ascii="Times New Roman" w:hAnsi="Times New Roman"/>
          <w:i/>
          <w:lang w:val="ru-RU"/>
        </w:rPr>
      </w:pPr>
    </w:p>
    <w:p w:rsidR="00505D68" w:rsidRPr="00E076EF" w:rsidRDefault="00505D68" w:rsidP="00C424AA">
      <w:pPr>
        <w:pStyle w:val="-2"/>
        <w:numPr>
          <w:ilvl w:val="0"/>
          <w:numId w:val="0"/>
        </w:numPr>
        <w:spacing w:after="0"/>
        <w:ind w:left="716" w:hanging="7"/>
        <w:outlineLvl w:val="2"/>
        <w:rPr>
          <w:rFonts w:ascii="Times New Roman" w:hAnsi="Times New Roman"/>
          <w:lang w:val="ru-RU"/>
        </w:rPr>
      </w:pPr>
      <w:bookmarkStart w:id="43" w:name="_Toc422324185"/>
      <w:r w:rsidRPr="00E076EF">
        <w:rPr>
          <w:rFonts w:ascii="Times New Roman" w:hAnsi="Times New Roman"/>
          <w:lang w:val="ru-RU"/>
        </w:rPr>
        <w:t>3.5.5. Подвесной транспорт</w:t>
      </w:r>
      <w:bookmarkEnd w:id="43"/>
    </w:p>
    <w:p w:rsidR="00505D68" w:rsidRDefault="00505D68" w:rsidP="00C424AA"/>
    <w:p w:rsidR="00505D68" w:rsidRDefault="00505D68" w:rsidP="00C424AA"/>
    <w:p w:rsidR="00505D68" w:rsidRDefault="00505D68" w:rsidP="00C424AA">
      <w:pPr>
        <w:spacing w:line="276" w:lineRule="auto"/>
        <w:ind w:firstLine="709"/>
        <w:jc w:val="both"/>
        <w:rPr>
          <w:sz w:val="28"/>
          <w:szCs w:val="28"/>
        </w:rPr>
      </w:pPr>
      <w:r w:rsidRPr="00427BA2">
        <w:rPr>
          <w:sz w:val="28"/>
          <w:szCs w:val="28"/>
        </w:rPr>
        <w:t xml:space="preserve">Непосредственно в самом городе Геленджике предусмотрено дальнейшее развитие системы канатных дорог. </w:t>
      </w:r>
      <w:r>
        <w:rPr>
          <w:sz w:val="28"/>
          <w:szCs w:val="28"/>
        </w:rPr>
        <w:t xml:space="preserve">Согласно ранее разработанным инвестиционным предложениям, на дальнейшую перспективу предусмотрена возможность организации </w:t>
      </w:r>
      <w:r w:rsidRPr="00427BA2">
        <w:rPr>
          <w:sz w:val="28"/>
          <w:szCs w:val="28"/>
        </w:rPr>
        <w:t>подвесных систем вдоль береговой линии Геленджикской бухты, объединяющи</w:t>
      </w:r>
      <w:r>
        <w:rPr>
          <w:sz w:val="28"/>
          <w:szCs w:val="28"/>
        </w:rPr>
        <w:t>х</w:t>
      </w:r>
      <w:r w:rsidRPr="00427BA2">
        <w:rPr>
          <w:sz w:val="28"/>
          <w:szCs w:val="28"/>
        </w:rPr>
        <w:t xml:space="preserve"> все районы города, включая Тонкий и Толстый мыс</w:t>
      </w:r>
      <w:r>
        <w:rPr>
          <w:sz w:val="28"/>
          <w:szCs w:val="28"/>
        </w:rPr>
        <w:t>ы</w:t>
      </w:r>
      <w:r w:rsidRPr="00427BA2">
        <w:rPr>
          <w:sz w:val="28"/>
          <w:szCs w:val="28"/>
        </w:rPr>
        <w:t>. Кроме уже действующих2 линий канатной дороги, ведущих на Маркотхский хребет, планируется строительство еще одной, связанной в единую систему с прибрежной сетью подвесных дорог.</w:t>
      </w:r>
    </w:p>
    <w:p w:rsidR="00505D68" w:rsidRDefault="00505D68" w:rsidP="00C424AA">
      <w:pPr>
        <w:spacing w:line="276" w:lineRule="auto"/>
        <w:ind w:firstLine="709"/>
        <w:jc w:val="both"/>
        <w:rPr>
          <w:sz w:val="28"/>
          <w:szCs w:val="28"/>
        </w:rPr>
      </w:pPr>
    </w:p>
    <w:p w:rsidR="00505D68" w:rsidRPr="00E076EF" w:rsidRDefault="00505D68" w:rsidP="00C424AA">
      <w:pPr>
        <w:pStyle w:val="-2"/>
        <w:numPr>
          <w:ilvl w:val="0"/>
          <w:numId w:val="0"/>
        </w:numPr>
        <w:spacing w:after="0"/>
        <w:ind w:left="716" w:hanging="7"/>
        <w:outlineLvl w:val="2"/>
        <w:rPr>
          <w:rFonts w:ascii="Times New Roman" w:hAnsi="Times New Roman"/>
          <w:lang w:val="ru-RU"/>
        </w:rPr>
      </w:pPr>
      <w:bookmarkStart w:id="44" w:name="_Toc422324186"/>
      <w:r w:rsidRPr="00E076EF">
        <w:rPr>
          <w:rFonts w:ascii="Times New Roman" w:hAnsi="Times New Roman"/>
          <w:lang w:val="ru-RU"/>
        </w:rPr>
        <w:t>3.5.6. Структура транспортно-логистических комплексов и объектов придорожного сервиса</w:t>
      </w:r>
      <w:bookmarkEnd w:id="44"/>
    </w:p>
    <w:p w:rsidR="00505D68" w:rsidRDefault="00505D68" w:rsidP="00C424AA">
      <w:pPr>
        <w:spacing w:line="276" w:lineRule="auto"/>
        <w:ind w:firstLine="709"/>
        <w:jc w:val="both"/>
        <w:rPr>
          <w:sz w:val="28"/>
          <w:szCs w:val="28"/>
        </w:rPr>
      </w:pPr>
    </w:p>
    <w:p w:rsidR="00505D68" w:rsidRPr="00D45DD4" w:rsidRDefault="00505D68" w:rsidP="00C424AA">
      <w:pPr>
        <w:spacing w:line="288" w:lineRule="auto"/>
        <w:ind w:firstLine="709"/>
        <w:jc w:val="both"/>
        <w:rPr>
          <w:sz w:val="28"/>
          <w:szCs w:val="28"/>
        </w:rPr>
      </w:pPr>
      <w:r w:rsidRPr="00D45DD4">
        <w:rPr>
          <w:sz w:val="28"/>
          <w:szCs w:val="28"/>
        </w:rPr>
        <w:t xml:space="preserve">На перспективу вместе с планируемым развитием санаторно-курортного комплекса и экономики </w:t>
      </w:r>
      <w:r>
        <w:rPr>
          <w:sz w:val="28"/>
          <w:szCs w:val="28"/>
        </w:rPr>
        <w:t xml:space="preserve">городского </w:t>
      </w:r>
      <w:r w:rsidRPr="00D45DD4">
        <w:rPr>
          <w:sz w:val="28"/>
          <w:szCs w:val="28"/>
        </w:rPr>
        <w:t>округа в целом ожидается значительное увеличение количественных параметров услуг грузового и пассажирского транспорта всех направлений – воздушного, морского, железнодорожного и автомобильного. Это, безусловно, потребует иного качественного уровня организации системы управления грузовыми и пассажирскими перевозками, а также транспортным комплексом в целом.</w:t>
      </w:r>
    </w:p>
    <w:p w:rsidR="00505D68" w:rsidRPr="00D45DD4" w:rsidRDefault="00505D68" w:rsidP="00C424AA">
      <w:pPr>
        <w:spacing w:line="288" w:lineRule="auto"/>
        <w:ind w:firstLine="709"/>
        <w:jc w:val="both"/>
        <w:rPr>
          <w:sz w:val="28"/>
          <w:szCs w:val="28"/>
        </w:rPr>
      </w:pPr>
      <w:r w:rsidRPr="00D45DD4">
        <w:rPr>
          <w:sz w:val="28"/>
          <w:szCs w:val="28"/>
        </w:rPr>
        <w:t>С этой целью в местах пересечения основных связей генеральным планом предусмотрены территории для размещения транспортно-логистических комплексов.</w:t>
      </w:r>
    </w:p>
    <w:p w:rsidR="00505D68" w:rsidRPr="00D45DD4" w:rsidRDefault="00505D68" w:rsidP="00C424AA">
      <w:pPr>
        <w:spacing w:line="288" w:lineRule="auto"/>
        <w:ind w:firstLine="709"/>
        <w:jc w:val="both"/>
        <w:rPr>
          <w:sz w:val="28"/>
          <w:szCs w:val="28"/>
        </w:rPr>
      </w:pPr>
      <w:r w:rsidRPr="00D45DD4">
        <w:rPr>
          <w:sz w:val="28"/>
          <w:szCs w:val="28"/>
        </w:rPr>
        <w:t>Наиболее значимый транспортный технопарк предполагает к размещению в районе основного комплексного транспортного узла, объединяющего автомобильный, железнодорожный вокзалы, международный грузо-пассажирский морской порт, а также входящий в его состав аэропорт.</w:t>
      </w:r>
    </w:p>
    <w:p w:rsidR="00505D68" w:rsidRPr="007A01A9" w:rsidRDefault="00505D68" w:rsidP="00C424AA">
      <w:pPr>
        <w:spacing w:line="288" w:lineRule="auto"/>
        <w:ind w:firstLine="709"/>
        <w:jc w:val="both"/>
        <w:rPr>
          <w:color w:val="FF0000"/>
          <w:sz w:val="28"/>
          <w:szCs w:val="28"/>
        </w:rPr>
      </w:pPr>
      <w:r w:rsidRPr="007A01A9">
        <w:rPr>
          <w:color w:val="FF0000"/>
          <w:sz w:val="28"/>
          <w:szCs w:val="28"/>
        </w:rPr>
        <w:t>Указанный транспортно-логистический комплекс предложен к размещению на землях сельскохозяйственного назначения между, сёлами Кабардинка и Виноградное, в районе пересечения двух федеральных автодорог и двух железнодорожных веток – на г. Новороссийск и г. Абинск. На описанной территории предусмотрена организация высокотехнологичного комплекса с использованием взаимопересекающихся и взаимодополняющих видов логистики:</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Транспортная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Складская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Коммерческая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Информационная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Маркетинговая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Закупочная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Производственная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Промышленная логистика</w:t>
      </w:r>
    </w:p>
    <w:p w:rsidR="00505D68" w:rsidRPr="00D45DD4" w:rsidRDefault="00505D68" w:rsidP="00C424AA">
      <w:pPr>
        <w:spacing w:line="288" w:lineRule="auto"/>
        <w:ind w:firstLine="708"/>
        <w:jc w:val="both"/>
        <w:rPr>
          <w:sz w:val="28"/>
          <w:szCs w:val="28"/>
        </w:rPr>
      </w:pPr>
      <w:r>
        <w:rPr>
          <w:sz w:val="28"/>
          <w:szCs w:val="28"/>
        </w:rPr>
        <w:sym w:font="Symbol" w:char="F0B7"/>
      </w:r>
      <w:r w:rsidRPr="00D45DD4">
        <w:rPr>
          <w:sz w:val="28"/>
          <w:szCs w:val="28"/>
        </w:rPr>
        <w:t>Логистика распределения и сбыта</w:t>
      </w:r>
    </w:p>
    <w:p w:rsidR="00505D68" w:rsidRPr="00D45DD4" w:rsidRDefault="00505D68" w:rsidP="00C424AA">
      <w:pPr>
        <w:spacing w:line="288" w:lineRule="auto"/>
        <w:ind w:firstLine="709"/>
        <w:jc w:val="both"/>
        <w:rPr>
          <w:sz w:val="28"/>
          <w:szCs w:val="28"/>
        </w:rPr>
      </w:pPr>
      <w:r w:rsidRPr="00D45DD4">
        <w:rPr>
          <w:sz w:val="28"/>
          <w:szCs w:val="28"/>
        </w:rPr>
        <w:t>Аналогичные транспортно-логистические комплексы по организации обслуживания автомобильным комплексом, грузопассажирскими перевозками, складированием, закупкой, сбытом и распределением грузов предусмотрены в местах пересечения авто</w:t>
      </w:r>
      <w:r>
        <w:rPr>
          <w:sz w:val="28"/>
          <w:szCs w:val="28"/>
        </w:rPr>
        <w:t xml:space="preserve">мобильной дороги федерального значения </w:t>
      </w:r>
      <w:r w:rsidRPr="00D45DD4">
        <w:rPr>
          <w:sz w:val="28"/>
          <w:szCs w:val="28"/>
        </w:rPr>
        <w:t xml:space="preserve">М-4 </w:t>
      </w:r>
      <w:r>
        <w:rPr>
          <w:sz w:val="28"/>
          <w:szCs w:val="28"/>
        </w:rPr>
        <w:t>«</w:t>
      </w:r>
      <w:r w:rsidRPr="00D45DD4">
        <w:rPr>
          <w:sz w:val="28"/>
          <w:szCs w:val="28"/>
        </w:rPr>
        <w:t>Дон</w:t>
      </w:r>
      <w:r>
        <w:rPr>
          <w:sz w:val="28"/>
          <w:szCs w:val="28"/>
        </w:rPr>
        <w:t>» Москва – Воронеж – Ростов-на-Дону – Краснодар – Новороссийск</w:t>
      </w:r>
      <w:r w:rsidRPr="00D45DD4">
        <w:rPr>
          <w:sz w:val="28"/>
          <w:szCs w:val="28"/>
        </w:rPr>
        <w:t xml:space="preserve"> с проектируемыми региональными автодорогами:</w:t>
      </w:r>
    </w:p>
    <w:p w:rsidR="00505D68" w:rsidRPr="00D45DD4" w:rsidRDefault="00505D68" w:rsidP="00C424AA">
      <w:pPr>
        <w:spacing w:line="288" w:lineRule="auto"/>
        <w:ind w:firstLine="709"/>
        <w:jc w:val="both"/>
        <w:rPr>
          <w:sz w:val="28"/>
          <w:szCs w:val="28"/>
        </w:rPr>
      </w:pPr>
      <w:r w:rsidRPr="00D45DD4">
        <w:rPr>
          <w:sz w:val="28"/>
          <w:szCs w:val="28"/>
        </w:rPr>
        <w:t>- Абинск – Дивноморск</w:t>
      </w:r>
      <w:r>
        <w:rPr>
          <w:sz w:val="28"/>
          <w:szCs w:val="28"/>
        </w:rPr>
        <w:t>ое</w:t>
      </w:r>
      <w:r w:rsidRPr="00D45DD4">
        <w:rPr>
          <w:sz w:val="28"/>
          <w:szCs w:val="28"/>
        </w:rPr>
        <w:t xml:space="preserve"> (в районе </w:t>
      </w:r>
      <w:r>
        <w:rPr>
          <w:sz w:val="28"/>
          <w:szCs w:val="28"/>
        </w:rPr>
        <w:t>Ю</w:t>
      </w:r>
      <w:r w:rsidRPr="00D45DD4">
        <w:rPr>
          <w:sz w:val="28"/>
          <w:szCs w:val="28"/>
        </w:rPr>
        <w:t>жной промышленной зоны г. Геленджика);</w:t>
      </w:r>
    </w:p>
    <w:p w:rsidR="00505D68" w:rsidRPr="00D45DD4" w:rsidRDefault="00505D68" w:rsidP="00C424AA">
      <w:pPr>
        <w:spacing w:line="288" w:lineRule="auto"/>
        <w:ind w:firstLine="709"/>
        <w:jc w:val="both"/>
        <w:rPr>
          <w:sz w:val="28"/>
          <w:szCs w:val="28"/>
        </w:rPr>
      </w:pPr>
      <w:r w:rsidRPr="00D45DD4">
        <w:rPr>
          <w:sz w:val="28"/>
          <w:szCs w:val="28"/>
        </w:rPr>
        <w:t>- Северская – Пшада;</w:t>
      </w:r>
    </w:p>
    <w:p w:rsidR="00505D68" w:rsidRPr="00D45DD4" w:rsidRDefault="00505D68" w:rsidP="00C424AA">
      <w:pPr>
        <w:spacing w:line="288" w:lineRule="auto"/>
        <w:ind w:firstLine="709"/>
        <w:jc w:val="both"/>
        <w:rPr>
          <w:sz w:val="28"/>
          <w:szCs w:val="28"/>
        </w:rPr>
      </w:pPr>
      <w:r w:rsidRPr="00D45DD4">
        <w:rPr>
          <w:sz w:val="28"/>
          <w:szCs w:val="28"/>
        </w:rPr>
        <w:t>- Дефановка – Архипо-Осиповка (в районе села Архипо-Осиповка).</w:t>
      </w:r>
    </w:p>
    <w:p w:rsidR="00505D68" w:rsidRPr="00D45DD4" w:rsidRDefault="00505D68" w:rsidP="00C424AA">
      <w:pPr>
        <w:spacing w:line="288" w:lineRule="auto"/>
        <w:ind w:firstLine="709"/>
        <w:jc w:val="both"/>
        <w:rPr>
          <w:sz w:val="28"/>
          <w:szCs w:val="28"/>
        </w:rPr>
      </w:pPr>
      <w:r w:rsidRPr="00D45DD4">
        <w:rPr>
          <w:sz w:val="28"/>
          <w:szCs w:val="28"/>
        </w:rPr>
        <w:t>Вдоль всех основных автодорог (существующих и проектируемых) предусмотрено размещение центров придорожного сервиса, включая станции технического обслуживания и ремонта автомобилей, автомобильно-заправочные станции, автомобильные газо-заправочные станции, а также иные объекты.</w:t>
      </w:r>
    </w:p>
    <w:p w:rsidR="00505D68" w:rsidRPr="00D45DD4" w:rsidRDefault="00505D68" w:rsidP="00C424AA">
      <w:pPr>
        <w:spacing w:line="288" w:lineRule="auto"/>
        <w:ind w:firstLine="709"/>
        <w:jc w:val="both"/>
        <w:rPr>
          <w:sz w:val="28"/>
          <w:szCs w:val="28"/>
        </w:rPr>
      </w:pPr>
      <w:r w:rsidRPr="00D45DD4">
        <w:rPr>
          <w:b/>
          <w:sz w:val="28"/>
          <w:szCs w:val="28"/>
        </w:rPr>
        <w:t xml:space="preserve">Комплекс мероприятий </w:t>
      </w:r>
      <w:r w:rsidRPr="00D45DD4">
        <w:rPr>
          <w:sz w:val="28"/>
          <w:szCs w:val="28"/>
        </w:rPr>
        <w:t>по планировочной организации территории и развитию транспортной инфраструктуры, предложенный генеральным планом:</w:t>
      </w:r>
    </w:p>
    <w:p w:rsidR="00505D68" w:rsidRPr="00D45DD4" w:rsidRDefault="00505D68" w:rsidP="00C424AA">
      <w:pPr>
        <w:spacing w:line="288" w:lineRule="auto"/>
        <w:ind w:firstLine="709"/>
        <w:jc w:val="both"/>
        <w:rPr>
          <w:sz w:val="28"/>
          <w:szCs w:val="28"/>
        </w:rPr>
      </w:pPr>
      <w:r w:rsidRPr="00D45DD4">
        <w:rPr>
          <w:sz w:val="28"/>
          <w:szCs w:val="28"/>
        </w:rPr>
        <w:t>- концентр</w:t>
      </w:r>
      <w:r>
        <w:rPr>
          <w:sz w:val="28"/>
          <w:szCs w:val="28"/>
        </w:rPr>
        <w:t>ация</w:t>
      </w:r>
      <w:r w:rsidRPr="00D45DD4">
        <w:rPr>
          <w:sz w:val="28"/>
          <w:szCs w:val="28"/>
        </w:rPr>
        <w:t xml:space="preserve"> поступление основного потока рекреантов, прибывающих из отдаленных районов, в локальной зоне Кабардинка – Геленджик (многофункциональный транспортный комплекс в составе: аэропорт международного уровня, железнодорожный вокзал и автовокзал). При этом вся территория побережья</w:t>
      </w:r>
      <w:r>
        <w:rPr>
          <w:sz w:val="28"/>
          <w:szCs w:val="28"/>
        </w:rPr>
        <w:t>,</w:t>
      </w:r>
      <w:r w:rsidRPr="00D45DD4">
        <w:rPr>
          <w:sz w:val="28"/>
          <w:szCs w:val="28"/>
        </w:rPr>
        <w:t xml:space="preserve"> от г. Геленджика до границы с Туапсинским районом</w:t>
      </w:r>
      <w:r>
        <w:rPr>
          <w:sz w:val="28"/>
          <w:szCs w:val="28"/>
        </w:rPr>
        <w:t>,</w:t>
      </w:r>
      <w:r w:rsidRPr="00D45DD4">
        <w:rPr>
          <w:sz w:val="28"/>
          <w:szCs w:val="28"/>
        </w:rPr>
        <w:t xml:space="preserve"> останется свободной от транзитного транспорта, что будет выгодно отличать округ от других курортов края;</w:t>
      </w:r>
    </w:p>
    <w:p w:rsidR="00505D68" w:rsidRPr="00D45DD4" w:rsidRDefault="00505D68" w:rsidP="00C424AA">
      <w:pPr>
        <w:spacing w:line="288" w:lineRule="auto"/>
        <w:ind w:firstLine="709"/>
        <w:jc w:val="both"/>
        <w:rPr>
          <w:sz w:val="28"/>
          <w:szCs w:val="28"/>
        </w:rPr>
      </w:pPr>
      <w:r w:rsidRPr="00D45DD4">
        <w:rPr>
          <w:sz w:val="28"/>
          <w:szCs w:val="28"/>
        </w:rPr>
        <w:t xml:space="preserve">- </w:t>
      </w:r>
      <w:r>
        <w:rPr>
          <w:sz w:val="28"/>
          <w:szCs w:val="28"/>
        </w:rPr>
        <w:t>повышение</w:t>
      </w:r>
      <w:r w:rsidRPr="00D45DD4">
        <w:rPr>
          <w:sz w:val="28"/>
          <w:szCs w:val="28"/>
        </w:rPr>
        <w:t xml:space="preserve"> безопасности дорожного движения и качества транспортного обслуживания граждан, а также увеличени</w:t>
      </w:r>
      <w:r>
        <w:rPr>
          <w:sz w:val="28"/>
          <w:szCs w:val="28"/>
        </w:rPr>
        <w:t>е</w:t>
      </w:r>
      <w:r w:rsidRPr="00D45DD4">
        <w:rPr>
          <w:sz w:val="28"/>
          <w:szCs w:val="28"/>
        </w:rPr>
        <w:t xml:space="preserve"> объёмов грузовых и пассажирских перевозок (при снижении их себестоимости), ускорени</w:t>
      </w:r>
      <w:r>
        <w:rPr>
          <w:sz w:val="28"/>
          <w:szCs w:val="28"/>
        </w:rPr>
        <w:t>е</w:t>
      </w:r>
      <w:r w:rsidRPr="00D45DD4">
        <w:rPr>
          <w:sz w:val="28"/>
          <w:szCs w:val="28"/>
        </w:rPr>
        <w:t xml:space="preserve"> движения пассажиро- и грузопотоков и развити</w:t>
      </w:r>
      <w:r>
        <w:rPr>
          <w:sz w:val="28"/>
          <w:szCs w:val="28"/>
        </w:rPr>
        <w:t>е</w:t>
      </w:r>
      <w:r w:rsidRPr="00D45DD4">
        <w:rPr>
          <w:sz w:val="28"/>
          <w:szCs w:val="28"/>
        </w:rPr>
        <w:t xml:space="preserve"> экспорта автотранспортных услуг;</w:t>
      </w:r>
    </w:p>
    <w:p w:rsidR="00505D68" w:rsidRPr="00D45DD4" w:rsidRDefault="00505D68" w:rsidP="00C424AA">
      <w:pPr>
        <w:spacing w:line="288" w:lineRule="auto"/>
        <w:ind w:firstLine="709"/>
        <w:jc w:val="both"/>
        <w:rPr>
          <w:sz w:val="28"/>
          <w:szCs w:val="28"/>
        </w:rPr>
      </w:pPr>
      <w:r w:rsidRPr="00D45DD4">
        <w:rPr>
          <w:sz w:val="28"/>
          <w:szCs w:val="28"/>
        </w:rPr>
        <w:t>- повы</w:t>
      </w:r>
      <w:r>
        <w:rPr>
          <w:sz w:val="28"/>
          <w:szCs w:val="28"/>
        </w:rPr>
        <w:t>шение</w:t>
      </w:r>
      <w:r w:rsidRPr="00D45DD4">
        <w:rPr>
          <w:sz w:val="28"/>
          <w:szCs w:val="28"/>
        </w:rPr>
        <w:t xml:space="preserve"> интенсификаци</w:t>
      </w:r>
      <w:r>
        <w:rPr>
          <w:sz w:val="28"/>
          <w:szCs w:val="28"/>
        </w:rPr>
        <w:t>и</w:t>
      </w:r>
      <w:r w:rsidRPr="00D45DD4">
        <w:rPr>
          <w:sz w:val="28"/>
          <w:szCs w:val="28"/>
        </w:rPr>
        <w:t xml:space="preserve"> социальных, хозяйственных, межрегиональных связей, а также уров</w:t>
      </w:r>
      <w:r>
        <w:rPr>
          <w:sz w:val="28"/>
          <w:szCs w:val="28"/>
        </w:rPr>
        <w:t>ня</w:t>
      </w:r>
      <w:r w:rsidRPr="00D45DD4">
        <w:rPr>
          <w:sz w:val="28"/>
          <w:szCs w:val="28"/>
        </w:rPr>
        <w:t xml:space="preserve"> мобильности населения и субъектов рынка;</w:t>
      </w:r>
    </w:p>
    <w:p w:rsidR="00505D68" w:rsidRPr="00D45DD4" w:rsidRDefault="00505D68" w:rsidP="00C424AA">
      <w:pPr>
        <w:spacing w:line="288" w:lineRule="auto"/>
        <w:ind w:firstLine="709"/>
        <w:jc w:val="both"/>
        <w:rPr>
          <w:sz w:val="28"/>
          <w:szCs w:val="28"/>
        </w:rPr>
      </w:pPr>
      <w:r w:rsidRPr="00D45DD4">
        <w:rPr>
          <w:sz w:val="28"/>
          <w:szCs w:val="28"/>
        </w:rPr>
        <w:t>- переключ</w:t>
      </w:r>
      <w:r>
        <w:rPr>
          <w:sz w:val="28"/>
          <w:szCs w:val="28"/>
        </w:rPr>
        <w:t>ение</w:t>
      </w:r>
      <w:r w:rsidRPr="00D45DD4">
        <w:rPr>
          <w:sz w:val="28"/>
          <w:szCs w:val="28"/>
        </w:rPr>
        <w:t xml:space="preserve"> основно</w:t>
      </w:r>
      <w:r>
        <w:rPr>
          <w:sz w:val="28"/>
          <w:szCs w:val="28"/>
        </w:rPr>
        <w:t>го</w:t>
      </w:r>
      <w:r w:rsidRPr="00D45DD4">
        <w:rPr>
          <w:sz w:val="28"/>
          <w:szCs w:val="28"/>
        </w:rPr>
        <w:t xml:space="preserve"> поток</w:t>
      </w:r>
      <w:r>
        <w:rPr>
          <w:sz w:val="28"/>
          <w:szCs w:val="28"/>
        </w:rPr>
        <w:t xml:space="preserve">а </w:t>
      </w:r>
      <w:r w:rsidRPr="00D45DD4">
        <w:rPr>
          <w:sz w:val="28"/>
          <w:szCs w:val="28"/>
        </w:rPr>
        <w:t>рекреантов, прибывающих из ближних регионов (Краснодарск</w:t>
      </w:r>
      <w:r>
        <w:rPr>
          <w:sz w:val="28"/>
          <w:szCs w:val="28"/>
        </w:rPr>
        <w:t>ого</w:t>
      </w:r>
      <w:r w:rsidRPr="00D45DD4">
        <w:rPr>
          <w:sz w:val="28"/>
          <w:szCs w:val="28"/>
        </w:rPr>
        <w:t xml:space="preserve"> кра</w:t>
      </w:r>
      <w:r>
        <w:rPr>
          <w:sz w:val="28"/>
          <w:szCs w:val="28"/>
        </w:rPr>
        <w:t>я</w:t>
      </w:r>
      <w:r w:rsidRPr="00D45DD4">
        <w:rPr>
          <w:sz w:val="28"/>
          <w:szCs w:val="28"/>
        </w:rPr>
        <w:t>, Ростовск</w:t>
      </w:r>
      <w:r>
        <w:rPr>
          <w:sz w:val="28"/>
          <w:szCs w:val="28"/>
        </w:rPr>
        <w:t>ой</w:t>
      </w:r>
      <w:r w:rsidRPr="00D45DD4">
        <w:rPr>
          <w:sz w:val="28"/>
          <w:szCs w:val="28"/>
        </w:rPr>
        <w:t xml:space="preserve"> област</w:t>
      </w:r>
      <w:r>
        <w:rPr>
          <w:sz w:val="28"/>
          <w:szCs w:val="28"/>
        </w:rPr>
        <w:t>и</w:t>
      </w:r>
      <w:r w:rsidRPr="00D45DD4">
        <w:rPr>
          <w:sz w:val="28"/>
          <w:szCs w:val="28"/>
        </w:rPr>
        <w:t xml:space="preserve"> и т.п.) в курортную зону Криница-Архипо-Осиповка</w:t>
      </w:r>
      <w:r>
        <w:rPr>
          <w:sz w:val="28"/>
          <w:szCs w:val="28"/>
        </w:rPr>
        <w:t>,</w:t>
      </w:r>
      <w:r w:rsidRPr="00D45DD4">
        <w:rPr>
          <w:sz w:val="28"/>
          <w:szCs w:val="28"/>
        </w:rPr>
        <w:t xml:space="preserve"> при условии строительства автодороги Северская-Пшада, являющейся кратчайшим выходом от Краснодара к Черному морю;</w:t>
      </w:r>
    </w:p>
    <w:p w:rsidR="00505D68" w:rsidRPr="00D45DD4" w:rsidRDefault="00505D68" w:rsidP="00C424AA">
      <w:pPr>
        <w:spacing w:line="288" w:lineRule="auto"/>
        <w:ind w:firstLine="709"/>
        <w:jc w:val="both"/>
        <w:rPr>
          <w:sz w:val="28"/>
          <w:szCs w:val="28"/>
        </w:rPr>
      </w:pPr>
      <w:r w:rsidRPr="00D45DD4">
        <w:rPr>
          <w:sz w:val="28"/>
          <w:szCs w:val="28"/>
        </w:rPr>
        <w:t>- созда</w:t>
      </w:r>
      <w:r>
        <w:rPr>
          <w:sz w:val="28"/>
          <w:szCs w:val="28"/>
        </w:rPr>
        <w:t>ние</w:t>
      </w:r>
      <w:r w:rsidRPr="00D45DD4">
        <w:rPr>
          <w:sz w:val="28"/>
          <w:szCs w:val="28"/>
        </w:rPr>
        <w:t xml:space="preserve"> услови</w:t>
      </w:r>
      <w:r>
        <w:rPr>
          <w:sz w:val="28"/>
          <w:szCs w:val="28"/>
        </w:rPr>
        <w:t>й</w:t>
      </w:r>
      <w:r w:rsidRPr="00D45DD4">
        <w:rPr>
          <w:sz w:val="28"/>
          <w:szCs w:val="28"/>
        </w:rPr>
        <w:t xml:space="preserve"> для развития, улучшения экологической обстановки и безопасности проживания </w:t>
      </w:r>
      <w:r>
        <w:rPr>
          <w:sz w:val="28"/>
          <w:szCs w:val="28"/>
        </w:rPr>
        <w:t xml:space="preserve">в </w:t>
      </w:r>
      <w:r w:rsidRPr="00D45DD4">
        <w:rPr>
          <w:sz w:val="28"/>
          <w:szCs w:val="28"/>
        </w:rPr>
        <w:t>ряд</w:t>
      </w:r>
      <w:r>
        <w:rPr>
          <w:sz w:val="28"/>
          <w:szCs w:val="28"/>
        </w:rPr>
        <w:t>е</w:t>
      </w:r>
      <w:r w:rsidRPr="00D45DD4">
        <w:rPr>
          <w:sz w:val="28"/>
          <w:szCs w:val="28"/>
        </w:rPr>
        <w:t xml:space="preserve"> населенных пунктов </w:t>
      </w:r>
      <w:r>
        <w:rPr>
          <w:sz w:val="28"/>
          <w:szCs w:val="28"/>
        </w:rPr>
        <w:t xml:space="preserve">городского </w:t>
      </w:r>
      <w:r w:rsidRPr="00D45DD4">
        <w:rPr>
          <w:sz w:val="28"/>
          <w:szCs w:val="28"/>
        </w:rPr>
        <w:t xml:space="preserve">округа после вывода с их территории транзитного транспорта. Строительство участка объездной автодороги, кроме того, сократит рекреантам время, проведенное в дороге, </w:t>
      </w:r>
      <w:r>
        <w:rPr>
          <w:sz w:val="28"/>
          <w:szCs w:val="28"/>
        </w:rPr>
        <w:t>в связи с</w:t>
      </w:r>
      <w:r w:rsidRPr="00D45DD4">
        <w:rPr>
          <w:sz w:val="28"/>
          <w:szCs w:val="28"/>
        </w:rPr>
        <w:t xml:space="preserve"> отсутстви</w:t>
      </w:r>
      <w:r>
        <w:rPr>
          <w:sz w:val="28"/>
          <w:szCs w:val="28"/>
        </w:rPr>
        <w:t>ем</w:t>
      </w:r>
      <w:r w:rsidRPr="00D45DD4">
        <w:rPr>
          <w:sz w:val="28"/>
          <w:szCs w:val="28"/>
        </w:rPr>
        <w:t xml:space="preserve"> скоростных ограничений;</w:t>
      </w:r>
    </w:p>
    <w:p w:rsidR="00505D68" w:rsidRPr="00D45DD4" w:rsidRDefault="00505D68" w:rsidP="00C424AA">
      <w:pPr>
        <w:spacing w:line="288" w:lineRule="auto"/>
        <w:ind w:firstLine="709"/>
        <w:jc w:val="both"/>
        <w:rPr>
          <w:sz w:val="28"/>
          <w:szCs w:val="28"/>
        </w:rPr>
      </w:pPr>
      <w:r w:rsidRPr="00D45DD4">
        <w:rPr>
          <w:sz w:val="28"/>
          <w:szCs w:val="28"/>
        </w:rPr>
        <w:t>- созда</w:t>
      </w:r>
      <w:r>
        <w:rPr>
          <w:sz w:val="28"/>
          <w:szCs w:val="28"/>
        </w:rPr>
        <w:t>ние условий</w:t>
      </w:r>
      <w:r w:rsidRPr="00D45DD4">
        <w:rPr>
          <w:sz w:val="28"/>
          <w:szCs w:val="28"/>
        </w:rPr>
        <w:t xml:space="preserve"> для развития туристического комплекса в горно-лесной части территории</w:t>
      </w:r>
      <w:r>
        <w:rPr>
          <w:sz w:val="28"/>
          <w:szCs w:val="28"/>
        </w:rPr>
        <w:t xml:space="preserve"> городского округа</w:t>
      </w:r>
      <w:r w:rsidRPr="00D45DD4">
        <w:rPr>
          <w:sz w:val="28"/>
          <w:szCs w:val="28"/>
        </w:rPr>
        <w:t>;</w:t>
      </w:r>
    </w:p>
    <w:p w:rsidR="00505D68" w:rsidRPr="00D45DD4" w:rsidRDefault="00505D68" w:rsidP="00C424AA">
      <w:pPr>
        <w:spacing w:line="288" w:lineRule="auto"/>
        <w:ind w:firstLine="709"/>
        <w:jc w:val="both"/>
        <w:rPr>
          <w:sz w:val="28"/>
          <w:szCs w:val="28"/>
        </w:rPr>
      </w:pPr>
      <w:r w:rsidRPr="00D45DD4">
        <w:rPr>
          <w:sz w:val="28"/>
          <w:szCs w:val="28"/>
        </w:rPr>
        <w:t>- в целом значительно</w:t>
      </w:r>
      <w:r>
        <w:rPr>
          <w:sz w:val="28"/>
          <w:szCs w:val="28"/>
        </w:rPr>
        <w:t>е</w:t>
      </w:r>
      <w:r w:rsidRPr="00D45DD4">
        <w:rPr>
          <w:sz w:val="28"/>
          <w:szCs w:val="28"/>
        </w:rPr>
        <w:t xml:space="preserve"> увели</w:t>
      </w:r>
      <w:r>
        <w:rPr>
          <w:sz w:val="28"/>
          <w:szCs w:val="28"/>
        </w:rPr>
        <w:t>чение</w:t>
      </w:r>
      <w:r w:rsidRPr="00D45DD4">
        <w:rPr>
          <w:sz w:val="28"/>
          <w:szCs w:val="28"/>
        </w:rPr>
        <w:t xml:space="preserve"> поток</w:t>
      </w:r>
      <w:r>
        <w:rPr>
          <w:sz w:val="28"/>
          <w:szCs w:val="28"/>
        </w:rPr>
        <w:t xml:space="preserve">а </w:t>
      </w:r>
      <w:r w:rsidRPr="00D45DD4">
        <w:rPr>
          <w:sz w:val="28"/>
          <w:szCs w:val="28"/>
        </w:rPr>
        <w:t>рекреантов к местам отдыха;</w:t>
      </w:r>
    </w:p>
    <w:p w:rsidR="00505D68" w:rsidRDefault="00505D68" w:rsidP="00C424AA">
      <w:pPr>
        <w:spacing w:line="276" w:lineRule="auto"/>
        <w:ind w:firstLine="709"/>
        <w:jc w:val="both"/>
        <w:rPr>
          <w:sz w:val="28"/>
          <w:szCs w:val="28"/>
        </w:rPr>
      </w:pPr>
      <w:r w:rsidRPr="00D45DD4">
        <w:rPr>
          <w:sz w:val="28"/>
          <w:szCs w:val="28"/>
        </w:rPr>
        <w:t>- созда</w:t>
      </w:r>
      <w:r>
        <w:rPr>
          <w:sz w:val="28"/>
          <w:szCs w:val="28"/>
        </w:rPr>
        <w:t>ние</w:t>
      </w:r>
      <w:r w:rsidRPr="00D45DD4">
        <w:rPr>
          <w:sz w:val="28"/>
          <w:szCs w:val="28"/>
        </w:rPr>
        <w:t xml:space="preserve"> предпосыл</w:t>
      </w:r>
      <w:r>
        <w:rPr>
          <w:sz w:val="28"/>
          <w:szCs w:val="28"/>
        </w:rPr>
        <w:t>ок</w:t>
      </w:r>
      <w:r w:rsidRPr="00D45DD4">
        <w:rPr>
          <w:sz w:val="28"/>
          <w:szCs w:val="28"/>
        </w:rPr>
        <w:t xml:space="preserve"> для развития </w:t>
      </w:r>
      <w:r>
        <w:rPr>
          <w:sz w:val="28"/>
          <w:szCs w:val="28"/>
        </w:rPr>
        <w:t>городского</w:t>
      </w:r>
      <w:r w:rsidRPr="00D45DD4">
        <w:rPr>
          <w:sz w:val="28"/>
          <w:szCs w:val="28"/>
        </w:rPr>
        <w:t xml:space="preserve"> округа как международного курорта.</w:t>
      </w:r>
      <w:bookmarkStart w:id="45" w:name="_Toc422324187"/>
    </w:p>
    <w:p w:rsidR="00505D68" w:rsidRDefault="00505D68" w:rsidP="00C424AA">
      <w:pPr>
        <w:spacing w:line="276" w:lineRule="auto"/>
        <w:ind w:firstLine="709"/>
        <w:jc w:val="both"/>
        <w:rPr>
          <w:sz w:val="28"/>
          <w:szCs w:val="28"/>
        </w:rPr>
      </w:pPr>
    </w:p>
    <w:p w:rsidR="00505D68" w:rsidRPr="00391A1D" w:rsidRDefault="00505D68" w:rsidP="00C424AA">
      <w:pPr>
        <w:spacing w:line="276" w:lineRule="auto"/>
        <w:ind w:firstLine="709"/>
        <w:jc w:val="center"/>
        <w:rPr>
          <w:b/>
          <w:caps/>
          <w:sz w:val="28"/>
          <w:szCs w:val="28"/>
        </w:rPr>
      </w:pPr>
      <w:r w:rsidRPr="00391A1D">
        <w:rPr>
          <w:b/>
          <w:caps/>
          <w:sz w:val="28"/>
          <w:szCs w:val="28"/>
        </w:rPr>
        <w:t>3.6.Функциональное зонирование территории</w:t>
      </w:r>
      <w:bookmarkEnd w:id="45"/>
    </w:p>
    <w:p w:rsidR="00505D68" w:rsidRDefault="00505D68" w:rsidP="00C424AA">
      <w:pPr>
        <w:spacing w:line="276" w:lineRule="auto"/>
      </w:pPr>
    </w:p>
    <w:p w:rsidR="00505D68" w:rsidRPr="005A242B" w:rsidRDefault="00505D68" w:rsidP="00C424AA">
      <w:pPr>
        <w:spacing w:line="276" w:lineRule="auto"/>
        <w:ind w:firstLine="720"/>
        <w:jc w:val="both"/>
        <w:rPr>
          <w:sz w:val="28"/>
          <w:szCs w:val="28"/>
        </w:rPr>
      </w:pPr>
      <w:bookmarkStart w:id="46" w:name="_Toc334710856"/>
      <w:bookmarkStart w:id="47" w:name="_Toc334710857"/>
      <w:r w:rsidRPr="005A242B">
        <w:rPr>
          <w:sz w:val="28"/>
          <w:szCs w:val="28"/>
        </w:rPr>
        <w:t>Основными целями функционального зонирования, утверждаемого в данном генеральном плане, являются:</w:t>
      </w:r>
    </w:p>
    <w:p w:rsidR="00505D68" w:rsidRPr="005A242B"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5A242B">
        <w:rPr>
          <w:sz w:val="28"/>
          <w:szCs w:val="28"/>
          <w:lang w:eastAsia="en-US"/>
        </w:rPr>
        <w:t>установление назначений и видов использования территорий городского округа;</w:t>
      </w:r>
    </w:p>
    <w:p w:rsidR="00505D68" w:rsidRPr="005A242B"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5A242B">
        <w:rPr>
          <w:sz w:val="28"/>
          <w:szCs w:val="28"/>
          <w:lang w:eastAsia="en-US"/>
        </w:rPr>
        <w:t>подготовка основы для разработки нормативного правового акта – правил землепользования и застройки</w:t>
      </w:r>
      <w:r>
        <w:rPr>
          <w:sz w:val="28"/>
          <w:szCs w:val="28"/>
          <w:lang w:eastAsia="en-US"/>
        </w:rPr>
        <w:t xml:space="preserve"> территории муниципального образования город-курорт Геленджик</w:t>
      </w:r>
      <w:r w:rsidRPr="005A242B">
        <w:rPr>
          <w:sz w:val="28"/>
          <w:szCs w:val="28"/>
          <w:lang w:eastAsia="en-US"/>
        </w:rPr>
        <w:t xml:space="preserve">, включающих </w:t>
      </w:r>
      <w:r>
        <w:rPr>
          <w:sz w:val="28"/>
          <w:szCs w:val="28"/>
          <w:lang w:eastAsia="en-US"/>
        </w:rPr>
        <w:t xml:space="preserve">в себя </w:t>
      </w:r>
      <w:r w:rsidRPr="005A242B">
        <w:rPr>
          <w:sz w:val="28"/>
          <w:szCs w:val="28"/>
          <w:lang w:eastAsia="en-US"/>
        </w:rPr>
        <w:t>градостроительное зонирование и установление градостроительных регламентов для территориальных зон;</w:t>
      </w:r>
    </w:p>
    <w:p w:rsidR="00505D68" w:rsidRPr="005A242B"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5A242B">
        <w:rPr>
          <w:sz w:val="28"/>
          <w:szCs w:val="28"/>
          <w:lang w:eastAsia="en-US"/>
        </w:rPr>
        <w:t>выявление территориальных ресурсов и оптимальной инвестиционно-строительной стратегии развития городского округа, основанных на эффективном градостроительном использовании территории.</w:t>
      </w:r>
    </w:p>
    <w:p w:rsidR="00505D68" w:rsidRPr="005A242B" w:rsidRDefault="00505D68" w:rsidP="00C424AA">
      <w:pPr>
        <w:tabs>
          <w:tab w:val="left" w:pos="1134"/>
        </w:tabs>
        <w:spacing w:line="276" w:lineRule="auto"/>
        <w:ind w:left="709"/>
        <w:contextualSpacing/>
        <w:jc w:val="both"/>
        <w:rPr>
          <w:sz w:val="28"/>
          <w:szCs w:val="28"/>
          <w:lang w:eastAsia="en-US"/>
        </w:rPr>
      </w:pPr>
      <w:r w:rsidRPr="005A242B">
        <w:rPr>
          <w:sz w:val="28"/>
          <w:szCs w:val="28"/>
          <w:lang w:eastAsia="en-US"/>
        </w:rPr>
        <w:t>Основаниями для проведения функционального зонирования являются:</w:t>
      </w:r>
    </w:p>
    <w:p w:rsidR="00505D68" w:rsidRPr="005A242B"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5A242B">
        <w:rPr>
          <w:sz w:val="28"/>
          <w:szCs w:val="28"/>
          <w:lang w:eastAsia="en-US"/>
        </w:rPr>
        <w:t>комплексный градостроительный анализ территории и оценка системы планировочных условий, в т.ч. ограничений по развитию территории;</w:t>
      </w:r>
    </w:p>
    <w:p w:rsidR="00505D68" w:rsidRPr="00391A1D"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391A1D">
        <w:rPr>
          <w:sz w:val="28"/>
          <w:szCs w:val="28"/>
          <w:lang w:eastAsia="en-US"/>
        </w:rPr>
        <w:t>экономические</w:t>
      </w:r>
      <w:r>
        <w:rPr>
          <w:sz w:val="28"/>
          <w:szCs w:val="28"/>
          <w:lang w:eastAsia="en-US"/>
        </w:rPr>
        <w:t xml:space="preserve"> </w:t>
      </w:r>
      <w:r w:rsidRPr="00391A1D">
        <w:rPr>
          <w:sz w:val="28"/>
          <w:szCs w:val="28"/>
          <w:lang w:eastAsia="en-US"/>
        </w:rPr>
        <w:t>предпосылки</w:t>
      </w:r>
      <w:r>
        <w:rPr>
          <w:sz w:val="28"/>
          <w:szCs w:val="28"/>
          <w:lang w:eastAsia="en-US"/>
        </w:rPr>
        <w:t xml:space="preserve"> </w:t>
      </w:r>
      <w:r w:rsidRPr="00391A1D">
        <w:rPr>
          <w:sz w:val="28"/>
          <w:szCs w:val="28"/>
          <w:lang w:eastAsia="en-US"/>
        </w:rPr>
        <w:t>развития</w:t>
      </w:r>
      <w:r>
        <w:rPr>
          <w:sz w:val="28"/>
          <w:szCs w:val="28"/>
          <w:lang w:eastAsia="en-US"/>
        </w:rPr>
        <w:t xml:space="preserve"> городского </w:t>
      </w:r>
      <w:r w:rsidRPr="00391A1D">
        <w:rPr>
          <w:sz w:val="28"/>
          <w:szCs w:val="28"/>
          <w:lang w:eastAsia="en-US"/>
        </w:rPr>
        <w:t>округа;</w:t>
      </w:r>
    </w:p>
    <w:p w:rsidR="00505D68" w:rsidRPr="005A242B" w:rsidRDefault="00505D68" w:rsidP="00940F44">
      <w:pPr>
        <w:numPr>
          <w:ilvl w:val="0"/>
          <w:numId w:val="35"/>
        </w:numPr>
        <w:tabs>
          <w:tab w:val="left" w:pos="1134"/>
        </w:tabs>
        <w:spacing w:line="276" w:lineRule="auto"/>
        <w:ind w:left="0" w:firstLine="709"/>
        <w:contextualSpacing/>
        <w:jc w:val="both"/>
        <w:rPr>
          <w:sz w:val="28"/>
          <w:szCs w:val="28"/>
          <w:lang w:eastAsia="en-US"/>
        </w:rPr>
      </w:pPr>
      <w:r w:rsidRPr="005A242B">
        <w:rPr>
          <w:sz w:val="28"/>
          <w:szCs w:val="28"/>
          <w:lang w:eastAsia="en-US"/>
        </w:rPr>
        <w:t>проектная планировочная организация территории</w:t>
      </w:r>
      <w:r>
        <w:rPr>
          <w:sz w:val="28"/>
          <w:szCs w:val="28"/>
          <w:lang w:eastAsia="en-US"/>
        </w:rPr>
        <w:t xml:space="preserve"> городского</w:t>
      </w:r>
      <w:r w:rsidRPr="005A242B">
        <w:rPr>
          <w:sz w:val="28"/>
          <w:szCs w:val="28"/>
          <w:lang w:eastAsia="en-US"/>
        </w:rPr>
        <w:t xml:space="preserve"> округа.</w:t>
      </w:r>
    </w:p>
    <w:p w:rsidR="00505D68" w:rsidRPr="005A242B" w:rsidRDefault="00505D68" w:rsidP="00C424AA">
      <w:pPr>
        <w:spacing w:line="276" w:lineRule="auto"/>
        <w:ind w:firstLine="709"/>
        <w:jc w:val="both"/>
        <w:rPr>
          <w:sz w:val="28"/>
          <w:szCs w:val="28"/>
        </w:rPr>
      </w:pPr>
      <w:r w:rsidRPr="005A242B">
        <w:rPr>
          <w:sz w:val="28"/>
          <w:szCs w:val="28"/>
        </w:rPr>
        <w:t xml:space="preserve">Функциональное зонирование территории городского округа: </w:t>
      </w:r>
    </w:p>
    <w:p w:rsidR="00505D68" w:rsidRPr="005A242B" w:rsidRDefault="00505D68" w:rsidP="00940F44">
      <w:pPr>
        <w:numPr>
          <w:ilvl w:val="0"/>
          <w:numId w:val="36"/>
        </w:numPr>
        <w:tabs>
          <w:tab w:val="left" w:pos="1134"/>
        </w:tabs>
        <w:spacing w:line="276" w:lineRule="auto"/>
        <w:ind w:left="0" w:firstLine="709"/>
        <w:contextualSpacing/>
        <w:jc w:val="both"/>
        <w:rPr>
          <w:sz w:val="28"/>
          <w:szCs w:val="28"/>
          <w:lang w:eastAsia="en-US"/>
        </w:rPr>
      </w:pPr>
      <w:r w:rsidRPr="005A242B">
        <w:rPr>
          <w:sz w:val="28"/>
          <w:szCs w:val="28"/>
          <w:lang w:eastAsia="en-US"/>
        </w:rPr>
        <w:t>выполнено в соответствии с действующими законодательными и нормативными актами;</w:t>
      </w:r>
    </w:p>
    <w:p w:rsidR="00505D68" w:rsidRPr="005A242B" w:rsidRDefault="00505D68" w:rsidP="00940F44">
      <w:pPr>
        <w:numPr>
          <w:ilvl w:val="0"/>
          <w:numId w:val="36"/>
        </w:numPr>
        <w:tabs>
          <w:tab w:val="left" w:pos="1134"/>
        </w:tabs>
        <w:spacing w:line="276" w:lineRule="auto"/>
        <w:ind w:left="0" w:firstLine="709"/>
        <w:contextualSpacing/>
        <w:jc w:val="both"/>
        <w:rPr>
          <w:sz w:val="28"/>
          <w:szCs w:val="28"/>
          <w:lang w:eastAsia="en-US"/>
        </w:rPr>
      </w:pPr>
      <w:r w:rsidRPr="005A242B">
        <w:rPr>
          <w:sz w:val="28"/>
          <w:szCs w:val="28"/>
          <w:lang w:eastAsia="en-US"/>
        </w:rPr>
        <w:t>поддерживает планировочную структуру, максимально отвечающую нуждам развития населенных пунктов и охраны окружающей среды;</w:t>
      </w:r>
    </w:p>
    <w:p w:rsidR="00505D68" w:rsidRPr="005A242B" w:rsidRDefault="00505D68" w:rsidP="00940F44">
      <w:pPr>
        <w:numPr>
          <w:ilvl w:val="0"/>
          <w:numId w:val="36"/>
        </w:numPr>
        <w:tabs>
          <w:tab w:val="left" w:pos="1134"/>
        </w:tabs>
        <w:spacing w:line="276" w:lineRule="auto"/>
        <w:ind w:left="0" w:firstLine="709"/>
        <w:contextualSpacing/>
        <w:jc w:val="both"/>
        <w:rPr>
          <w:sz w:val="28"/>
          <w:szCs w:val="28"/>
          <w:lang w:eastAsia="en-US"/>
        </w:rPr>
      </w:pPr>
      <w:r w:rsidRPr="005A242B">
        <w:rPr>
          <w:sz w:val="28"/>
          <w:szCs w:val="28"/>
          <w:lang w:eastAsia="en-US"/>
        </w:rPr>
        <w:t>предусматривает территориальное развитие жилых, рекреационных и производственных территорий;</w:t>
      </w:r>
    </w:p>
    <w:p w:rsidR="00505D68" w:rsidRPr="005A242B" w:rsidRDefault="00505D68" w:rsidP="00940F44">
      <w:pPr>
        <w:numPr>
          <w:ilvl w:val="0"/>
          <w:numId w:val="36"/>
        </w:numPr>
        <w:tabs>
          <w:tab w:val="left" w:pos="1134"/>
        </w:tabs>
        <w:spacing w:line="276" w:lineRule="auto"/>
        <w:ind w:left="0" w:firstLine="709"/>
        <w:contextualSpacing/>
        <w:jc w:val="both"/>
        <w:rPr>
          <w:sz w:val="28"/>
          <w:szCs w:val="28"/>
          <w:lang w:eastAsia="en-US"/>
        </w:rPr>
      </w:pPr>
      <w:r w:rsidRPr="005A242B">
        <w:rPr>
          <w:sz w:val="28"/>
          <w:szCs w:val="28"/>
          <w:lang w:eastAsia="en-US"/>
        </w:rP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505D68" w:rsidRPr="005A242B" w:rsidRDefault="00505D68" w:rsidP="00940F44">
      <w:pPr>
        <w:numPr>
          <w:ilvl w:val="0"/>
          <w:numId w:val="36"/>
        </w:numPr>
        <w:tabs>
          <w:tab w:val="left" w:pos="1134"/>
        </w:tabs>
        <w:spacing w:line="276" w:lineRule="auto"/>
        <w:ind w:left="0" w:firstLine="709"/>
        <w:contextualSpacing/>
        <w:jc w:val="both"/>
        <w:rPr>
          <w:sz w:val="28"/>
          <w:szCs w:val="28"/>
          <w:lang w:eastAsia="en-US"/>
        </w:rPr>
      </w:pPr>
      <w:r w:rsidRPr="005A242B">
        <w:rPr>
          <w:sz w:val="28"/>
          <w:szCs w:val="28"/>
          <w:lang w:eastAsia="en-US"/>
        </w:rPr>
        <w:t>содержит характеристику и параметры планируемого развития функциональных зон и подзон, рекомендации для установления видов разрешенного использования в правилах землепользования и застройки</w:t>
      </w:r>
      <w:r>
        <w:rPr>
          <w:sz w:val="28"/>
          <w:szCs w:val="28"/>
          <w:lang w:eastAsia="en-US"/>
        </w:rPr>
        <w:t xml:space="preserve"> городского</w:t>
      </w:r>
      <w:r w:rsidRPr="005A242B">
        <w:rPr>
          <w:sz w:val="28"/>
          <w:szCs w:val="28"/>
          <w:lang w:eastAsia="en-US"/>
        </w:rPr>
        <w:t xml:space="preserve"> округа. </w:t>
      </w:r>
    </w:p>
    <w:p w:rsidR="00505D68" w:rsidRDefault="00505D68" w:rsidP="00C424AA">
      <w:pPr>
        <w:spacing w:line="276" w:lineRule="auto"/>
        <w:ind w:firstLine="709"/>
        <w:jc w:val="both"/>
        <w:rPr>
          <w:sz w:val="28"/>
          <w:szCs w:val="28"/>
          <w:u w:val="single"/>
        </w:rPr>
      </w:pPr>
      <w:r w:rsidRPr="005A242B">
        <w:rPr>
          <w:sz w:val="28"/>
          <w:szCs w:val="28"/>
        </w:rPr>
        <w:t>В целях перспективного развития территорий</w:t>
      </w:r>
      <w:r>
        <w:rPr>
          <w:sz w:val="28"/>
          <w:szCs w:val="28"/>
        </w:rPr>
        <w:t xml:space="preserve"> городского</w:t>
      </w:r>
      <w:r w:rsidRPr="005A242B">
        <w:rPr>
          <w:sz w:val="28"/>
          <w:szCs w:val="28"/>
        </w:rPr>
        <w:t xml:space="preserve"> округа, эффективного и упорядоченного взаимодействия функциональных зон генеральным планом определены следующие основные виды функциональных зон, для которых установлены подзоны:</w:t>
      </w:r>
      <w:bookmarkStart w:id="48" w:name="_Toc334710836"/>
    </w:p>
    <w:p w:rsidR="00505D68" w:rsidRDefault="00505D68" w:rsidP="00C424AA">
      <w:pPr>
        <w:suppressAutoHyphens/>
        <w:spacing w:line="288" w:lineRule="auto"/>
        <w:jc w:val="both"/>
        <w:rPr>
          <w:sz w:val="28"/>
          <w:szCs w:val="28"/>
        </w:rPr>
      </w:pPr>
      <w:bookmarkStart w:id="49" w:name="_Toc334710839"/>
      <w:bookmarkEnd w:id="48"/>
      <w:r w:rsidRPr="0016660D">
        <w:rPr>
          <w:sz w:val="28"/>
          <w:szCs w:val="28"/>
        </w:rPr>
        <w:t>Жилая зона:</w:t>
      </w:r>
    </w:p>
    <w:p w:rsidR="00505D68" w:rsidRPr="0016660D" w:rsidRDefault="00505D68" w:rsidP="00C424AA">
      <w:pPr>
        <w:suppressAutoHyphens/>
        <w:spacing w:line="288" w:lineRule="auto"/>
        <w:jc w:val="both"/>
        <w:rPr>
          <w:color w:val="FF0000"/>
          <w:sz w:val="28"/>
          <w:szCs w:val="28"/>
        </w:rPr>
      </w:pPr>
      <w:r w:rsidRPr="0016660D">
        <w:rPr>
          <w:color w:val="FF0000"/>
          <w:sz w:val="28"/>
          <w:szCs w:val="28"/>
        </w:rPr>
        <w:tab/>
        <w:t>–</w:t>
      </w:r>
      <w:bookmarkStart w:id="50" w:name="_Toc334710837"/>
      <w:r w:rsidRPr="0016660D">
        <w:rPr>
          <w:color w:val="FF0000"/>
          <w:sz w:val="28"/>
          <w:szCs w:val="28"/>
        </w:rPr>
        <w:t>зона застройки индивидуальными домами (не более 3-этажей);</w:t>
      </w:r>
    </w:p>
    <w:p w:rsidR="00505D68" w:rsidRPr="0016660D" w:rsidRDefault="00505D68" w:rsidP="00C424AA">
      <w:pPr>
        <w:suppressAutoHyphens/>
        <w:spacing w:line="288" w:lineRule="auto"/>
        <w:jc w:val="both"/>
        <w:rPr>
          <w:color w:val="FF0000"/>
          <w:sz w:val="28"/>
          <w:szCs w:val="28"/>
        </w:rPr>
      </w:pPr>
      <w:r w:rsidRPr="0016660D">
        <w:rPr>
          <w:color w:val="FF0000"/>
          <w:sz w:val="28"/>
          <w:szCs w:val="28"/>
        </w:rPr>
        <w:tab/>
        <w:t>– зона застройки малоэтажными многоквартирными домами (не более 4-этажей);</w:t>
      </w:r>
    </w:p>
    <w:p w:rsidR="00505D68" w:rsidRPr="0016660D" w:rsidRDefault="00505D68" w:rsidP="00C424AA">
      <w:pPr>
        <w:tabs>
          <w:tab w:val="left" w:pos="1134"/>
        </w:tabs>
        <w:suppressAutoHyphens/>
        <w:spacing w:line="276" w:lineRule="auto"/>
        <w:contextualSpacing/>
        <w:jc w:val="both"/>
        <w:rPr>
          <w:color w:val="FF0000"/>
          <w:sz w:val="28"/>
          <w:szCs w:val="28"/>
        </w:rPr>
      </w:pPr>
      <w:r w:rsidRPr="0016660D">
        <w:rPr>
          <w:color w:val="FF0000"/>
          <w:sz w:val="28"/>
          <w:szCs w:val="28"/>
        </w:rPr>
        <w:t xml:space="preserve">          – зона застройки среднеэтажными многоквартирными домами (5-8 этажей);</w:t>
      </w:r>
    </w:p>
    <w:p w:rsidR="00505D68" w:rsidRPr="0016660D" w:rsidRDefault="00505D68" w:rsidP="00C424AA">
      <w:pPr>
        <w:tabs>
          <w:tab w:val="left" w:pos="1134"/>
        </w:tabs>
        <w:suppressAutoHyphens/>
        <w:spacing w:line="276" w:lineRule="auto"/>
        <w:ind w:firstLine="680"/>
        <w:contextualSpacing/>
        <w:jc w:val="both"/>
        <w:rPr>
          <w:color w:val="FF0000"/>
          <w:sz w:val="28"/>
          <w:szCs w:val="28"/>
        </w:rPr>
      </w:pPr>
      <w:r w:rsidRPr="0016660D">
        <w:rPr>
          <w:color w:val="FF0000"/>
          <w:sz w:val="28"/>
          <w:szCs w:val="28"/>
        </w:rPr>
        <w:t>– зона застройки многоэтажными многоквартирными жилыми домами (9 этажей и выше).</w:t>
      </w:r>
    </w:p>
    <w:p w:rsidR="00505D68" w:rsidRPr="00382C94" w:rsidRDefault="00505D68" w:rsidP="00C424AA">
      <w:pPr>
        <w:tabs>
          <w:tab w:val="left" w:pos="1134"/>
        </w:tabs>
        <w:suppressAutoHyphens/>
        <w:spacing w:line="276" w:lineRule="auto"/>
        <w:ind w:left="1134"/>
        <w:contextualSpacing/>
        <w:jc w:val="both"/>
        <w:rPr>
          <w:sz w:val="28"/>
          <w:szCs w:val="28"/>
        </w:rPr>
      </w:pPr>
    </w:p>
    <w:p w:rsidR="00505D68" w:rsidRPr="0016660D" w:rsidRDefault="00505D68" w:rsidP="00C424AA">
      <w:pPr>
        <w:spacing w:line="288" w:lineRule="auto"/>
        <w:rPr>
          <w:sz w:val="28"/>
          <w:szCs w:val="28"/>
        </w:rPr>
      </w:pPr>
      <w:r w:rsidRPr="0016660D">
        <w:rPr>
          <w:sz w:val="28"/>
          <w:szCs w:val="28"/>
        </w:rPr>
        <w:t>Общественно-деловая зона:</w:t>
      </w:r>
      <w:bookmarkEnd w:id="50"/>
    </w:p>
    <w:p w:rsidR="00505D68" w:rsidRPr="00382C94" w:rsidRDefault="00505D68" w:rsidP="00940F44">
      <w:pPr>
        <w:numPr>
          <w:ilvl w:val="0"/>
          <w:numId w:val="41"/>
        </w:numPr>
        <w:tabs>
          <w:tab w:val="left" w:pos="1134"/>
        </w:tabs>
        <w:spacing w:line="288" w:lineRule="auto"/>
        <w:ind w:left="0" w:firstLine="709"/>
        <w:contextualSpacing/>
        <w:rPr>
          <w:sz w:val="28"/>
          <w:szCs w:val="28"/>
        </w:rPr>
      </w:pPr>
      <w:bookmarkStart w:id="51" w:name="_Toc334710835"/>
      <w:bookmarkStart w:id="52" w:name="_Toc334710838"/>
      <w:r w:rsidRPr="00382C94">
        <w:rPr>
          <w:sz w:val="28"/>
          <w:szCs w:val="28"/>
        </w:rPr>
        <w:t>зона делового, общественного и коммерческого назначения;</w:t>
      </w:r>
    </w:p>
    <w:p w:rsidR="00505D68" w:rsidRPr="00382C94" w:rsidRDefault="00505D68" w:rsidP="00940F44">
      <w:pPr>
        <w:numPr>
          <w:ilvl w:val="0"/>
          <w:numId w:val="41"/>
        </w:numPr>
        <w:tabs>
          <w:tab w:val="left" w:pos="1134"/>
        </w:tabs>
        <w:spacing w:line="288" w:lineRule="auto"/>
        <w:ind w:left="0" w:firstLine="709"/>
        <w:contextualSpacing/>
        <w:rPr>
          <w:sz w:val="28"/>
          <w:szCs w:val="28"/>
        </w:rPr>
      </w:pPr>
      <w:r w:rsidRPr="00382C94">
        <w:rPr>
          <w:sz w:val="28"/>
          <w:szCs w:val="28"/>
        </w:rPr>
        <w:t>зона размещения объектов образования;</w:t>
      </w:r>
    </w:p>
    <w:p w:rsidR="00505D68" w:rsidRPr="00382C94" w:rsidRDefault="00505D68" w:rsidP="00940F44">
      <w:pPr>
        <w:numPr>
          <w:ilvl w:val="0"/>
          <w:numId w:val="41"/>
        </w:numPr>
        <w:tabs>
          <w:tab w:val="left" w:pos="1134"/>
        </w:tabs>
        <w:spacing w:line="288" w:lineRule="auto"/>
        <w:ind w:left="0" w:firstLine="709"/>
        <w:contextualSpacing/>
        <w:rPr>
          <w:sz w:val="28"/>
          <w:szCs w:val="28"/>
        </w:rPr>
      </w:pPr>
      <w:r w:rsidRPr="00382C94">
        <w:rPr>
          <w:sz w:val="28"/>
          <w:szCs w:val="28"/>
        </w:rPr>
        <w:t>зона</w:t>
      </w:r>
      <w:r>
        <w:rPr>
          <w:sz w:val="28"/>
          <w:szCs w:val="28"/>
        </w:rPr>
        <w:t xml:space="preserve"> размещения </w:t>
      </w:r>
      <w:r w:rsidRPr="00382C94">
        <w:rPr>
          <w:sz w:val="28"/>
          <w:szCs w:val="28"/>
        </w:rPr>
        <w:t xml:space="preserve">объектов здравоохранения; </w:t>
      </w:r>
    </w:p>
    <w:p w:rsidR="00505D68" w:rsidRPr="00382C94" w:rsidRDefault="00505D68" w:rsidP="00940F44">
      <w:pPr>
        <w:numPr>
          <w:ilvl w:val="0"/>
          <w:numId w:val="41"/>
        </w:numPr>
        <w:tabs>
          <w:tab w:val="left" w:pos="1134"/>
        </w:tabs>
        <w:spacing w:line="288" w:lineRule="auto"/>
        <w:ind w:left="0" w:firstLine="709"/>
        <w:contextualSpacing/>
        <w:rPr>
          <w:sz w:val="28"/>
          <w:szCs w:val="28"/>
        </w:rPr>
      </w:pPr>
      <w:r w:rsidRPr="00382C94">
        <w:rPr>
          <w:sz w:val="28"/>
          <w:szCs w:val="28"/>
        </w:rPr>
        <w:t>зона</w:t>
      </w:r>
      <w:r>
        <w:rPr>
          <w:sz w:val="28"/>
          <w:szCs w:val="28"/>
        </w:rPr>
        <w:t xml:space="preserve"> размещения</w:t>
      </w:r>
      <w:r w:rsidRPr="00382C94">
        <w:rPr>
          <w:sz w:val="28"/>
          <w:szCs w:val="28"/>
        </w:rPr>
        <w:t xml:space="preserve"> объектов санаторно-курортного комплекса;</w:t>
      </w:r>
    </w:p>
    <w:p w:rsidR="00505D68" w:rsidRPr="00382C94" w:rsidRDefault="00505D68" w:rsidP="00940F44">
      <w:pPr>
        <w:numPr>
          <w:ilvl w:val="0"/>
          <w:numId w:val="41"/>
        </w:numPr>
        <w:tabs>
          <w:tab w:val="left" w:pos="1134"/>
        </w:tabs>
        <w:spacing w:line="288" w:lineRule="auto"/>
        <w:ind w:left="0" w:firstLine="709"/>
        <w:contextualSpacing/>
        <w:rPr>
          <w:sz w:val="28"/>
          <w:szCs w:val="28"/>
        </w:rPr>
      </w:pPr>
      <w:r w:rsidRPr="00382C94">
        <w:rPr>
          <w:sz w:val="28"/>
        </w:rPr>
        <w:t>зона</w:t>
      </w:r>
      <w:r>
        <w:rPr>
          <w:sz w:val="28"/>
        </w:rPr>
        <w:t xml:space="preserve"> размещения </w:t>
      </w:r>
      <w:r w:rsidRPr="00382C94">
        <w:rPr>
          <w:sz w:val="28"/>
        </w:rPr>
        <w:t>объектов научно-исследовательского назначения</w:t>
      </w:r>
      <w:r w:rsidRPr="00382C94">
        <w:rPr>
          <w:sz w:val="28"/>
          <w:szCs w:val="28"/>
        </w:rPr>
        <w:t>.</w:t>
      </w:r>
    </w:p>
    <w:p w:rsidR="00505D68" w:rsidRPr="00382C94" w:rsidRDefault="00505D68" w:rsidP="00C424AA">
      <w:pPr>
        <w:tabs>
          <w:tab w:val="left" w:pos="1134"/>
        </w:tabs>
        <w:spacing w:line="288" w:lineRule="auto"/>
        <w:ind w:left="709"/>
        <w:contextualSpacing/>
        <w:rPr>
          <w:sz w:val="28"/>
          <w:szCs w:val="28"/>
        </w:rPr>
      </w:pPr>
    </w:p>
    <w:p w:rsidR="00505D68" w:rsidRPr="0016660D" w:rsidRDefault="00505D68" w:rsidP="00C424AA">
      <w:pPr>
        <w:spacing w:line="288" w:lineRule="auto"/>
        <w:rPr>
          <w:sz w:val="32"/>
          <w:szCs w:val="28"/>
        </w:rPr>
      </w:pPr>
      <w:r w:rsidRPr="0016660D">
        <w:rPr>
          <w:sz w:val="28"/>
          <w:szCs w:val="24"/>
        </w:rPr>
        <w:t>Многофункциональная зона:</w:t>
      </w:r>
    </w:p>
    <w:p w:rsidR="00505D68" w:rsidRPr="00382C94" w:rsidRDefault="00505D68" w:rsidP="00C424AA">
      <w:pPr>
        <w:pStyle w:val="ListParagraph"/>
        <w:spacing w:line="276" w:lineRule="auto"/>
        <w:ind w:left="0" w:firstLine="708"/>
        <w:jc w:val="both"/>
        <w:rPr>
          <w:sz w:val="28"/>
          <w:szCs w:val="16"/>
          <w:lang w:val="ru-RU"/>
        </w:rPr>
      </w:pPr>
      <w:r>
        <w:rPr>
          <w:sz w:val="28"/>
          <w:szCs w:val="16"/>
          <w:lang w:val="ru-RU"/>
        </w:rPr>
        <w:t xml:space="preserve">– </w:t>
      </w:r>
      <w:r w:rsidRPr="00382C94">
        <w:rPr>
          <w:sz w:val="28"/>
          <w:szCs w:val="16"/>
          <w:lang w:val="ru-RU"/>
        </w:rPr>
        <w:t>многофункциональная зона с размещением объектов коммунально-складского, коммерческого и иного назначения;</w:t>
      </w:r>
    </w:p>
    <w:p w:rsidR="00505D68" w:rsidRPr="00807931" w:rsidRDefault="00505D68" w:rsidP="00C424AA">
      <w:pPr>
        <w:pStyle w:val="ListParagraph"/>
        <w:spacing w:line="276" w:lineRule="auto"/>
        <w:ind w:left="0" w:firstLine="708"/>
        <w:jc w:val="both"/>
        <w:rPr>
          <w:sz w:val="28"/>
          <w:szCs w:val="28"/>
          <w:lang w:val="ru-RU"/>
        </w:rPr>
      </w:pPr>
      <w:r>
        <w:rPr>
          <w:sz w:val="28"/>
          <w:szCs w:val="28"/>
          <w:lang w:val="ru-RU"/>
        </w:rPr>
        <w:t xml:space="preserve">– </w:t>
      </w:r>
      <w:r w:rsidRPr="00382C94">
        <w:rPr>
          <w:sz w:val="28"/>
          <w:szCs w:val="28"/>
          <w:lang w:val="ru-RU"/>
        </w:rPr>
        <w:t>многофункциональная зона рекреационного назначения с размещением жилых домов, апартаментов, мини</w:t>
      </w:r>
      <w:r>
        <w:rPr>
          <w:sz w:val="28"/>
          <w:szCs w:val="28"/>
          <w:lang w:val="ru-RU"/>
        </w:rPr>
        <w:t>-</w:t>
      </w:r>
      <w:r w:rsidRPr="00382C94">
        <w:rPr>
          <w:sz w:val="28"/>
          <w:szCs w:val="28"/>
          <w:lang w:val="ru-RU"/>
        </w:rPr>
        <w:t>гостиниц и объектов общекурортного обслуживания;</w:t>
      </w:r>
    </w:p>
    <w:p w:rsidR="00505D68" w:rsidRPr="00807931" w:rsidRDefault="00505D68" w:rsidP="00C424AA">
      <w:pPr>
        <w:pStyle w:val="ListParagraph"/>
        <w:spacing w:line="276" w:lineRule="auto"/>
        <w:ind w:left="0" w:firstLine="708"/>
        <w:jc w:val="both"/>
        <w:rPr>
          <w:sz w:val="28"/>
          <w:szCs w:val="28"/>
          <w:lang w:val="ru-RU"/>
        </w:rPr>
      </w:pPr>
      <w:r>
        <w:rPr>
          <w:sz w:val="28"/>
          <w:szCs w:val="28"/>
          <w:lang w:val="ru-RU"/>
        </w:rPr>
        <w:t xml:space="preserve">– </w:t>
      </w:r>
      <w:r w:rsidRPr="00807931">
        <w:rPr>
          <w:sz w:val="28"/>
          <w:szCs w:val="28"/>
          <w:lang w:val="ru-RU"/>
        </w:rPr>
        <w:t>зона размещения объектов придорожного сервиса и транспортной инфраструктуры</w:t>
      </w:r>
      <w:r w:rsidRPr="00382C94">
        <w:rPr>
          <w:sz w:val="28"/>
          <w:szCs w:val="28"/>
          <w:lang w:val="ru-RU"/>
        </w:rPr>
        <w:t>.</w:t>
      </w:r>
    </w:p>
    <w:p w:rsidR="00505D68" w:rsidRPr="00807931" w:rsidRDefault="00505D68" w:rsidP="00C424AA">
      <w:pPr>
        <w:pStyle w:val="ListParagraph"/>
        <w:spacing w:line="276" w:lineRule="auto"/>
        <w:jc w:val="both"/>
        <w:rPr>
          <w:sz w:val="28"/>
          <w:szCs w:val="28"/>
          <w:lang w:val="ru-RU"/>
        </w:rPr>
      </w:pPr>
    </w:p>
    <w:p w:rsidR="00505D68" w:rsidRPr="0016660D" w:rsidRDefault="00505D68" w:rsidP="00C424AA">
      <w:pPr>
        <w:suppressAutoHyphens/>
        <w:spacing w:line="288" w:lineRule="auto"/>
        <w:jc w:val="both"/>
        <w:rPr>
          <w:sz w:val="28"/>
          <w:szCs w:val="24"/>
        </w:rPr>
      </w:pPr>
      <w:r w:rsidRPr="0016660D">
        <w:rPr>
          <w:sz w:val="28"/>
          <w:szCs w:val="24"/>
        </w:rPr>
        <w:t>Зона размещения туристско-рекреационных объектов:</w:t>
      </w:r>
      <w:bookmarkEnd w:id="51"/>
    </w:p>
    <w:p w:rsidR="00505D68" w:rsidRPr="006104FC" w:rsidRDefault="00505D68" w:rsidP="00940F44">
      <w:pPr>
        <w:numPr>
          <w:ilvl w:val="0"/>
          <w:numId w:val="41"/>
        </w:numPr>
        <w:tabs>
          <w:tab w:val="left" w:pos="1134"/>
        </w:tabs>
        <w:suppressAutoHyphens/>
        <w:spacing w:line="288" w:lineRule="auto"/>
        <w:ind w:left="1134" w:hanging="425"/>
        <w:contextualSpacing/>
        <w:jc w:val="both"/>
        <w:rPr>
          <w:sz w:val="28"/>
          <w:szCs w:val="24"/>
          <w:lang w:val="en-US"/>
        </w:rPr>
      </w:pPr>
      <w:r w:rsidRPr="006104FC">
        <w:rPr>
          <w:sz w:val="28"/>
          <w:szCs w:val="24"/>
          <w:lang w:val="en-US"/>
        </w:rPr>
        <w:t>зона</w:t>
      </w:r>
      <w:r>
        <w:rPr>
          <w:sz w:val="28"/>
          <w:szCs w:val="24"/>
        </w:rPr>
        <w:t xml:space="preserve"> </w:t>
      </w:r>
      <w:r w:rsidRPr="006104FC">
        <w:rPr>
          <w:sz w:val="28"/>
          <w:szCs w:val="24"/>
          <w:lang w:val="en-US"/>
        </w:rPr>
        <w:t>туристско-рекреационных</w:t>
      </w:r>
      <w:r>
        <w:rPr>
          <w:sz w:val="28"/>
          <w:szCs w:val="24"/>
        </w:rPr>
        <w:t xml:space="preserve"> </w:t>
      </w:r>
      <w:r w:rsidRPr="006104FC">
        <w:rPr>
          <w:sz w:val="28"/>
          <w:szCs w:val="24"/>
          <w:lang w:val="en-US"/>
        </w:rPr>
        <w:t>объектов;</w:t>
      </w:r>
    </w:p>
    <w:p w:rsidR="00505D68" w:rsidRPr="009942E8" w:rsidRDefault="00505D68" w:rsidP="00940F44">
      <w:pPr>
        <w:numPr>
          <w:ilvl w:val="0"/>
          <w:numId w:val="41"/>
        </w:numPr>
        <w:tabs>
          <w:tab w:val="left" w:pos="1134"/>
        </w:tabs>
        <w:suppressAutoHyphens/>
        <w:spacing w:line="288" w:lineRule="auto"/>
        <w:ind w:left="1134" w:hanging="425"/>
        <w:contextualSpacing/>
        <w:jc w:val="both"/>
        <w:rPr>
          <w:sz w:val="28"/>
          <w:szCs w:val="24"/>
          <w:lang w:val="en-US"/>
        </w:rPr>
      </w:pPr>
      <w:r w:rsidRPr="006104FC">
        <w:rPr>
          <w:sz w:val="28"/>
          <w:szCs w:val="24"/>
          <w:lang w:val="en-US"/>
        </w:rPr>
        <w:t>зона</w:t>
      </w:r>
      <w:r>
        <w:rPr>
          <w:sz w:val="28"/>
          <w:szCs w:val="24"/>
        </w:rPr>
        <w:t xml:space="preserve"> </w:t>
      </w:r>
      <w:r w:rsidRPr="006104FC">
        <w:rPr>
          <w:sz w:val="28"/>
          <w:szCs w:val="24"/>
          <w:lang w:val="en-US"/>
        </w:rPr>
        <w:t>спортивно-оздоровительных</w:t>
      </w:r>
      <w:r>
        <w:rPr>
          <w:sz w:val="28"/>
          <w:szCs w:val="24"/>
        </w:rPr>
        <w:t xml:space="preserve"> </w:t>
      </w:r>
      <w:r w:rsidRPr="006104FC">
        <w:rPr>
          <w:sz w:val="28"/>
          <w:szCs w:val="24"/>
          <w:lang w:val="en-US"/>
        </w:rPr>
        <w:t>учреждений</w:t>
      </w:r>
      <w:r w:rsidRPr="006104FC">
        <w:rPr>
          <w:sz w:val="28"/>
          <w:szCs w:val="24"/>
        </w:rPr>
        <w:t>.</w:t>
      </w:r>
    </w:p>
    <w:p w:rsidR="00505D68" w:rsidRPr="006104FC" w:rsidRDefault="00505D68" w:rsidP="00C424AA">
      <w:pPr>
        <w:tabs>
          <w:tab w:val="left" w:pos="1134"/>
        </w:tabs>
        <w:suppressAutoHyphens/>
        <w:spacing w:line="288" w:lineRule="auto"/>
        <w:ind w:left="1134"/>
        <w:contextualSpacing/>
        <w:jc w:val="both"/>
        <w:rPr>
          <w:sz w:val="28"/>
          <w:szCs w:val="24"/>
          <w:lang w:val="en-US"/>
        </w:rPr>
      </w:pPr>
    </w:p>
    <w:p w:rsidR="00505D68" w:rsidRPr="0016660D" w:rsidRDefault="00505D68" w:rsidP="00C424AA">
      <w:pPr>
        <w:spacing w:line="288" w:lineRule="auto"/>
        <w:rPr>
          <w:sz w:val="28"/>
          <w:szCs w:val="24"/>
        </w:rPr>
      </w:pPr>
      <w:r w:rsidRPr="0016660D">
        <w:rPr>
          <w:sz w:val="28"/>
          <w:szCs w:val="24"/>
        </w:rPr>
        <w:t>Зона рекреационного назначения:</w:t>
      </w:r>
      <w:bookmarkEnd w:id="52"/>
    </w:p>
    <w:p w:rsidR="00505D68" w:rsidRPr="001E0BD7" w:rsidRDefault="00505D68" w:rsidP="00C424AA">
      <w:pPr>
        <w:tabs>
          <w:tab w:val="left" w:pos="1134"/>
        </w:tabs>
        <w:spacing w:line="288" w:lineRule="auto"/>
        <w:contextualSpacing/>
        <w:jc w:val="both"/>
        <w:rPr>
          <w:sz w:val="28"/>
          <w:szCs w:val="24"/>
        </w:rPr>
      </w:pPr>
      <w:r>
        <w:rPr>
          <w:sz w:val="28"/>
          <w:szCs w:val="24"/>
        </w:rPr>
        <w:t xml:space="preserve">          – </w:t>
      </w:r>
      <w:r w:rsidRPr="001E0BD7">
        <w:rPr>
          <w:sz w:val="28"/>
          <w:szCs w:val="24"/>
        </w:rPr>
        <w:t xml:space="preserve">зона общественных пространств и зеленых насаждений общего </w:t>
      </w:r>
      <w:r>
        <w:rPr>
          <w:sz w:val="28"/>
          <w:szCs w:val="24"/>
        </w:rPr>
        <w:t>п</w:t>
      </w:r>
      <w:r w:rsidRPr="001E0BD7">
        <w:rPr>
          <w:sz w:val="28"/>
          <w:szCs w:val="24"/>
        </w:rPr>
        <w:t>ользования;</w:t>
      </w:r>
    </w:p>
    <w:p w:rsidR="00505D68" w:rsidRPr="001E0BD7" w:rsidRDefault="00505D68" w:rsidP="00940F44">
      <w:pPr>
        <w:numPr>
          <w:ilvl w:val="0"/>
          <w:numId w:val="41"/>
        </w:numPr>
        <w:tabs>
          <w:tab w:val="left" w:pos="1134"/>
        </w:tabs>
        <w:spacing w:line="288" w:lineRule="auto"/>
        <w:ind w:left="0" w:firstLine="709"/>
        <w:contextualSpacing/>
        <w:rPr>
          <w:sz w:val="28"/>
          <w:szCs w:val="24"/>
        </w:rPr>
      </w:pPr>
      <w:r w:rsidRPr="001E0BD7">
        <w:rPr>
          <w:sz w:val="28"/>
          <w:szCs w:val="24"/>
        </w:rPr>
        <w:t>зона спортивных объектов и сооружений;</w:t>
      </w:r>
    </w:p>
    <w:p w:rsidR="00505D68" w:rsidRPr="001E0BD7" w:rsidRDefault="00505D68" w:rsidP="00940F44">
      <w:pPr>
        <w:numPr>
          <w:ilvl w:val="0"/>
          <w:numId w:val="41"/>
        </w:numPr>
        <w:tabs>
          <w:tab w:val="left" w:pos="1134"/>
        </w:tabs>
        <w:spacing w:line="288" w:lineRule="auto"/>
        <w:ind w:left="0" w:firstLine="709"/>
        <w:contextualSpacing/>
        <w:rPr>
          <w:sz w:val="28"/>
          <w:szCs w:val="24"/>
          <w:lang w:val="en-US"/>
        </w:rPr>
      </w:pPr>
      <w:r w:rsidRPr="001E0BD7">
        <w:rPr>
          <w:sz w:val="28"/>
          <w:szCs w:val="24"/>
          <w:lang w:val="en-US"/>
        </w:rPr>
        <w:t>зона</w:t>
      </w:r>
      <w:r>
        <w:rPr>
          <w:sz w:val="28"/>
          <w:szCs w:val="24"/>
        </w:rPr>
        <w:t xml:space="preserve"> </w:t>
      </w:r>
      <w:r w:rsidRPr="001E0BD7">
        <w:rPr>
          <w:sz w:val="28"/>
          <w:szCs w:val="24"/>
          <w:lang w:val="en-US"/>
        </w:rPr>
        <w:t>пляжей;</w:t>
      </w:r>
    </w:p>
    <w:p w:rsidR="00505D68" w:rsidRDefault="00505D68" w:rsidP="00940F44">
      <w:pPr>
        <w:numPr>
          <w:ilvl w:val="0"/>
          <w:numId w:val="41"/>
        </w:numPr>
        <w:tabs>
          <w:tab w:val="left" w:pos="1134"/>
        </w:tabs>
        <w:spacing w:line="288" w:lineRule="auto"/>
        <w:ind w:left="0" w:firstLine="709"/>
        <w:contextualSpacing/>
        <w:rPr>
          <w:sz w:val="28"/>
          <w:szCs w:val="24"/>
        </w:rPr>
      </w:pPr>
      <w:r w:rsidRPr="00F2428E">
        <w:rPr>
          <w:sz w:val="28"/>
          <w:szCs w:val="24"/>
        </w:rPr>
        <w:t>зона</w:t>
      </w:r>
      <w:r>
        <w:rPr>
          <w:sz w:val="28"/>
          <w:szCs w:val="24"/>
        </w:rPr>
        <w:t xml:space="preserve"> рекреационного назначения с высокой степенью озеленения;</w:t>
      </w:r>
    </w:p>
    <w:p w:rsidR="00505D68" w:rsidRPr="009942E8" w:rsidRDefault="00505D68" w:rsidP="00940F44">
      <w:pPr>
        <w:numPr>
          <w:ilvl w:val="0"/>
          <w:numId w:val="41"/>
        </w:numPr>
        <w:tabs>
          <w:tab w:val="left" w:pos="1134"/>
        </w:tabs>
        <w:spacing w:line="288" w:lineRule="auto"/>
        <w:ind w:left="0" w:firstLine="709"/>
        <w:contextualSpacing/>
        <w:rPr>
          <w:sz w:val="28"/>
          <w:szCs w:val="24"/>
          <w:lang w:val="en-US"/>
        </w:rPr>
      </w:pPr>
      <w:r>
        <w:rPr>
          <w:sz w:val="28"/>
          <w:szCs w:val="24"/>
        </w:rPr>
        <w:t>зона городских лесов.</w:t>
      </w:r>
    </w:p>
    <w:p w:rsidR="00505D68" w:rsidRPr="004A230F" w:rsidRDefault="00505D68" w:rsidP="00C424AA">
      <w:pPr>
        <w:tabs>
          <w:tab w:val="left" w:pos="1134"/>
        </w:tabs>
        <w:spacing w:line="288" w:lineRule="auto"/>
        <w:ind w:left="709"/>
        <w:contextualSpacing/>
        <w:rPr>
          <w:sz w:val="28"/>
          <w:szCs w:val="24"/>
          <w:lang w:val="en-US"/>
        </w:rPr>
      </w:pPr>
    </w:p>
    <w:p w:rsidR="00505D68" w:rsidRPr="0016660D" w:rsidRDefault="00505D68" w:rsidP="00C424AA">
      <w:pPr>
        <w:spacing w:line="288" w:lineRule="auto"/>
        <w:rPr>
          <w:sz w:val="28"/>
          <w:szCs w:val="24"/>
        </w:rPr>
      </w:pPr>
      <w:r w:rsidRPr="0016660D">
        <w:rPr>
          <w:sz w:val="28"/>
          <w:szCs w:val="24"/>
        </w:rPr>
        <w:t>Зона особо охраняемых территорий:</w:t>
      </w:r>
    </w:p>
    <w:p w:rsidR="00505D68" w:rsidRPr="009942E8" w:rsidRDefault="00505D68" w:rsidP="00940F44">
      <w:pPr>
        <w:numPr>
          <w:ilvl w:val="0"/>
          <w:numId w:val="41"/>
        </w:numPr>
        <w:tabs>
          <w:tab w:val="left" w:pos="1134"/>
        </w:tabs>
        <w:spacing w:line="288" w:lineRule="auto"/>
        <w:ind w:left="0" w:firstLine="709"/>
        <w:contextualSpacing/>
        <w:rPr>
          <w:sz w:val="28"/>
          <w:szCs w:val="24"/>
          <w:lang w:val="en-US"/>
        </w:rPr>
      </w:pPr>
      <w:r w:rsidRPr="001E0BD7">
        <w:rPr>
          <w:sz w:val="28"/>
          <w:szCs w:val="24"/>
          <w:lang w:val="en-US"/>
        </w:rPr>
        <w:t>зона</w:t>
      </w:r>
      <w:r>
        <w:rPr>
          <w:sz w:val="28"/>
          <w:szCs w:val="24"/>
        </w:rPr>
        <w:t xml:space="preserve"> </w:t>
      </w:r>
      <w:r w:rsidRPr="001E0BD7">
        <w:rPr>
          <w:sz w:val="28"/>
          <w:szCs w:val="24"/>
          <w:lang w:val="en-US"/>
        </w:rPr>
        <w:t>памятников</w:t>
      </w:r>
      <w:r>
        <w:rPr>
          <w:sz w:val="28"/>
          <w:szCs w:val="24"/>
        </w:rPr>
        <w:t xml:space="preserve"> </w:t>
      </w:r>
      <w:r w:rsidRPr="001E0BD7">
        <w:rPr>
          <w:sz w:val="28"/>
          <w:szCs w:val="24"/>
          <w:lang w:val="en-US"/>
        </w:rPr>
        <w:t xml:space="preserve">природы. </w:t>
      </w:r>
    </w:p>
    <w:p w:rsidR="00505D68" w:rsidRPr="001E0BD7" w:rsidRDefault="00505D68" w:rsidP="00C424AA">
      <w:pPr>
        <w:tabs>
          <w:tab w:val="left" w:pos="1134"/>
        </w:tabs>
        <w:spacing w:line="288" w:lineRule="auto"/>
        <w:ind w:left="709"/>
        <w:contextualSpacing/>
        <w:rPr>
          <w:sz w:val="28"/>
          <w:szCs w:val="24"/>
          <w:lang w:val="en-US"/>
        </w:rPr>
      </w:pPr>
    </w:p>
    <w:p w:rsidR="00505D68" w:rsidRPr="0016660D" w:rsidRDefault="00505D68" w:rsidP="00C424AA">
      <w:pPr>
        <w:spacing w:line="288" w:lineRule="auto"/>
        <w:rPr>
          <w:sz w:val="28"/>
          <w:szCs w:val="24"/>
        </w:rPr>
      </w:pPr>
      <w:bookmarkStart w:id="53" w:name="_Toc334710840"/>
      <w:bookmarkStart w:id="54" w:name="_Toc334710845"/>
      <w:r w:rsidRPr="0016660D">
        <w:rPr>
          <w:sz w:val="28"/>
          <w:szCs w:val="24"/>
        </w:rPr>
        <w:t>Зона производственного и коммунально-складского назначения:</w:t>
      </w:r>
      <w:bookmarkEnd w:id="53"/>
    </w:p>
    <w:p w:rsidR="00505D68" w:rsidRPr="001E0BD7" w:rsidRDefault="00505D68" w:rsidP="00C424AA">
      <w:pPr>
        <w:tabs>
          <w:tab w:val="left" w:pos="1134"/>
        </w:tabs>
        <w:spacing w:line="288" w:lineRule="auto"/>
        <w:contextualSpacing/>
        <w:jc w:val="both"/>
        <w:rPr>
          <w:sz w:val="28"/>
          <w:szCs w:val="24"/>
        </w:rPr>
      </w:pPr>
      <w:r>
        <w:rPr>
          <w:sz w:val="28"/>
          <w:szCs w:val="24"/>
        </w:rPr>
        <w:t xml:space="preserve">          – </w:t>
      </w:r>
      <w:r w:rsidRPr="001E0BD7">
        <w:rPr>
          <w:sz w:val="28"/>
          <w:szCs w:val="24"/>
        </w:rPr>
        <w:t>зона размещения объектов производственного и коммунально-складского назначения, инженерно-транспортной инфраструктуры;</w:t>
      </w:r>
    </w:p>
    <w:p w:rsidR="00505D68" w:rsidRPr="009942E8" w:rsidRDefault="00505D68" w:rsidP="00940F44">
      <w:pPr>
        <w:numPr>
          <w:ilvl w:val="0"/>
          <w:numId w:val="41"/>
        </w:numPr>
        <w:tabs>
          <w:tab w:val="left" w:pos="1134"/>
        </w:tabs>
        <w:spacing w:line="288" w:lineRule="auto"/>
        <w:ind w:left="0" w:firstLine="709"/>
        <w:contextualSpacing/>
        <w:rPr>
          <w:sz w:val="28"/>
          <w:szCs w:val="28"/>
          <w:lang w:val="en-US"/>
        </w:rPr>
      </w:pPr>
      <w:r w:rsidRPr="001E0BD7">
        <w:rPr>
          <w:sz w:val="28"/>
          <w:szCs w:val="24"/>
          <w:lang w:val="en-US"/>
        </w:rPr>
        <w:t>зона</w:t>
      </w:r>
      <w:r>
        <w:rPr>
          <w:sz w:val="28"/>
          <w:szCs w:val="24"/>
        </w:rPr>
        <w:t xml:space="preserve"> </w:t>
      </w:r>
      <w:r w:rsidRPr="001E0BD7">
        <w:rPr>
          <w:sz w:val="28"/>
          <w:szCs w:val="24"/>
          <w:lang w:val="en-US"/>
        </w:rPr>
        <w:t>головных</w:t>
      </w:r>
      <w:r>
        <w:rPr>
          <w:sz w:val="28"/>
          <w:szCs w:val="24"/>
        </w:rPr>
        <w:t xml:space="preserve"> </w:t>
      </w:r>
      <w:r w:rsidRPr="001E0BD7">
        <w:rPr>
          <w:sz w:val="28"/>
          <w:szCs w:val="24"/>
          <w:lang w:val="en-US"/>
        </w:rPr>
        <w:t>водозаборных</w:t>
      </w:r>
      <w:r>
        <w:rPr>
          <w:sz w:val="28"/>
          <w:szCs w:val="24"/>
        </w:rPr>
        <w:t xml:space="preserve"> </w:t>
      </w:r>
      <w:r w:rsidRPr="001E0BD7">
        <w:rPr>
          <w:sz w:val="28"/>
          <w:szCs w:val="24"/>
          <w:lang w:val="en-US"/>
        </w:rPr>
        <w:t>сооружений.</w:t>
      </w:r>
    </w:p>
    <w:p w:rsidR="00505D68" w:rsidRPr="001E0BD7" w:rsidRDefault="00505D68" w:rsidP="00C424AA">
      <w:pPr>
        <w:tabs>
          <w:tab w:val="left" w:pos="1134"/>
        </w:tabs>
        <w:spacing w:line="288" w:lineRule="auto"/>
        <w:ind w:left="709"/>
        <w:contextualSpacing/>
        <w:rPr>
          <w:sz w:val="28"/>
          <w:szCs w:val="28"/>
          <w:lang w:val="en-US"/>
        </w:rPr>
      </w:pPr>
    </w:p>
    <w:p w:rsidR="00505D68" w:rsidRPr="001E0BD7" w:rsidRDefault="00505D68" w:rsidP="00C424AA">
      <w:pPr>
        <w:spacing w:line="288" w:lineRule="auto"/>
        <w:rPr>
          <w:sz w:val="28"/>
          <w:szCs w:val="24"/>
        </w:rPr>
      </w:pPr>
      <w:r w:rsidRPr="005552B5">
        <w:rPr>
          <w:sz w:val="28"/>
          <w:szCs w:val="24"/>
        </w:rPr>
        <w:t>Зона специального назначения</w:t>
      </w:r>
      <w:r w:rsidRPr="001E0BD7">
        <w:rPr>
          <w:sz w:val="28"/>
          <w:szCs w:val="24"/>
          <w:u w:val="single"/>
        </w:rPr>
        <w:t>:</w:t>
      </w:r>
      <w:bookmarkEnd w:id="54"/>
    </w:p>
    <w:p w:rsidR="00505D68" w:rsidRPr="001E0BD7" w:rsidRDefault="00505D68" w:rsidP="00940F44">
      <w:pPr>
        <w:numPr>
          <w:ilvl w:val="0"/>
          <w:numId w:val="41"/>
        </w:numPr>
        <w:tabs>
          <w:tab w:val="left" w:pos="1134"/>
        </w:tabs>
        <w:spacing w:line="288" w:lineRule="auto"/>
        <w:ind w:left="0" w:firstLine="709"/>
        <w:contextualSpacing/>
        <w:rPr>
          <w:sz w:val="28"/>
          <w:szCs w:val="24"/>
          <w:lang w:val="en-US"/>
        </w:rPr>
      </w:pPr>
      <w:r w:rsidRPr="001E0BD7">
        <w:rPr>
          <w:sz w:val="28"/>
          <w:szCs w:val="24"/>
          <w:lang w:val="en-US"/>
        </w:rPr>
        <w:t>зона</w:t>
      </w:r>
      <w:r>
        <w:rPr>
          <w:sz w:val="28"/>
          <w:szCs w:val="24"/>
        </w:rPr>
        <w:t xml:space="preserve"> </w:t>
      </w:r>
      <w:r w:rsidRPr="001E0BD7">
        <w:rPr>
          <w:sz w:val="28"/>
          <w:szCs w:val="24"/>
          <w:lang w:val="en-US"/>
        </w:rPr>
        <w:t>кладбищ</w:t>
      </w:r>
      <w:r>
        <w:rPr>
          <w:sz w:val="28"/>
          <w:szCs w:val="24"/>
        </w:rPr>
        <w:t xml:space="preserve"> </w:t>
      </w:r>
      <w:r w:rsidRPr="001E0BD7">
        <w:rPr>
          <w:sz w:val="28"/>
          <w:szCs w:val="24"/>
          <w:lang w:val="en-US"/>
        </w:rPr>
        <w:t>традиционного</w:t>
      </w:r>
      <w:r>
        <w:rPr>
          <w:sz w:val="28"/>
          <w:szCs w:val="24"/>
        </w:rPr>
        <w:t xml:space="preserve"> </w:t>
      </w:r>
      <w:r w:rsidRPr="001E0BD7">
        <w:rPr>
          <w:sz w:val="28"/>
          <w:szCs w:val="24"/>
          <w:lang w:val="en-US"/>
        </w:rPr>
        <w:t>захоронения;</w:t>
      </w:r>
    </w:p>
    <w:p w:rsidR="00505D68" w:rsidRPr="001E0BD7" w:rsidRDefault="00505D68" w:rsidP="00940F44">
      <w:pPr>
        <w:numPr>
          <w:ilvl w:val="0"/>
          <w:numId w:val="41"/>
        </w:numPr>
        <w:tabs>
          <w:tab w:val="left" w:pos="1134"/>
        </w:tabs>
        <w:spacing w:line="288" w:lineRule="auto"/>
        <w:ind w:left="0" w:firstLine="709"/>
        <w:contextualSpacing/>
        <w:rPr>
          <w:sz w:val="28"/>
          <w:szCs w:val="24"/>
        </w:rPr>
      </w:pPr>
      <w:r w:rsidRPr="001E0BD7">
        <w:rPr>
          <w:sz w:val="28"/>
          <w:szCs w:val="24"/>
        </w:rPr>
        <w:t>-зона объектов размещения отходов потребления;</w:t>
      </w:r>
    </w:p>
    <w:p w:rsidR="00505D68" w:rsidRPr="001E0BD7" w:rsidRDefault="00505D68" w:rsidP="00940F44">
      <w:pPr>
        <w:numPr>
          <w:ilvl w:val="0"/>
          <w:numId w:val="41"/>
        </w:numPr>
        <w:tabs>
          <w:tab w:val="left" w:pos="1134"/>
        </w:tabs>
        <w:spacing w:line="288" w:lineRule="auto"/>
        <w:ind w:left="0" w:firstLine="709"/>
        <w:contextualSpacing/>
        <w:rPr>
          <w:sz w:val="28"/>
          <w:szCs w:val="24"/>
          <w:lang w:val="en-US"/>
        </w:rPr>
      </w:pPr>
      <w:r w:rsidRPr="001E0BD7">
        <w:rPr>
          <w:sz w:val="28"/>
          <w:szCs w:val="24"/>
          <w:lang w:val="en-US"/>
        </w:rPr>
        <w:t>-санитарно-защитная</w:t>
      </w:r>
      <w:r>
        <w:rPr>
          <w:sz w:val="28"/>
          <w:szCs w:val="24"/>
        </w:rPr>
        <w:t xml:space="preserve"> </w:t>
      </w:r>
      <w:r w:rsidRPr="001E0BD7">
        <w:rPr>
          <w:sz w:val="28"/>
          <w:szCs w:val="24"/>
          <w:lang w:val="en-US"/>
        </w:rPr>
        <w:t>зона;</w:t>
      </w:r>
    </w:p>
    <w:p w:rsidR="00505D68" w:rsidRPr="009942E8" w:rsidRDefault="00505D68" w:rsidP="00940F44">
      <w:pPr>
        <w:numPr>
          <w:ilvl w:val="0"/>
          <w:numId w:val="41"/>
        </w:numPr>
        <w:tabs>
          <w:tab w:val="left" w:pos="1134"/>
        </w:tabs>
        <w:suppressAutoHyphens/>
        <w:spacing w:line="288" w:lineRule="auto"/>
        <w:ind w:left="0" w:firstLine="709"/>
        <w:contextualSpacing/>
        <w:jc w:val="both"/>
        <w:rPr>
          <w:sz w:val="28"/>
          <w:szCs w:val="24"/>
          <w:lang w:val="en-US"/>
        </w:rPr>
      </w:pPr>
      <w:r>
        <w:rPr>
          <w:sz w:val="28"/>
          <w:szCs w:val="24"/>
          <w:lang w:val="en-US"/>
        </w:rPr>
        <w:t>и</w:t>
      </w:r>
      <w:r w:rsidRPr="001E0BD7">
        <w:rPr>
          <w:sz w:val="28"/>
          <w:szCs w:val="24"/>
          <w:lang w:val="en-US"/>
        </w:rPr>
        <w:t>ные</w:t>
      </w:r>
      <w:r>
        <w:rPr>
          <w:sz w:val="28"/>
          <w:szCs w:val="24"/>
        </w:rPr>
        <w:t xml:space="preserve"> </w:t>
      </w:r>
      <w:r w:rsidRPr="001E0BD7">
        <w:rPr>
          <w:sz w:val="28"/>
          <w:szCs w:val="24"/>
          <w:lang w:val="en-US"/>
        </w:rPr>
        <w:t>зоны</w:t>
      </w:r>
      <w:r>
        <w:rPr>
          <w:sz w:val="28"/>
          <w:szCs w:val="24"/>
        </w:rPr>
        <w:t xml:space="preserve"> </w:t>
      </w:r>
      <w:r w:rsidRPr="001E0BD7">
        <w:rPr>
          <w:sz w:val="28"/>
          <w:szCs w:val="24"/>
          <w:lang w:val="en-US"/>
        </w:rPr>
        <w:t>специального</w:t>
      </w:r>
      <w:r>
        <w:rPr>
          <w:sz w:val="28"/>
          <w:szCs w:val="24"/>
        </w:rPr>
        <w:t xml:space="preserve"> </w:t>
      </w:r>
      <w:r w:rsidRPr="001E0BD7">
        <w:rPr>
          <w:sz w:val="28"/>
          <w:szCs w:val="24"/>
          <w:lang w:val="en-US"/>
        </w:rPr>
        <w:t>назначения.</w:t>
      </w:r>
    </w:p>
    <w:p w:rsidR="00505D68" w:rsidRPr="001E0BD7" w:rsidRDefault="00505D68" w:rsidP="00C424AA">
      <w:pPr>
        <w:tabs>
          <w:tab w:val="left" w:pos="1134"/>
        </w:tabs>
        <w:suppressAutoHyphens/>
        <w:spacing w:line="288" w:lineRule="auto"/>
        <w:ind w:left="709"/>
        <w:contextualSpacing/>
        <w:jc w:val="both"/>
        <w:rPr>
          <w:sz w:val="28"/>
          <w:szCs w:val="24"/>
          <w:lang w:val="en-US"/>
        </w:rPr>
      </w:pPr>
    </w:p>
    <w:p w:rsidR="00505D68" w:rsidRPr="005552B5" w:rsidRDefault="00505D68" w:rsidP="00C424AA">
      <w:pPr>
        <w:spacing w:line="288" w:lineRule="auto"/>
        <w:rPr>
          <w:sz w:val="28"/>
          <w:szCs w:val="24"/>
        </w:rPr>
      </w:pPr>
      <w:r w:rsidRPr="005552B5">
        <w:rPr>
          <w:sz w:val="28"/>
          <w:szCs w:val="24"/>
        </w:rPr>
        <w:t>Зона сельскохозяйственного назначения:</w:t>
      </w:r>
    </w:p>
    <w:p w:rsidR="00505D68" w:rsidRPr="001E0BD7" w:rsidRDefault="00505D68" w:rsidP="00940F44">
      <w:pPr>
        <w:numPr>
          <w:ilvl w:val="0"/>
          <w:numId w:val="41"/>
        </w:numPr>
        <w:tabs>
          <w:tab w:val="left" w:pos="1134"/>
        </w:tabs>
        <w:spacing w:line="288" w:lineRule="auto"/>
        <w:ind w:left="0" w:firstLine="709"/>
        <w:contextualSpacing/>
        <w:rPr>
          <w:sz w:val="28"/>
          <w:szCs w:val="24"/>
          <w:lang w:val="en-US"/>
        </w:rPr>
      </w:pPr>
      <w:r w:rsidRPr="001E0BD7">
        <w:rPr>
          <w:sz w:val="28"/>
          <w:szCs w:val="24"/>
          <w:lang w:val="en-US"/>
        </w:rPr>
        <w:t>зона</w:t>
      </w:r>
      <w:r>
        <w:rPr>
          <w:sz w:val="28"/>
          <w:szCs w:val="24"/>
        </w:rPr>
        <w:t xml:space="preserve"> </w:t>
      </w:r>
      <w:r w:rsidRPr="001E0BD7">
        <w:rPr>
          <w:sz w:val="28"/>
          <w:szCs w:val="24"/>
          <w:lang w:val="en-US"/>
        </w:rPr>
        <w:t>сельскохозяйственных</w:t>
      </w:r>
      <w:r>
        <w:rPr>
          <w:sz w:val="28"/>
          <w:szCs w:val="24"/>
        </w:rPr>
        <w:t xml:space="preserve"> </w:t>
      </w:r>
      <w:r w:rsidRPr="001E0BD7">
        <w:rPr>
          <w:sz w:val="28"/>
          <w:szCs w:val="24"/>
          <w:lang w:val="en-US"/>
        </w:rPr>
        <w:t>угодий;</w:t>
      </w:r>
    </w:p>
    <w:p w:rsidR="00505D68" w:rsidRPr="007962D6" w:rsidRDefault="00505D68" w:rsidP="00940F44">
      <w:pPr>
        <w:numPr>
          <w:ilvl w:val="0"/>
          <w:numId w:val="41"/>
        </w:numPr>
        <w:tabs>
          <w:tab w:val="left" w:pos="1134"/>
        </w:tabs>
        <w:spacing w:after="200" w:line="276" w:lineRule="auto"/>
        <w:ind w:left="0" w:firstLine="709"/>
        <w:contextualSpacing/>
        <w:rPr>
          <w:i/>
          <w:sz w:val="28"/>
          <w:szCs w:val="28"/>
          <w:lang w:eastAsia="en-US"/>
        </w:rPr>
      </w:pPr>
      <w:r w:rsidRPr="007962D6">
        <w:rPr>
          <w:sz w:val="28"/>
          <w:szCs w:val="24"/>
          <w:lang w:val="en-US"/>
        </w:rPr>
        <w:t>зона</w:t>
      </w:r>
      <w:r>
        <w:rPr>
          <w:sz w:val="28"/>
          <w:szCs w:val="24"/>
        </w:rPr>
        <w:t xml:space="preserve"> </w:t>
      </w:r>
      <w:r w:rsidRPr="007962D6">
        <w:rPr>
          <w:sz w:val="28"/>
          <w:szCs w:val="24"/>
          <w:lang w:val="en-US"/>
        </w:rPr>
        <w:t>садово-дачных</w:t>
      </w:r>
      <w:r>
        <w:rPr>
          <w:sz w:val="28"/>
          <w:szCs w:val="24"/>
        </w:rPr>
        <w:t xml:space="preserve"> </w:t>
      </w:r>
      <w:r w:rsidRPr="007962D6">
        <w:rPr>
          <w:sz w:val="28"/>
          <w:szCs w:val="24"/>
          <w:lang w:val="en-US"/>
        </w:rPr>
        <w:t>товариществ.</w:t>
      </w:r>
      <w:bookmarkStart w:id="55" w:name="_Toc348978685"/>
      <w:bookmarkStart w:id="56" w:name="_Toc334710846"/>
      <w:bookmarkEnd w:id="49"/>
    </w:p>
    <w:p w:rsidR="00505D68" w:rsidRPr="007962D6" w:rsidRDefault="00505D68" w:rsidP="00C424AA">
      <w:pPr>
        <w:tabs>
          <w:tab w:val="left" w:pos="1134"/>
        </w:tabs>
        <w:spacing w:after="200" w:line="276" w:lineRule="auto"/>
        <w:ind w:left="709"/>
        <w:contextualSpacing/>
        <w:rPr>
          <w:i/>
          <w:sz w:val="28"/>
          <w:szCs w:val="28"/>
          <w:lang w:eastAsia="en-US"/>
        </w:rPr>
      </w:pPr>
    </w:p>
    <w:p w:rsidR="00505D68" w:rsidRPr="007962D6" w:rsidRDefault="00505D68" w:rsidP="00C424AA">
      <w:pPr>
        <w:spacing w:before="60" w:line="276" w:lineRule="auto"/>
        <w:ind w:left="716" w:hanging="7"/>
        <w:outlineLvl w:val="2"/>
        <w:rPr>
          <w:sz w:val="28"/>
          <w:szCs w:val="28"/>
          <w:lang w:eastAsia="en-US"/>
        </w:rPr>
      </w:pPr>
      <w:bookmarkStart w:id="57" w:name="_Toc422324188"/>
      <w:r w:rsidRPr="007962D6">
        <w:rPr>
          <w:sz w:val="28"/>
          <w:szCs w:val="28"/>
          <w:lang w:eastAsia="en-US"/>
        </w:rPr>
        <w:t>3.6.1. Жилая зона</w:t>
      </w:r>
      <w:bookmarkEnd w:id="55"/>
      <w:bookmarkEnd w:id="57"/>
      <w:bookmarkEnd w:id="56"/>
    </w:p>
    <w:p w:rsidR="00505D68" w:rsidRPr="005A242B" w:rsidRDefault="00505D68" w:rsidP="00C424AA">
      <w:pPr>
        <w:spacing w:line="276" w:lineRule="auto"/>
        <w:ind w:firstLine="709"/>
        <w:jc w:val="both"/>
        <w:rPr>
          <w:sz w:val="28"/>
          <w:szCs w:val="28"/>
        </w:rPr>
      </w:pPr>
    </w:p>
    <w:p w:rsidR="00505D68" w:rsidRPr="005A242B" w:rsidRDefault="00505D68" w:rsidP="00C424AA">
      <w:pPr>
        <w:spacing w:line="276" w:lineRule="auto"/>
        <w:ind w:firstLine="709"/>
        <w:jc w:val="both"/>
        <w:rPr>
          <w:sz w:val="28"/>
          <w:szCs w:val="28"/>
        </w:rPr>
      </w:pPr>
      <w:r w:rsidRPr="005A242B">
        <w:rPr>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505D68" w:rsidRDefault="00505D68" w:rsidP="00C424AA">
      <w:pPr>
        <w:spacing w:line="276" w:lineRule="auto"/>
        <w:ind w:firstLine="709"/>
        <w:contextualSpacing/>
        <w:jc w:val="both"/>
        <w:rPr>
          <w:sz w:val="28"/>
          <w:szCs w:val="28"/>
          <w:lang w:eastAsia="en-US"/>
        </w:rPr>
      </w:pPr>
      <w:r w:rsidRPr="005A242B">
        <w:rPr>
          <w:sz w:val="28"/>
          <w:szCs w:val="28"/>
          <w:lang w:eastAsia="en-US"/>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505D68" w:rsidRPr="005A242B" w:rsidRDefault="00505D68" w:rsidP="00C424AA">
      <w:pPr>
        <w:spacing w:line="276" w:lineRule="auto"/>
        <w:ind w:firstLine="709"/>
        <w:contextualSpacing/>
        <w:jc w:val="both"/>
        <w:rPr>
          <w:sz w:val="28"/>
          <w:szCs w:val="28"/>
          <w:lang w:eastAsia="en-US"/>
        </w:rPr>
      </w:pPr>
      <w:r w:rsidRPr="005A242B">
        <w:rPr>
          <w:sz w:val="28"/>
          <w:szCs w:val="28"/>
          <w:lang w:eastAsia="en-US"/>
        </w:rPr>
        <w:t>Учитывая курортную специфику населенных пунктов городского округа</w:t>
      </w:r>
      <w:r>
        <w:rPr>
          <w:sz w:val="28"/>
          <w:szCs w:val="28"/>
          <w:lang w:eastAsia="en-US"/>
        </w:rPr>
        <w:t>,</w:t>
      </w:r>
      <w:r w:rsidRPr="005A242B">
        <w:rPr>
          <w:sz w:val="28"/>
          <w:szCs w:val="28"/>
          <w:lang w:eastAsia="en-US"/>
        </w:rPr>
        <w:t xml:space="preserve"> в жилых зонах могут быть размещены гостевые дома, мини-гостиницы, мини-пансионаты, а также объекты обслуживания курортного и постоянного населения, не оказывающие негативного воздействия на условия проживания и отдыха населения.</w:t>
      </w:r>
    </w:p>
    <w:p w:rsidR="00505D68" w:rsidRPr="005A242B" w:rsidRDefault="00505D68" w:rsidP="00C424AA">
      <w:pPr>
        <w:spacing w:line="276" w:lineRule="auto"/>
        <w:ind w:firstLine="709"/>
        <w:jc w:val="both"/>
        <w:rPr>
          <w:sz w:val="28"/>
          <w:szCs w:val="28"/>
        </w:rPr>
      </w:pPr>
      <w:r w:rsidRPr="005A242B">
        <w:rPr>
          <w:sz w:val="28"/>
          <w:szCs w:val="28"/>
        </w:rPr>
        <w:t>Для каждой подзоны генеральным планом определены следующие параметры:</w:t>
      </w:r>
    </w:p>
    <w:p w:rsidR="00505D68" w:rsidRPr="007962D6" w:rsidRDefault="00505D68" w:rsidP="00C424AA">
      <w:pPr>
        <w:pStyle w:val="ListParagraph"/>
        <w:spacing w:line="276" w:lineRule="auto"/>
        <w:ind w:left="0" w:firstLine="708"/>
        <w:jc w:val="both"/>
        <w:rPr>
          <w:sz w:val="28"/>
          <w:szCs w:val="28"/>
          <w:lang w:val="ru-RU"/>
        </w:rPr>
      </w:pPr>
      <w:r w:rsidRPr="007962D6">
        <w:rPr>
          <w:sz w:val="28"/>
          <w:szCs w:val="28"/>
          <w:lang w:val="ru-RU"/>
        </w:rPr>
        <w:t>- зона застройки индивидуальными жилыми домами</w:t>
      </w:r>
      <w:r w:rsidRPr="006104FC">
        <w:rPr>
          <w:sz w:val="28"/>
          <w:szCs w:val="28"/>
          <w:lang w:val="ru-RU"/>
        </w:rPr>
        <w:t>. В данной подзоне проектом выделены территории для застройки отдельно стоящими жилыми домами с приусадебными участками не менее 0,0</w:t>
      </w:r>
      <w:r>
        <w:rPr>
          <w:sz w:val="28"/>
          <w:szCs w:val="28"/>
          <w:lang w:val="ru-RU"/>
        </w:rPr>
        <w:t>3</w:t>
      </w:r>
      <w:r w:rsidRPr="006104FC">
        <w:rPr>
          <w:sz w:val="28"/>
          <w:szCs w:val="28"/>
          <w:lang w:val="ru-RU"/>
        </w:rPr>
        <w:t xml:space="preserve"> га с плотностью населения 20-50 чел</w:t>
      </w:r>
      <w:r>
        <w:rPr>
          <w:sz w:val="28"/>
          <w:szCs w:val="28"/>
          <w:lang w:val="ru-RU"/>
        </w:rPr>
        <w:t>.</w:t>
      </w:r>
      <w:r w:rsidRPr="006104FC">
        <w:rPr>
          <w:sz w:val="28"/>
          <w:szCs w:val="28"/>
          <w:lang w:val="ru-RU"/>
        </w:rPr>
        <w:t>/га. Также на отдаленных от центров населенных пунктов участках выделены незначительные по площади территории для разреженной малоурбанизированной застройки низкой плотности (15 чел</w:t>
      </w:r>
      <w:r>
        <w:rPr>
          <w:sz w:val="28"/>
          <w:szCs w:val="28"/>
          <w:lang w:val="ru-RU"/>
        </w:rPr>
        <w:t>.</w:t>
      </w:r>
      <w:r w:rsidRPr="006104FC">
        <w:rPr>
          <w:sz w:val="28"/>
          <w:szCs w:val="28"/>
          <w:lang w:val="ru-RU"/>
        </w:rPr>
        <w:t xml:space="preserve">/га). </w:t>
      </w:r>
      <w:r w:rsidRPr="007962D6">
        <w:rPr>
          <w:sz w:val="28"/>
          <w:szCs w:val="28"/>
          <w:lang w:val="ru-RU"/>
        </w:rPr>
        <w:t xml:space="preserve">Этитерриториипредназначеныдляорганизацииэкологическихпоселенийрекреационного типа. </w:t>
      </w:r>
    </w:p>
    <w:p w:rsidR="00505D68" w:rsidRPr="005A242B" w:rsidRDefault="00505D68" w:rsidP="00C424AA">
      <w:pPr>
        <w:spacing w:line="276" w:lineRule="auto"/>
        <w:ind w:firstLine="709"/>
        <w:contextualSpacing/>
        <w:jc w:val="both"/>
        <w:rPr>
          <w:sz w:val="28"/>
          <w:szCs w:val="28"/>
          <w:lang w:eastAsia="en-US"/>
        </w:rPr>
      </w:pPr>
      <w:r w:rsidRPr="005A242B">
        <w:rPr>
          <w:sz w:val="28"/>
          <w:szCs w:val="28"/>
          <w:lang w:eastAsia="en-US"/>
        </w:rPr>
        <w:t>Застройку в данной</w:t>
      </w:r>
      <w:r>
        <w:rPr>
          <w:sz w:val="28"/>
          <w:szCs w:val="28"/>
          <w:lang w:eastAsia="en-US"/>
        </w:rPr>
        <w:t xml:space="preserve"> </w:t>
      </w:r>
      <w:r w:rsidRPr="005A242B">
        <w:rPr>
          <w:sz w:val="28"/>
          <w:szCs w:val="28"/>
          <w:lang w:eastAsia="en-US"/>
        </w:rPr>
        <w:t>подзоне планируется осуществлять индивидуальными жилыми домами коттеджного типа (одно</w:t>
      </w:r>
      <w:r>
        <w:rPr>
          <w:sz w:val="28"/>
          <w:szCs w:val="28"/>
          <w:lang w:eastAsia="en-US"/>
        </w:rPr>
        <w:t>-</w:t>
      </w:r>
      <w:r w:rsidRPr="005A242B">
        <w:rPr>
          <w:sz w:val="28"/>
          <w:szCs w:val="28"/>
          <w:lang w:eastAsia="en-US"/>
        </w:rPr>
        <w:t>, двух</w:t>
      </w:r>
      <w:r>
        <w:rPr>
          <w:sz w:val="28"/>
          <w:szCs w:val="28"/>
          <w:lang w:eastAsia="en-US"/>
        </w:rPr>
        <w:t>-</w:t>
      </w:r>
      <w:r w:rsidRPr="005A242B">
        <w:rPr>
          <w:sz w:val="28"/>
          <w:szCs w:val="28"/>
          <w:lang w:eastAsia="en-US"/>
        </w:rPr>
        <w:t xml:space="preserve"> и трехэтажными), двухквартирными домами с приквартирными участками типа «дуплекс»</w:t>
      </w:r>
      <w:r>
        <w:rPr>
          <w:sz w:val="28"/>
          <w:szCs w:val="28"/>
        </w:rPr>
        <w:t>не выше 3 этажей</w:t>
      </w:r>
      <w:r w:rsidRPr="005A242B">
        <w:rPr>
          <w:sz w:val="28"/>
          <w:szCs w:val="28"/>
          <w:lang w:eastAsia="en-US"/>
        </w:rPr>
        <w:t xml:space="preserve">; </w:t>
      </w:r>
    </w:p>
    <w:p w:rsidR="00505D68" w:rsidRPr="001E0BD7" w:rsidRDefault="00505D68" w:rsidP="00C424AA">
      <w:pPr>
        <w:tabs>
          <w:tab w:val="left" w:pos="1134"/>
        </w:tabs>
        <w:suppressAutoHyphens/>
        <w:spacing w:line="276" w:lineRule="auto"/>
        <w:contextualSpacing/>
        <w:jc w:val="both"/>
        <w:rPr>
          <w:sz w:val="28"/>
          <w:szCs w:val="28"/>
        </w:rPr>
      </w:pPr>
      <w:r w:rsidRPr="007962D6">
        <w:rPr>
          <w:sz w:val="28"/>
          <w:szCs w:val="28"/>
        </w:rPr>
        <w:t xml:space="preserve">зона застройки малоэтажными многоквартирными домами </w:t>
      </w:r>
      <w:r w:rsidRPr="001E0BD7">
        <w:rPr>
          <w:sz w:val="28"/>
          <w:szCs w:val="28"/>
        </w:rPr>
        <w:t>– плотность населения 50-150 чел</w:t>
      </w:r>
      <w:r>
        <w:rPr>
          <w:sz w:val="28"/>
          <w:szCs w:val="28"/>
        </w:rPr>
        <w:t>.</w:t>
      </w:r>
      <w:r w:rsidRPr="001E0BD7">
        <w:rPr>
          <w:sz w:val="28"/>
          <w:szCs w:val="28"/>
        </w:rPr>
        <w:t xml:space="preserve">/га, предусмотрена застройка многоквартирными сблокированными и секционными домами этажностью </w:t>
      </w:r>
      <w:r>
        <w:rPr>
          <w:sz w:val="28"/>
          <w:szCs w:val="28"/>
        </w:rPr>
        <w:t>не более4</w:t>
      </w:r>
      <w:r w:rsidRPr="001E0BD7">
        <w:rPr>
          <w:sz w:val="28"/>
          <w:szCs w:val="28"/>
        </w:rPr>
        <w:t xml:space="preserve"> этажей</w:t>
      </w:r>
      <w:r>
        <w:rPr>
          <w:sz w:val="28"/>
          <w:szCs w:val="28"/>
        </w:rPr>
        <w:t>,</w:t>
      </w:r>
      <w:r w:rsidRPr="001E0BD7">
        <w:rPr>
          <w:sz w:val="28"/>
          <w:szCs w:val="28"/>
        </w:rPr>
        <w:t xml:space="preserve"> включ</w:t>
      </w:r>
      <w:r>
        <w:rPr>
          <w:sz w:val="28"/>
          <w:szCs w:val="28"/>
        </w:rPr>
        <w:t>ая мансарду</w:t>
      </w:r>
      <w:r w:rsidRPr="001E0BD7">
        <w:rPr>
          <w:sz w:val="28"/>
          <w:szCs w:val="28"/>
        </w:rPr>
        <w:t>;</w:t>
      </w:r>
    </w:p>
    <w:p w:rsidR="00505D68" w:rsidRPr="001E0BD7" w:rsidRDefault="00505D68" w:rsidP="00C424AA">
      <w:pPr>
        <w:tabs>
          <w:tab w:val="left" w:pos="1134"/>
        </w:tabs>
        <w:suppressAutoHyphens/>
        <w:spacing w:line="276" w:lineRule="auto"/>
        <w:contextualSpacing/>
        <w:jc w:val="both"/>
        <w:rPr>
          <w:sz w:val="28"/>
          <w:szCs w:val="28"/>
        </w:rPr>
      </w:pPr>
      <w:r w:rsidRPr="007962D6">
        <w:rPr>
          <w:sz w:val="28"/>
          <w:szCs w:val="28"/>
        </w:rPr>
        <w:t xml:space="preserve">зона застройки среднеэтажными многоквартирными </w:t>
      </w:r>
      <w:r>
        <w:rPr>
          <w:sz w:val="28"/>
          <w:szCs w:val="28"/>
        </w:rPr>
        <w:t>д</w:t>
      </w:r>
      <w:r w:rsidRPr="007962D6">
        <w:rPr>
          <w:sz w:val="28"/>
          <w:szCs w:val="28"/>
        </w:rPr>
        <w:t>омами</w:t>
      </w:r>
      <w:r w:rsidRPr="001E0BD7">
        <w:rPr>
          <w:sz w:val="28"/>
          <w:szCs w:val="28"/>
        </w:rPr>
        <w:t>– плотность населения 150-300 чел</w:t>
      </w:r>
      <w:r>
        <w:rPr>
          <w:sz w:val="28"/>
          <w:szCs w:val="28"/>
        </w:rPr>
        <w:t>.</w:t>
      </w:r>
      <w:r w:rsidRPr="001E0BD7">
        <w:rPr>
          <w:sz w:val="28"/>
          <w:szCs w:val="28"/>
        </w:rPr>
        <w:t xml:space="preserve">/га. В данной подзоне предусматривается многоквартирная застройка секционного типа этажностью </w:t>
      </w:r>
      <w:r>
        <w:rPr>
          <w:sz w:val="28"/>
          <w:szCs w:val="28"/>
        </w:rPr>
        <w:t>5</w:t>
      </w:r>
      <w:r w:rsidRPr="001E0BD7">
        <w:rPr>
          <w:sz w:val="28"/>
          <w:szCs w:val="28"/>
        </w:rPr>
        <w:t>-</w:t>
      </w:r>
      <w:r>
        <w:rPr>
          <w:sz w:val="28"/>
          <w:szCs w:val="28"/>
        </w:rPr>
        <w:t>8</w:t>
      </w:r>
      <w:r w:rsidRPr="001E0BD7">
        <w:rPr>
          <w:sz w:val="28"/>
          <w:szCs w:val="28"/>
        </w:rPr>
        <w:t xml:space="preserve"> этажей;</w:t>
      </w:r>
    </w:p>
    <w:p w:rsidR="00505D68" w:rsidRPr="009B067C" w:rsidRDefault="00505D68" w:rsidP="00C424AA">
      <w:pPr>
        <w:suppressAutoHyphens/>
        <w:spacing w:line="276" w:lineRule="auto"/>
        <w:ind w:firstLine="708"/>
        <w:contextualSpacing/>
        <w:jc w:val="both"/>
        <w:rPr>
          <w:color w:val="FF0000"/>
          <w:sz w:val="28"/>
          <w:szCs w:val="28"/>
        </w:rPr>
      </w:pPr>
      <w:r w:rsidRPr="009B067C">
        <w:rPr>
          <w:color w:val="FF0000"/>
          <w:sz w:val="28"/>
          <w:szCs w:val="28"/>
        </w:rPr>
        <w:t xml:space="preserve">зона застройки многоэтажными многоквартирными домами– застройка секционного и точечного типа этажностью9 этажей и выше. </w:t>
      </w:r>
    </w:p>
    <w:p w:rsidR="00505D68" w:rsidRPr="005A242B" w:rsidRDefault="00505D68" w:rsidP="00C424AA">
      <w:pPr>
        <w:suppressAutoHyphens/>
        <w:spacing w:line="276" w:lineRule="auto"/>
        <w:ind w:firstLine="708"/>
        <w:contextualSpacing/>
        <w:jc w:val="both"/>
        <w:rPr>
          <w:sz w:val="28"/>
          <w:szCs w:val="28"/>
          <w:lang w:eastAsia="en-US"/>
        </w:rPr>
      </w:pPr>
      <w:r w:rsidRPr="001E0BD7">
        <w:rPr>
          <w:sz w:val="28"/>
          <w:szCs w:val="28"/>
        </w:rPr>
        <w:t>Средняя расчетная плотность населения в структуре района (брутто) составляет 150-300 чел</w:t>
      </w:r>
      <w:r>
        <w:rPr>
          <w:sz w:val="28"/>
          <w:szCs w:val="28"/>
        </w:rPr>
        <w:t>.</w:t>
      </w:r>
      <w:r w:rsidRPr="001E0BD7">
        <w:rPr>
          <w:sz w:val="28"/>
          <w:szCs w:val="28"/>
        </w:rPr>
        <w:t>/га, средняя плотность населения в структуре квартала (нетто) рекомендуется не более 450 чел</w:t>
      </w:r>
      <w:r>
        <w:rPr>
          <w:sz w:val="28"/>
          <w:szCs w:val="28"/>
        </w:rPr>
        <w:t>.</w:t>
      </w:r>
      <w:r w:rsidRPr="001E0BD7">
        <w:rPr>
          <w:sz w:val="28"/>
          <w:szCs w:val="28"/>
        </w:rPr>
        <w:t>/га. Этажность регламентируется геологическими условиями и конструктивными возможностями зданий.</w:t>
      </w:r>
    </w:p>
    <w:p w:rsidR="00505D68" w:rsidRDefault="00505D68" w:rsidP="00C424AA">
      <w:pPr>
        <w:spacing w:line="276" w:lineRule="auto"/>
        <w:ind w:firstLine="709"/>
        <w:jc w:val="both"/>
        <w:rPr>
          <w:sz w:val="28"/>
          <w:szCs w:val="28"/>
        </w:rPr>
      </w:pPr>
      <w:r w:rsidRPr="005A242B">
        <w:rPr>
          <w:sz w:val="28"/>
          <w:szCs w:val="28"/>
        </w:rPr>
        <w:t>Разделение</w:t>
      </w:r>
      <w:r>
        <w:rPr>
          <w:sz w:val="28"/>
          <w:szCs w:val="28"/>
        </w:rPr>
        <w:t xml:space="preserve"> </w:t>
      </w:r>
      <w:r w:rsidRPr="005A242B">
        <w:rPr>
          <w:sz w:val="28"/>
          <w:szCs w:val="28"/>
        </w:rPr>
        <w:t>на подзоны носит условный характер. При создании комплексной застройки возможна организация смешанных композиций жилых групп различного типа (Например, на участках с повышением рельефа возможно одновременное применение застройки среднеэтажными жилыми домами и застройки многоэтажными жилыми домами точечного типа).</w:t>
      </w:r>
    </w:p>
    <w:p w:rsidR="00505D68" w:rsidRPr="005A242B" w:rsidRDefault="00505D68" w:rsidP="00C424AA">
      <w:pPr>
        <w:spacing w:line="276" w:lineRule="auto"/>
        <w:ind w:firstLine="709"/>
        <w:jc w:val="both"/>
        <w:rPr>
          <w:sz w:val="28"/>
          <w:szCs w:val="28"/>
        </w:rPr>
      </w:pPr>
      <w:r w:rsidRPr="005A242B">
        <w:rPr>
          <w:sz w:val="28"/>
          <w:szCs w:val="28"/>
        </w:rPr>
        <w:t>Конкретизация в этом вопросе подлежит решению на последующих стадиях проектирования.</w:t>
      </w:r>
    </w:p>
    <w:p w:rsidR="00505D68" w:rsidRPr="00A74872" w:rsidRDefault="00505D68" w:rsidP="00C424AA">
      <w:pPr>
        <w:spacing w:line="276" w:lineRule="auto"/>
        <w:ind w:firstLine="709"/>
        <w:jc w:val="both"/>
        <w:rPr>
          <w:sz w:val="28"/>
          <w:szCs w:val="28"/>
          <w:lang w:eastAsia="en-US"/>
        </w:rPr>
      </w:pPr>
      <w:r w:rsidRPr="00A74872">
        <w:rPr>
          <w:sz w:val="28"/>
          <w:szCs w:val="28"/>
          <w:lang w:eastAsia="en-US"/>
        </w:rPr>
        <w:t>Необходимо особо отметить, что г. Геленджик является, прежде всего, курортом и, с целью сохранения присущего ему «камерного» характера, следует очень строго подходить  к ограничению этажности. Указанные в данном генеральном плане подзоны, регламентирующие верхний предел этажности, соответствуют федеральным и краевым нормативам. Однако при разработке ПЗЗ рекомендуется более подробно дифференцировать этажность застройки, а именно: в случае необходимости регламентировать верхний уровень этажности ряда кварталов малоэтажной многоквартирной застройки</w:t>
      </w:r>
      <w:r>
        <w:rPr>
          <w:sz w:val="28"/>
          <w:szCs w:val="28"/>
          <w:lang w:eastAsia="en-US"/>
        </w:rPr>
        <w:t xml:space="preserve"> </w:t>
      </w:r>
      <w:r w:rsidRPr="00A74872">
        <w:rPr>
          <w:sz w:val="28"/>
          <w:szCs w:val="28"/>
          <w:lang w:eastAsia="en-US"/>
        </w:rPr>
        <w:t>до 3 этажей, а среднеэтажной - до 5,6, или 7 этажей.</w:t>
      </w:r>
    </w:p>
    <w:p w:rsidR="00505D68" w:rsidRPr="00504E28" w:rsidRDefault="00505D68" w:rsidP="00C424AA">
      <w:pPr>
        <w:spacing w:line="276" w:lineRule="auto"/>
        <w:ind w:firstLine="709"/>
        <w:jc w:val="both"/>
        <w:rPr>
          <w:sz w:val="28"/>
          <w:szCs w:val="28"/>
          <w:lang w:eastAsia="en-US"/>
        </w:rPr>
      </w:pPr>
      <w:r w:rsidRPr="00A74872">
        <w:rPr>
          <w:sz w:val="28"/>
          <w:szCs w:val="28"/>
          <w:lang w:eastAsia="en-US"/>
        </w:rPr>
        <w:t xml:space="preserve">Многоэтажная застройка на территории </w:t>
      </w:r>
      <w:r>
        <w:rPr>
          <w:sz w:val="28"/>
          <w:szCs w:val="28"/>
          <w:lang w:eastAsia="en-US"/>
        </w:rPr>
        <w:t>муниципального образования</w:t>
      </w:r>
      <w:r w:rsidRPr="00A74872">
        <w:rPr>
          <w:sz w:val="28"/>
          <w:szCs w:val="28"/>
          <w:lang w:eastAsia="en-US"/>
        </w:rPr>
        <w:t xml:space="preserve"> города-курорта Геленджик авторами данного генерального плана не планируется за исключением участков, имеющих на перио</w:t>
      </w:r>
      <w:r>
        <w:rPr>
          <w:sz w:val="28"/>
          <w:szCs w:val="28"/>
          <w:lang w:eastAsia="en-US"/>
        </w:rPr>
        <w:t>д разработки генерального плана</w:t>
      </w:r>
      <w:r w:rsidRPr="00A74872">
        <w:rPr>
          <w:sz w:val="28"/>
          <w:szCs w:val="28"/>
          <w:lang w:eastAsia="en-US"/>
        </w:rPr>
        <w:t xml:space="preserve"> утвержденные проекты и правовые документы на строительство.</w:t>
      </w:r>
    </w:p>
    <w:p w:rsidR="00505D68" w:rsidRPr="00504E28" w:rsidRDefault="00505D68" w:rsidP="00C424AA">
      <w:pPr>
        <w:spacing w:line="276" w:lineRule="auto"/>
        <w:ind w:firstLine="709"/>
        <w:jc w:val="both"/>
        <w:rPr>
          <w:sz w:val="28"/>
          <w:szCs w:val="28"/>
          <w:lang w:eastAsia="ar-SA"/>
        </w:rPr>
      </w:pPr>
      <w:r w:rsidRPr="00504E28">
        <w:rPr>
          <w:sz w:val="28"/>
          <w:szCs w:val="28"/>
          <w:lang w:eastAsia="ar-SA"/>
        </w:rPr>
        <w:t>Общий рекомендуемый генеральным планом принцип строительного зонирования – понижение этажности застройки в сторону моря, что позволит максимально визуализировать морскую панораму.</w:t>
      </w:r>
    </w:p>
    <w:p w:rsidR="00505D68" w:rsidRPr="006F6D5F" w:rsidRDefault="00505D68" w:rsidP="00C424AA">
      <w:pPr>
        <w:spacing w:line="276" w:lineRule="auto"/>
        <w:ind w:firstLine="709"/>
        <w:jc w:val="both"/>
        <w:rPr>
          <w:sz w:val="28"/>
          <w:szCs w:val="28"/>
          <w:lang w:eastAsia="en-US"/>
        </w:rPr>
      </w:pPr>
      <w:r w:rsidRPr="006F6D5F">
        <w:rPr>
          <w:sz w:val="28"/>
          <w:szCs w:val="28"/>
          <w:lang w:eastAsia="en-US"/>
        </w:rPr>
        <w:t>Следует также отметить еще одну зону-</w:t>
      </w:r>
      <w:r w:rsidRPr="009B067C">
        <w:rPr>
          <w:sz w:val="28"/>
          <w:szCs w:val="28"/>
          <w:lang w:eastAsia="en-US"/>
        </w:rPr>
        <w:t>резерв развития населенных пунктов</w:t>
      </w:r>
      <w:r w:rsidRPr="006F6D5F">
        <w:rPr>
          <w:sz w:val="28"/>
          <w:szCs w:val="28"/>
          <w:lang w:eastAsia="en-US"/>
        </w:rPr>
        <w:t>.</w:t>
      </w:r>
    </w:p>
    <w:p w:rsidR="00505D68" w:rsidRDefault="00505D68" w:rsidP="00C424AA">
      <w:pPr>
        <w:spacing w:line="276" w:lineRule="auto"/>
        <w:ind w:firstLine="709"/>
        <w:jc w:val="both"/>
        <w:rPr>
          <w:sz w:val="28"/>
          <w:szCs w:val="28"/>
          <w:lang w:eastAsia="en-US"/>
        </w:rPr>
      </w:pPr>
      <w:r w:rsidRPr="006F6D5F">
        <w:rPr>
          <w:sz w:val="28"/>
          <w:szCs w:val="28"/>
          <w:lang w:eastAsia="en-US"/>
        </w:rPr>
        <w:t xml:space="preserve">Это территории, расположенные как внутри границ населенных пунктов, так и за их пределами. Данные территории предназначены для дальнейшего перспективного развития населенных пунктов и ограничивают размещение объектов, имеющих возможность отрицательного воздействия на их дальнейшее использование под жилищную застройку. </w:t>
      </w:r>
    </w:p>
    <w:p w:rsidR="00505D68" w:rsidRPr="006F6D5F" w:rsidRDefault="00505D68" w:rsidP="00C424AA">
      <w:pPr>
        <w:spacing w:line="276" w:lineRule="auto"/>
        <w:ind w:firstLine="709"/>
        <w:jc w:val="both"/>
        <w:rPr>
          <w:sz w:val="28"/>
          <w:szCs w:val="28"/>
          <w:lang w:eastAsia="en-US"/>
        </w:rPr>
      </w:pPr>
      <w:r w:rsidRPr="006F6D5F">
        <w:rPr>
          <w:sz w:val="28"/>
          <w:szCs w:val="28"/>
          <w:lang w:eastAsia="en-US"/>
        </w:rPr>
        <w:t xml:space="preserve">Данные территории рассчитаны на освоение за пределами расчетного срока генерального плана. Однако, учитывая характер современных экономических условий, фактически невозможно прогнозировать последовательность освоения территории, так как это в значительной степени зависит от экономических возможностей собственников земельных участков. Исходя из этих соображений, в Градостроительный </w:t>
      </w:r>
      <w:r>
        <w:rPr>
          <w:sz w:val="28"/>
          <w:szCs w:val="28"/>
          <w:lang w:eastAsia="en-US"/>
        </w:rPr>
        <w:t>к</w:t>
      </w:r>
      <w:r w:rsidRPr="006F6D5F">
        <w:rPr>
          <w:sz w:val="28"/>
          <w:szCs w:val="28"/>
          <w:lang w:eastAsia="en-US"/>
        </w:rPr>
        <w:t>одекс Р</w:t>
      </w:r>
      <w:r>
        <w:rPr>
          <w:sz w:val="28"/>
          <w:szCs w:val="28"/>
          <w:lang w:eastAsia="en-US"/>
        </w:rPr>
        <w:t xml:space="preserve">оссийской </w:t>
      </w:r>
      <w:r w:rsidRPr="006F6D5F">
        <w:rPr>
          <w:sz w:val="28"/>
          <w:szCs w:val="28"/>
          <w:lang w:eastAsia="en-US"/>
        </w:rPr>
        <w:t>Ф</w:t>
      </w:r>
      <w:r>
        <w:rPr>
          <w:sz w:val="28"/>
          <w:szCs w:val="28"/>
          <w:lang w:eastAsia="en-US"/>
        </w:rPr>
        <w:t>едерации</w:t>
      </w:r>
      <w:r w:rsidRPr="006F6D5F">
        <w:rPr>
          <w:sz w:val="28"/>
          <w:szCs w:val="28"/>
          <w:lang w:eastAsia="en-US"/>
        </w:rPr>
        <w:t xml:space="preserve"> были внесены поправки, исключающие из состава генерального плана выделение очередности строительства.</w:t>
      </w:r>
    </w:p>
    <w:p w:rsidR="00505D68" w:rsidRPr="00A74872" w:rsidRDefault="00505D68" w:rsidP="00C424AA">
      <w:pPr>
        <w:spacing w:line="276" w:lineRule="auto"/>
        <w:ind w:firstLine="709"/>
        <w:jc w:val="both"/>
        <w:rPr>
          <w:sz w:val="28"/>
          <w:szCs w:val="28"/>
          <w:lang w:eastAsia="en-US"/>
        </w:rPr>
      </w:pPr>
      <w:r w:rsidRPr="00504E28">
        <w:rPr>
          <w:sz w:val="28"/>
          <w:szCs w:val="28"/>
          <w:lang w:eastAsia="en-US"/>
        </w:rPr>
        <w:t>Таким образом, при необходимости освоения территорий, включенных в границы населенных пунктов под резерв развития, необходимо, согласно постановлению администрации</w:t>
      </w:r>
      <w:r>
        <w:rPr>
          <w:sz w:val="28"/>
          <w:szCs w:val="28"/>
          <w:lang w:eastAsia="en-US"/>
        </w:rPr>
        <w:t xml:space="preserve"> муниципального образования город-курорт Геленджик</w:t>
      </w:r>
      <w:r w:rsidRPr="00504E28">
        <w:rPr>
          <w:sz w:val="28"/>
          <w:szCs w:val="28"/>
          <w:lang w:eastAsia="en-US"/>
        </w:rPr>
        <w:t>, провести разработку проекта планировки, в соответствии с которым будут уточнены функциональные и территориальные зоны.</w:t>
      </w:r>
    </w:p>
    <w:p w:rsidR="00505D68" w:rsidRPr="00504E28" w:rsidRDefault="00505D68" w:rsidP="00C424AA">
      <w:pPr>
        <w:spacing w:line="276" w:lineRule="auto"/>
        <w:ind w:firstLine="709"/>
        <w:jc w:val="both"/>
        <w:rPr>
          <w:sz w:val="28"/>
          <w:szCs w:val="28"/>
        </w:rPr>
      </w:pPr>
      <w:r w:rsidRPr="00504E28">
        <w:rPr>
          <w:sz w:val="28"/>
          <w:szCs w:val="28"/>
        </w:rPr>
        <w:t xml:space="preserve">На период разработки данного проекта в </w:t>
      </w:r>
      <w:r>
        <w:rPr>
          <w:sz w:val="28"/>
          <w:szCs w:val="28"/>
          <w:lang w:eastAsia="en-US"/>
        </w:rPr>
        <w:t xml:space="preserve">муниципальном образовании город-курорт Геленджик </w:t>
      </w:r>
      <w:r w:rsidRPr="00504E28">
        <w:rPr>
          <w:sz w:val="28"/>
          <w:szCs w:val="28"/>
        </w:rPr>
        <w:t xml:space="preserve">имеются </w:t>
      </w:r>
      <w:r>
        <w:rPr>
          <w:sz w:val="28"/>
          <w:szCs w:val="28"/>
        </w:rPr>
        <w:t>п</w:t>
      </w:r>
      <w:r w:rsidRPr="00504E28">
        <w:rPr>
          <w:sz w:val="28"/>
          <w:szCs w:val="28"/>
        </w:rPr>
        <w:t xml:space="preserve">равила землепользования и застройки </w:t>
      </w:r>
      <w:r>
        <w:rPr>
          <w:sz w:val="28"/>
          <w:szCs w:val="28"/>
        </w:rPr>
        <w:t xml:space="preserve">части территории </w:t>
      </w:r>
      <w:r>
        <w:rPr>
          <w:sz w:val="28"/>
          <w:szCs w:val="28"/>
          <w:lang w:eastAsia="en-US"/>
        </w:rPr>
        <w:t>муниципального образования город-курорт Геленджик</w:t>
      </w:r>
      <w:r w:rsidRPr="00504E28">
        <w:rPr>
          <w:sz w:val="28"/>
          <w:szCs w:val="28"/>
        </w:rPr>
        <w:t xml:space="preserve">(далее ПЗЗ), утвержденные решением Думы </w:t>
      </w:r>
      <w:r>
        <w:rPr>
          <w:sz w:val="28"/>
          <w:szCs w:val="28"/>
          <w:lang w:eastAsia="en-US"/>
        </w:rPr>
        <w:t>муниципального образования город-курорт Геленджик</w:t>
      </w:r>
      <w:r w:rsidRPr="00504E28">
        <w:rPr>
          <w:sz w:val="28"/>
          <w:szCs w:val="28"/>
        </w:rPr>
        <w:t>от 2</w:t>
      </w:r>
      <w:r>
        <w:rPr>
          <w:sz w:val="28"/>
          <w:szCs w:val="28"/>
        </w:rPr>
        <w:t>7июля</w:t>
      </w:r>
      <w:r w:rsidRPr="00504E28">
        <w:rPr>
          <w:sz w:val="28"/>
          <w:szCs w:val="28"/>
        </w:rPr>
        <w:t xml:space="preserve"> 201</w:t>
      </w:r>
      <w:r>
        <w:rPr>
          <w:sz w:val="28"/>
          <w:szCs w:val="28"/>
        </w:rPr>
        <w:t>0</w:t>
      </w:r>
      <w:r w:rsidRPr="00504E28">
        <w:rPr>
          <w:sz w:val="28"/>
          <w:szCs w:val="28"/>
        </w:rPr>
        <w:t xml:space="preserve"> г</w:t>
      </w:r>
      <w:r>
        <w:rPr>
          <w:sz w:val="28"/>
          <w:szCs w:val="28"/>
        </w:rPr>
        <w:t>ода</w:t>
      </w:r>
      <w:r w:rsidRPr="00504E28">
        <w:rPr>
          <w:sz w:val="28"/>
          <w:szCs w:val="28"/>
        </w:rPr>
        <w:t xml:space="preserve"> №</w:t>
      </w:r>
      <w:r>
        <w:rPr>
          <w:sz w:val="28"/>
          <w:szCs w:val="28"/>
        </w:rPr>
        <w:t>466</w:t>
      </w:r>
      <w:r w:rsidRPr="00504E28">
        <w:rPr>
          <w:sz w:val="28"/>
          <w:szCs w:val="28"/>
        </w:rPr>
        <w:t>. В ПЗЗ нормируются типы этажности, принятые данным генеральным планом. После утверждения генерального плана ПЗЗ подлежат корректировке, при проведении которой в градостроительном регламенте необходимо выделить следующие аспекты:</w:t>
      </w:r>
    </w:p>
    <w:p w:rsidR="00505D68" w:rsidRPr="00504E28" w:rsidRDefault="00505D68" w:rsidP="00940F44">
      <w:pPr>
        <w:numPr>
          <w:ilvl w:val="0"/>
          <w:numId w:val="45"/>
        </w:numPr>
        <w:tabs>
          <w:tab w:val="left" w:pos="1134"/>
        </w:tabs>
        <w:spacing w:line="276" w:lineRule="auto"/>
        <w:ind w:left="0" w:firstLine="709"/>
        <w:contextualSpacing/>
        <w:jc w:val="both"/>
        <w:rPr>
          <w:sz w:val="28"/>
          <w:szCs w:val="28"/>
        </w:rPr>
      </w:pPr>
      <w:r w:rsidRPr="00504E28">
        <w:rPr>
          <w:sz w:val="28"/>
          <w:szCs w:val="28"/>
        </w:rPr>
        <w:t>нормировать верхний предел плотности застройки;</w:t>
      </w:r>
    </w:p>
    <w:p w:rsidR="00505D68" w:rsidRPr="00504E28" w:rsidRDefault="00505D68" w:rsidP="00940F44">
      <w:pPr>
        <w:numPr>
          <w:ilvl w:val="0"/>
          <w:numId w:val="45"/>
        </w:numPr>
        <w:tabs>
          <w:tab w:val="left" w:pos="1134"/>
        </w:tabs>
        <w:spacing w:line="276" w:lineRule="auto"/>
        <w:ind w:left="0" w:firstLine="709"/>
        <w:contextualSpacing/>
        <w:jc w:val="both"/>
        <w:rPr>
          <w:sz w:val="28"/>
          <w:szCs w:val="28"/>
        </w:rPr>
      </w:pPr>
      <w:r w:rsidRPr="00504E28">
        <w:rPr>
          <w:sz w:val="28"/>
          <w:szCs w:val="28"/>
        </w:rPr>
        <w:t>выделить зоны, в которых ограничить ведение личного подсобного хозяйства</w:t>
      </w:r>
      <w:r>
        <w:rPr>
          <w:sz w:val="28"/>
          <w:szCs w:val="28"/>
        </w:rPr>
        <w:t>,</w:t>
      </w:r>
      <w:r w:rsidRPr="00504E28">
        <w:rPr>
          <w:sz w:val="28"/>
          <w:szCs w:val="28"/>
        </w:rPr>
        <w:t xml:space="preserve"> и исключить содержание домашнего скота;</w:t>
      </w:r>
    </w:p>
    <w:p w:rsidR="00505D68" w:rsidRPr="00504E28" w:rsidRDefault="00505D68" w:rsidP="00940F44">
      <w:pPr>
        <w:numPr>
          <w:ilvl w:val="0"/>
          <w:numId w:val="45"/>
        </w:numPr>
        <w:tabs>
          <w:tab w:val="left" w:pos="1134"/>
        </w:tabs>
        <w:spacing w:line="276" w:lineRule="auto"/>
        <w:ind w:left="0" w:firstLine="709"/>
        <w:contextualSpacing/>
        <w:jc w:val="both"/>
        <w:rPr>
          <w:sz w:val="28"/>
          <w:szCs w:val="28"/>
        </w:rPr>
      </w:pPr>
      <w:r w:rsidRPr="00504E28">
        <w:rPr>
          <w:sz w:val="28"/>
          <w:szCs w:val="28"/>
        </w:rPr>
        <w:t>акцентировать внимание на эстетический аспект ограждений, строений, уровень благоустройства и инженерного обеспечения.</w:t>
      </w:r>
    </w:p>
    <w:p w:rsidR="00505D68" w:rsidRDefault="00505D68" w:rsidP="00C424AA">
      <w:pPr>
        <w:pStyle w:val="ConsPlusNormal"/>
        <w:widowControl/>
        <w:spacing w:line="288" w:lineRule="auto"/>
        <w:jc w:val="both"/>
        <w:rPr>
          <w:rFonts w:ascii="Times New Roman" w:hAnsi="Times New Roman" w:cs="Times New Roman"/>
          <w:sz w:val="28"/>
          <w:szCs w:val="16"/>
          <w:lang w:eastAsia="ru-RU"/>
        </w:rPr>
      </w:pPr>
      <w:r w:rsidRPr="00504E28">
        <w:rPr>
          <w:rFonts w:ascii="Times New Roman" w:hAnsi="Times New Roman" w:cs="Times New Roman"/>
          <w:sz w:val="28"/>
          <w:szCs w:val="16"/>
          <w:lang w:eastAsia="ru-RU"/>
        </w:rPr>
        <w:t xml:space="preserve">В данном проекте был произведен расчет требуемой площади территорий для расселения прогнозного прироста населения по каждому населенному пункту с учетом расселения на частично освоенных жилых территориях. </w:t>
      </w:r>
    </w:p>
    <w:p w:rsidR="00505D68" w:rsidRPr="00504E28" w:rsidRDefault="00505D68" w:rsidP="00C424AA">
      <w:pPr>
        <w:pStyle w:val="ConsPlusNormal"/>
        <w:widowControl/>
        <w:spacing w:line="288" w:lineRule="auto"/>
        <w:jc w:val="both"/>
        <w:rPr>
          <w:rFonts w:ascii="Times New Roman" w:hAnsi="Times New Roman" w:cs="Times New Roman"/>
          <w:sz w:val="28"/>
          <w:szCs w:val="16"/>
        </w:rPr>
      </w:pPr>
      <w:r w:rsidRPr="00504E28">
        <w:rPr>
          <w:rFonts w:ascii="Times New Roman" w:hAnsi="Times New Roman" w:cs="Times New Roman"/>
          <w:sz w:val="28"/>
          <w:szCs w:val="16"/>
          <w:lang w:eastAsia="ru-RU"/>
        </w:rPr>
        <w:t>Таким образом, общая площадь жилых зон на расчетный срок составит 2637 га, в том числе проектируемых – 835,4 га.</w:t>
      </w:r>
    </w:p>
    <w:p w:rsidR="00505D68" w:rsidRPr="006104FC" w:rsidRDefault="00505D68" w:rsidP="00C424AA">
      <w:pPr>
        <w:pStyle w:val="ConsPlusNormal"/>
        <w:widowControl/>
        <w:spacing w:line="288" w:lineRule="auto"/>
        <w:jc w:val="both"/>
        <w:rPr>
          <w:rFonts w:ascii="Times New Roman" w:hAnsi="Times New Roman" w:cs="Times New Roman"/>
          <w:sz w:val="28"/>
          <w:szCs w:val="16"/>
        </w:rPr>
      </w:pPr>
    </w:p>
    <w:p w:rsidR="00505D68" w:rsidRPr="00FB45A9" w:rsidRDefault="00505D68" w:rsidP="00C424AA">
      <w:pPr>
        <w:spacing w:before="60" w:line="276" w:lineRule="auto"/>
        <w:ind w:left="716" w:hanging="7"/>
        <w:outlineLvl w:val="2"/>
        <w:rPr>
          <w:sz w:val="28"/>
          <w:szCs w:val="28"/>
          <w:lang w:eastAsia="en-US"/>
        </w:rPr>
      </w:pPr>
      <w:bookmarkStart w:id="58" w:name="_Toc334710848"/>
      <w:bookmarkStart w:id="59" w:name="_Toc348978687"/>
      <w:bookmarkStart w:id="60" w:name="_Toc422324189"/>
      <w:r w:rsidRPr="00FB45A9">
        <w:rPr>
          <w:sz w:val="28"/>
          <w:szCs w:val="28"/>
          <w:lang w:eastAsia="en-US"/>
        </w:rPr>
        <w:t>3.6.2. Общественно-деловая</w:t>
      </w:r>
      <w:r>
        <w:rPr>
          <w:sz w:val="28"/>
          <w:szCs w:val="28"/>
          <w:lang w:eastAsia="en-US"/>
        </w:rPr>
        <w:t xml:space="preserve"> </w:t>
      </w:r>
      <w:r w:rsidRPr="00FB45A9">
        <w:rPr>
          <w:sz w:val="28"/>
          <w:szCs w:val="28"/>
          <w:lang w:eastAsia="en-US"/>
        </w:rPr>
        <w:t>зона</w:t>
      </w:r>
      <w:bookmarkEnd w:id="58"/>
      <w:bookmarkEnd w:id="59"/>
      <w:bookmarkEnd w:id="60"/>
    </w:p>
    <w:p w:rsidR="00505D68" w:rsidRPr="005A242B" w:rsidRDefault="00505D68" w:rsidP="00C424AA">
      <w:pPr>
        <w:suppressAutoHyphens/>
        <w:autoSpaceDE w:val="0"/>
        <w:spacing w:line="276" w:lineRule="auto"/>
        <w:ind w:firstLine="720"/>
        <w:jc w:val="both"/>
        <w:rPr>
          <w:sz w:val="28"/>
          <w:szCs w:val="16"/>
          <w:lang w:eastAsia="ar-SA"/>
        </w:rPr>
      </w:pPr>
    </w:p>
    <w:p w:rsidR="00505D68" w:rsidRPr="006845F2" w:rsidRDefault="00505D68" w:rsidP="00C424AA">
      <w:pPr>
        <w:suppressAutoHyphens/>
        <w:autoSpaceDE w:val="0"/>
        <w:spacing w:line="276" w:lineRule="auto"/>
        <w:ind w:firstLine="720"/>
        <w:jc w:val="both"/>
        <w:rPr>
          <w:sz w:val="28"/>
          <w:szCs w:val="16"/>
          <w:lang w:eastAsia="ar-SA"/>
        </w:rPr>
      </w:pPr>
      <w:r w:rsidRPr="006845F2">
        <w:rPr>
          <w:sz w:val="28"/>
          <w:szCs w:val="16"/>
          <w:lang w:eastAsia="ar-SA"/>
        </w:rPr>
        <w:t>Общественно-деловая зона предназначена для размещения объектов здравоохранения и санаторно-курортного комплекса, культуры, торговли, общественного питания, социального и коммунально-бытового обслуживания, предпринимательской деятельности, объектов дошкольного, начального,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505D68" w:rsidRPr="006845F2" w:rsidRDefault="00505D68" w:rsidP="00C424AA">
      <w:pPr>
        <w:spacing w:line="276" w:lineRule="auto"/>
        <w:ind w:firstLine="709"/>
        <w:jc w:val="both"/>
        <w:rPr>
          <w:sz w:val="28"/>
          <w:szCs w:val="16"/>
        </w:rPr>
      </w:pPr>
      <w:r w:rsidRPr="006845F2">
        <w:rPr>
          <w:sz w:val="28"/>
          <w:szCs w:val="16"/>
        </w:rPr>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505D68" w:rsidRPr="006845F2" w:rsidRDefault="00505D68" w:rsidP="00C424AA">
      <w:pPr>
        <w:spacing w:line="276" w:lineRule="auto"/>
        <w:ind w:firstLine="709"/>
        <w:jc w:val="both"/>
        <w:rPr>
          <w:sz w:val="28"/>
          <w:szCs w:val="16"/>
        </w:rPr>
      </w:pPr>
      <w:r w:rsidRPr="006845F2">
        <w:rPr>
          <w:sz w:val="28"/>
          <w:szCs w:val="16"/>
        </w:rPr>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центральное ядро населенного пункта.</w:t>
      </w:r>
    </w:p>
    <w:p w:rsidR="00505D68" w:rsidRPr="006845F2" w:rsidRDefault="00505D68" w:rsidP="00C424AA">
      <w:pPr>
        <w:widowControl w:val="0"/>
        <w:spacing w:line="276" w:lineRule="auto"/>
        <w:ind w:firstLine="709"/>
        <w:jc w:val="both"/>
        <w:rPr>
          <w:sz w:val="28"/>
          <w:szCs w:val="16"/>
        </w:rPr>
      </w:pPr>
      <w:r w:rsidRPr="006845F2">
        <w:rPr>
          <w:sz w:val="28"/>
          <w:szCs w:val="16"/>
        </w:rPr>
        <w:t>Генеральным планом городского округа общественно-деловая зона дифференцирована на несколько подзон:</w:t>
      </w:r>
    </w:p>
    <w:p w:rsidR="00505D68" w:rsidRPr="006845F2" w:rsidRDefault="00505D68" w:rsidP="00C424AA">
      <w:pPr>
        <w:pStyle w:val="ListParagraph"/>
        <w:suppressAutoHyphens/>
        <w:spacing w:line="276" w:lineRule="auto"/>
        <w:ind w:left="510" w:firstLine="198"/>
        <w:jc w:val="both"/>
        <w:rPr>
          <w:sz w:val="28"/>
          <w:szCs w:val="28"/>
          <w:lang w:val="ru-RU"/>
        </w:rPr>
      </w:pPr>
      <w:r w:rsidRPr="006845F2">
        <w:rPr>
          <w:sz w:val="28"/>
          <w:szCs w:val="28"/>
          <w:lang w:val="ru-RU"/>
        </w:rPr>
        <w:t>- зона объектов делового, общественного и коммерческого назначения;</w:t>
      </w:r>
    </w:p>
    <w:p w:rsidR="00505D68" w:rsidRPr="006845F2" w:rsidRDefault="00505D68" w:rsidP="00C424AA">
      <w:pPr>
        <w:pStyle w:val="ListParagraph"/>
        <w:suppressAutoHyphens/>
        <w:spacing w:line="276" w:lineRule="auto"/>
        <w:ind w:left="708"/>
        <w:jc w:val="both"/>
        <w:rPr>
          <w:sz w:val="28"/>
          <w:szCs w:val="28"/>
          <w:lang w:val="ru-RU"/>
        </w:rPr>
      </w:pPr>
      <w:r w:rsidRPr="006845F2">
        <w:rPr>
          <w:sz w:val="28"/>
          <w:szCs w:val="28"/>
          <w:lang w:val="ru-RU"/>
        </w:rPr>
        <w:t>- зона объектов образования;</w:t>
      </w:r>
    </w:p>
    <w:p w:rsidR="00505D68" w:rsidRDefault="00505D68" w:rsidP="00C424AA">
      <w:pPr>
        <w:pStyle w:val="ListParagraph"/>
        <w:suppressAutoHyphens/>
        <w:spacing w:line="276" w:lineRule="auto"/>
        <w:ind w:left="510" w:firstLine="198"/>
        <w:jc w:val="both"/>
        <w:rPr>
          <w:sz w:val="28"/>
          <w:szCs w:val="28"/>
          <w:lang w:val="ru-RU"/>
        </w:rPr>
      </w:pPr>
      <w:r w:rsidRPr="006845F2">
        <w:rPr>
          <w:sz w:val="28"/>
          <w:szCs w:val="28"/>
          <w:lang w:val="ru-RU"/>
        </w:rPr>
        <w:t>- зона объектов здравоохранения</w:t>
      </w:r>
      <w:r>
        <w:rPr>
          <w:sz w:val="28"/>
          <w:szCs w:val="28"/>
          <w:lang w:val="ru-RU"/>
        </w:rPr>
        <w:t>;</w:t>
      </w:r>
    </w:p>
    <w:p w:rsidR="00505D68" w:rsidRPr="00C75A78" w:rsidRDefault="00505D68" w:rsidP="00C424AA">
      <w:pPr>
        <w:pStyle w:val="ListParagraph"/>
        <w:suppressAutoHyphens/>
        <w:spacing w:line="276" w:lineRule="auto"/>
        <w:ind w:left="510" w:firstLine="198"/>
        <w:jc w:val="both"/>
        <w:rPr>
          <w:sz w:val="28"/>
          <w:szCs w:val="28"/>
          <w:lang w:val="ru-RU"/>
        </w:rPr>
      </w:pPr>
      <w:r w:rsidRPr="00C75A78">
        <w:rPr>
          <w:sz w:val="28"/>
          <w:szCs w:val="28"/>
          <w:lang w:val="ru-RU"/>
        </w:rPr>
        <w:t>- зона объектов санаторно-курортного комплекса;</w:t>
      </w:r>
    </w:p>
    <w:p w:rsidR="00505D68" w:rsidRPr="00C75A78" w:rsidRDefault="00505D68" w:rsidP="00C424AA">
      <w:pPr>
        <w:pStyle w:val="ListParagraph"/>
        <w:suppressAutoHyphens/>
        <w:spacing w:line="276" w:lineRule="auto"/>
        <w:ind w:left="510" w:firstLine="198"/>
        <w:jc w:val="both"/>
        <w:rPr>
          <w:sz w:val="28"/>
          <w:szCs w:val="28"/>
          <w:lang w:val="ru-RU"/>
        </w:rPr>
      </w:pPr>
      <w:r w:rsidRPr="00C75A78">
        <w:rPr>
          <w:sz w:val="28"/>
          <w:szCs w:val="28"/>
          <w:lang w:val="ru-RU"/>
        </w:rPr>
        <w:t xml:space="preserve">- </w:t>
      </w:r>
      <w:r w:rsidRPr="00C75A78">
        <w:rPr>
          <w:sz w:val="28"/>
          <w:lang w:val="ru-RU"/>
        </w:rPr>
        <w:t>зона объектов научно-исследовательского назначения</w:t>
      </w:r>
      <w:r w:rsidRPr="00C75A78">
        <w:rPr>
          <w:sz w:val="28"/>
          <w:szCs w:val="28"/>
          <w:lang w:val="ru-RU"/>
        </w:rPr>
        <w:t>.</w:t>
      </w:r>
    </w:p>
    <w:p w:rsidR="00505D68" w:rsidRPr="00C75A78" w:rsidRDefault="00505D68" w:rsidP="00C424AA">
      <w:pPr>
        <w:spacing w:line="276" w:lineRule="auto"/>
        <w:ind w:firstLine="708"/>
        <w:jc w:val="both"/>
        <w:rPr>
          <w:sz w:val="28"/>
          <w:szCs w:val="28"/>
        </w:rPr>
      </w:pPr>
      <w:r w:rsidRPr="00C75A78">
        <w:rPr>
          <w:sz w:val="28"/>
          <w:szCs w:val="28"/>
        </w:rPr>
        <w:t>Зона объектов санаторно-курортного комплекса характеризуется следующими основными принципами:</w:t>
      </w:r>
    </w:p>
    <w:p w:rsidR="00505D68" w:rsidRPr="00C75A78" w:rsidRDefault="00505D68" w:rsidP="00C424AA">
      <w:pPr>
        <w:pStyle w:val="ListParagraph"/>
        <w:tabs>
          <w:tab w:val="left" w:pos="1134"/>
        </w:tabs>
        <w:spacing w:line="276" w:lineRule="auto"/>
        <w:ind w:left="0"/>
        <w:jc w:val="both"/>
        <w:rPr>
          <w:sz w:val="28"/>
          <w:szCs w:val="28"/>
          <w:lang w:val="ru-RU"/>
        </w:rPr>
      </w:pPr>
      <w:r>
        <w:rPr>
          <w:sz w:val="28"/>
          <w:szCs w:val="28"/>
          <w:lang w:val="ru-RU"/>
        </w:rPr>
        <w:t xml:space="preserve">          – </w:t>
      </w:r>
      <w:r w:rsidRPr="00C75A78">
        <w:rPr>
          <w:sz w:val="28"/>
          <w:szCs w:val="28"/>
          <w:lang w:val="ru-RU"/>
        </w:rPr>
        <w:t>размещение вблизи акватории моря на наиболее ценных территориях с позиции градостроительного, экологического, медицинского и эстетического аспектов;</w:t>
      </w:r>
    </w:p>
    <w:p w:rsidR="00505D68" w:rsidRPr="00C75A78" w:rsidRDefault="00505D68" w:rsidP="00C424AA">
      <w:pPr>
        <w:pStyle w:val="ListParagraph"/>
        <w:tabs>
          <w:tab w:val="left" w:pos="1134"/>
        </w:tabs>
        <w:spacing w:line="276" w:lineRule="auto"/>
        <w:ind w:left="0"/>
        <w:jc w:val="both"/>
        <w:rPr>
          <w:sz w:val="28"/>
          <w:szCs w:val="28"/>
          <w:lang w:val="ru-RU"/>
        </w:rPr>
      </w:pPr>
      <w:r>
        <w:rPr>
          <w:sz w:val="28"/>
          <w:szCs w:val="28"/>
          <w:lang w:val="ru-RU"/>
        </w:rPr>
        <w:t xml:space="preserve">          – </w:t>
      </w:r>
      <w:r w:rsidRPr="00C75A78">
        <w:rPr>
          <w:sz w:val="28"/>
          <w:szCs w:val="28"/>
          <w:lang w:val="ru-RU"/>
        </w:rPr>
        <w:t>размещение на участках, отдаленных от общегородских и поселковых центров</w:t>
      </w:r>
      <w:r>
        <w:rPr>
          <w:sz w:val="28"/>
          <w:szCs w:val="28"/>
          <w:lang w:val="ru-RU"/>
        </w:rPr>
        <w:t>,</w:t>
      </w:r>
      <w:r w:rsidRPr="00C75A78">
        <w:rPr>
          <w:sz w:val="28"/>
          <w:szCs w:val="28"/>
          <w:lang w:val="ru-RU"/>
        </w:rPr>
        <w:t xml:space="preserve"> с целью создания условий для полноценного отдыха и лечения;</w:t>
      </w:r>
    </w:p>
    <w:p w:rsidR="00505D68" w:rsidRPr="00C75A78" w:rsidRDefault="00505D68" w:rsidP="00C424AA">
      <w:pPr>
        <w:pStyle w:val="ListParagraph"/>
        <w:tabs>
          <w:tab w:val="left" w:pos="1134"/>
        </w:tabs>
        <w:spacing w:line="276" w:lineRule="auto"/>
        <w:ind w:left="0"/>
        <w:jc w:val="both"/>
        <w:rPr>
          <w:sz w:val="28"/>
          <w:szCs w:val="28"/>
          <w:lang w:val="ru-RU"/>
        </w:rPr>
      </w:pPr>
      <w:r>
        <w:rPr>
          <w:sz w:val="28"/>
          <w:szCs w:val="28"/>
          <w:lang w:val="ru-RU"/>
        </w:rPr>
        <w:t xml:space="preserve">          – </w:t>
      </w:r>
      <w:r w:rsidRPr="00C75A78">
        <w:rPr>
          <w:sz w:val="28"/>
          <w:szCs w:val="28"/>
          <w:lang w:val="ru-RU"/>
        </w:rPr>
        <w:t>периферийное размещение санаториев с возможностью создания автономных лечебных пляжей.</w:t>
      </w:r>
    </w:p>
    <w:p w:rsidR="00505D68" w:rsidRPr="00C75A78" w:rsidRDefault="00505D68" w:rsidP="00C424AA">
      <w:pPr>
        <w:pStyle w:val="ListParagraph"/>
        <w:tabs>
          <w:tab w:val="left" w:pos="1134"/>
        </w:tabs>
        <w:spacing w:line="276" w:lineRule="auto"/>
        <w:ind w:left="0"/>
        <w:jc w:val="both"/>
        <w:rPr>
          <w:sz w:val="28"/>
          <w:szCs w:val="28"/>
          <w:lang w:val="ru-RU"/>
        </w:rPr>
      </w:pPr>
      <w:r w:rsidRPr="00C75A78">
        <w:rPr>
          <w:sz w:val="28"/>
          <w:lang w:val="ru-RU"/>
        </w:rPr>
        <w:t>Зона объектов научно-исследовательского назначения</w:t>
      </w:r>
      <w:r w:rsidRPr="00C75A78">
        <w:rPr>
          <w:sz w:val="28"/>
          <w:szCs w:val="28"/>
          <w:lang w:val="ru-RU"/>
        </w:rPr>
        <w:t xml:space="preserve"> представлена следующими объектами:</w:t>
      </w:r>
    </w:p>
    <w:p w:rsidR="00505D68" w:rsidRPr="00C75A78" w:rsidRDefault="00505D68" w:rsidP="005552B5">
      <w:pPr>
        <w:pStyle w:val="ListParagraph"/>
        <w:tabs>
          <w:tab w:val="left" w:pos="1134"/>
        </w:tabs>
        <w:spacing w:line="276" w:lineRule="auto"/>
        <w:ind w:left="0" w:firstLine="720"/>
        <w:jc w:val="both"/>
        <w:rPr>
          <w:sz w:val="28"/>
          <w:szCs w:val="28"/>
          <w:lang w:val="ru-RU"/>
        </w:rPr>
      </w:pPr>
      <w:r w:rsidRPr="00C75A78">
        <w:rPr>
          <w:sz w:val="28"/>
          <w:szCs w:val="28"/>
          <w:lang w:val="ru-RU"/>
        </w:rPr>
        <w:t xml:space="preserve">- Южное отделение института океанологии </w:t>
      </w:r>
      <w:r>
        <w:rPr>
          <w:sz w:val="28"/>
          <w:szCs w:val="28"/>
          <w:lang w:val="ru-RU"/>
        </w:rPr>
        <w:t>Р</w:t>
      </w:r>
      <w:r w:rsidRPr="00C75A78">
        <w:rPr>
          <w:sz w:val="28"/>
          <w:szCs w:val="28"/>
          <w:lang w:val="ru-RU"/>
        </w:rPr>
        <w:t>оссийской академии наук:</w:t>
      </w:r>
    </w:p>
    <w:p w:rsidR="00505D68" w:rsidRPr="00C75A78" w:rsidRDefault="00505D68" w:rsidP="00C424AA">
      <w:pPr>
        <w:pStyle w:val="ListParagraph"/>
        <w:tabs>
          <w:tab w:val="left" w:pos="1134"/>
        </w:tabs>
        <w:spacing w:line="276" w:lineRule="auto"/>
        <w:ind w:left="708"/>
        <w:jc w:val="both"/>
        <w:rPr>
          <w:sz w:val="28"/>
          <w:szCs w:val="28"/>
          <w:lang w:val="ru-RU"/>
        </w:rPr>
      </w:pPr>
      <w:r w:rsidRPr="00C75A78">
        <w:rPr>
          <w:sz w:val="28"/>
          <w:szCs w:val="28"/>
          <w:lang w:val="ru-RU"/>
        </w:rPr>
        <w:t>- ГНЦ ФГУГП «Южморгеология»;</w:t>
      </w:r>
    </w:p>
    <w:p w:rsidR="00505D68" w:rsidRDefault="00505D68" w:rsidP="005552B5">
      <w:pPr>
        <w:pStyle w:val="ListParagraph"/>
        <w:tabs>
          <w:tab w:val="left" w:pos="1134"/>
        </w:tabs>
        <w:spacing w:line="276" w:lineRule="auto"/>
        <w:ind w:left="0" w:firstLine="720"/>
        <w:jc w:val="both"/>
        <w:rPr>
          <w:sz w:val="28"/>
          <w:szCs w:val="28"/>
          <w:lang w:val="ru-RU"/>
        </w:rPr>
      </w:pPr>
      <w:r w:rsidRPr="00C75A78">
        <w:rPr>
          <w:sz w:val="28"/>
          <w:szCs w:val="28"/>
          <w:lang w:val="ru-RU"/>
        </w:rPr>
        <w:t>- Всероссийский научно-исследовательский институт авиационных</w:t>
      </w:r>
      <w:r>
        <w:rPr>
          <w:sz w:val="28"/>
          <w:szCs w:val="28"/>
          <w:lang w:val="ru-RU"/>
        </w:rPr>
        <w:t xml:space="preserve"> материалов ГУП (ВИАМ);</w:t>
      </w:r>
    </w:p>
    <w:p w:rsidR="00505D68" w:rsidRDefault="00505D68" w:rsidP="005552B5">
      <w:pPr>
        <w:pStyle w:val="ListParagraph"/>
        <w:tabs>
          <w:tab w:val="left" w:pos="1134"/>
        </w:tabs>
        <w:spacing w:line="276" w:lineRule="auto"/>
        <w:ind w:left="0" w:firstLine="720"/>
        <w:jc w:val="both"/>
        <w:rPr>
          <w:sz w:val="28"/>
          <w:szCs w:val="28"/>
          <w:lang w:val="ru-RU"/>
        </w:rPr>
      </w:pPr>
      <w:r>
        <w:rPr>
          <w:sz w:val="28"/>
          <w:szCs w:val="28"/>
          <w:lang w:val="ru-RU"/>
        </w:rPr>
        <w:t>- Таганрогский авиационный научно-технический университет               им. Г.М. Бериева;</w:t>
      </w:r>
    </w:p>
    <w:p w:rsidR="00505D68" w:rsidRDefault="00505D68" w:rsidP="00C424AA">
      <w:pPr>
        <w:pStyle w:val="ListParagraph"/>
        <w:tabs>
          <w:tab w:val="left" w:pos="1134"/>
        </w:tabs>
        <w:spacing w:line="276" w:lineRule="auto"/>
        <w:ind w:left="425"/>
        <w:jc w:val="both"/>
        <w:rPr>
          <w:sz w:val="28"/>
          <w:szCs w:val="28"/>
          <w:lang w:val="ru-RU"/>
        </w:rPr>
      </w:pPr>
      <w:r>
        <w:rPr>
          <w:sz w:val="28"/>
          <w:szCs w:val="28"/>
          <w:lang w:val="ru-RU"/>
        </w:rPr>
        <w:t xml:space="preserve">    -метеостанцией;</w:t>
      </w:r>
    </w:p>
    <w:p w:rsidR="00505D68" w:rsidRPr="0091396D" w:rsidRDefault="00505D68" w:rsidP="005552B5">
      <w:pPr>
        <w:pStyle w:val="ListParagraph"/>
        <w:tabs>
          <w:tab w:val="left" w:pos="1134"/>
        </w:tabs>
        <w:spacing w:line="276" w:lineRule="auto"/>
        <w:ind w:left="0" w:firstLine="720"/>
        <w:jc w:val="both"/>
        <w:rPr>
          <w:color w:val="FF0000"/>
          <w:sz w:val="28"/>
          <w:szCs w:val="28"/>
          <w:lang w:val="ru-RU"/>
        </w:rPr>
      </w:pPr>
      <w:r>
        <w:rPr>
          <w:sz w:val="28"/>
          <w:szCs w:val="28"/>
          <w:lang w:val="ru-RU"/>
        </w:rPr>
        <w:t>- спутниковой геодинамической станцией.</w:t>
      </w:r>
    </w:p>
    <w:p w:rsidR="00505D68" w:rsidRDefault="00505D68" w:rsidP="00C424AA">
      <w:pPr>
        <w:pStyle w:val="NormalWeb"/>
        <w:widowControl w:val="0"/>
        <w:spacing w:before="0" w:beforeAutospacing="0" w:after="0" w:afterAutospacing="0" w:line="288" w:lineRule="auto"/>
        <w:ind w:firstLine="709"/>
        <w:jc w:val="both"/>
        <w:rPr>
          <w:sz w:val="28"/>
          <w:szCs w:val="16"/>
        </w:rPr>
      </w:pPr>
      <w:r w:rsidRPr="006845F2">
        <w:rPr>
          <w:sz w:val="28"/>
          <w:szCs w:val="16"/>
        </w:rPr>
        <w:t>На расчетный срок генерального плана проектом предусмотрено увеличение площади общест</w:t>
      </w:r>
      <w:r>
        <w:rPr>
          <w:sz w:val="28"/>
          <w:szCs w:val="16"/>
        </w:rPr>
        <w:t>венно-деловой зоны на 281,17 га.</w:t>
      </w:r>
    </w:p>
    <w:p w:rsidR="00505D68" w:rsidRPr="006104FC" w:rsidRDefault="00505D68" w:rsidP="00C424AA">
      <w:pPr>
        <w:pStyle w:val="NormalWeb"/>
        <w:widowControl w:val="0"/>
        <w:spacing w:before="0" w:beforeAutospacing="0" w:after="0" w:afterAutospacing="0" w:line="288" w:lineRule="auto"/>
        <w:ind w:firstLine="709"/>
        <w:jc w:val="both"/>
        <w:rPr>
          <w:sz w:val="28"/>
          <w:szCs w:val="16"/>
        </w:rPr>
      </w:pPr>
      <w:r>
        <w:rPr>
          <w:sz w:val="28"/>
          <w:szCs w:val="16"/>
        </w:rPr>
        <w:t>Т</w:t>
      </w:r>
      <w:r w:rsidRPr="006845F2">
        <w:rPr>
          <w:sz w:val="28"/>
          <w:szCs w:val="16"/>
        </w:rPr>
        <w:t>аким образом, на расчетный срок площадь территории данной функциональной зоны составит 455,15 га.</w:t>
      </w:r>
    </w:p>
    <w:p w:rsidR="00505D68" w:rsidRPr="006104FC" w:rsidRDefault="00505D68" w:rsidP="00C424AA">
      <w:pPr>
        <w:widowControl w:val="0"/>
        <w:spacing w:line="276" w:lineRule="auto"/>
        <w:ind w:firstLine="709"/>
        <w:jc w:val="both"/>
        <w:rPr>
          <w:sz w:val="28"/>
          <w:szCs w:val="16"/>
        </w:rPr>
      </w:pPr>
    </w:p>
    <w:p w:rsidR="00505D68" w:rsidRPr="00FB45A9" w:rsidRDefault="00505D68" w:rsidP="00C424AA">
      <w:pPr>
        <w:spacing w:before="60" w:line="276" w:lineRule="auto"/>
        <w:ind w:left="716" w:hanging="7"/>
        <w:outlineLvl w:val="2"/>
        <w:rPr>
          <w:sz w:val="28"/>
          <w:szCs w:val="28"/>
          <w:lang w:eastAsia="en-US"/>
        </w:rPr>
      </w:pPr>
      <w:bookmarkStart w:id="61" w:name="_Toc334710849"/>
      <w:bookmarkStart w:id="62" w:name="_Toc348978688"/>
      <w:bookmarkStart w:id="63" w:name="_Toc422324190"/>
      <w:r w:rsidRPr="00FB45A9">
        <w:rPr>
          <w:sz w:val="28"/>
          <w:szCs w:val="28"/>
          <w:lang w:eastAsia="en-US"/>
        </w:rPr>
        <w:t>3.6.3. Многофункциональная</w:t>
      </w:r>
      <w:r>
        <w:rPr>
          <w:sz w:val="28"/>
          <w:szCs w:val="28"/>
          <w:lang w:eastAsia="en-US"/>
        </w:rPr>
        <w:t xml:space="preserve"> </w:t>
      </w:r>
      <w:r w:rsidRPr="00FB45A9">
        <w:rPr>
          <w:sz w:val="28"/>
          <w:szCs w:val="28"/>
          <w:lang w:eastAsia="en-US"/>
        </w:rPr>
        <w:t>зона</w:t>
      </w:r>
      <w:bookmarkEnd w:id="61"/>
      <w:bookmarkEnd w:id="62"/>
      <w:bookmarkEnd w:id="63"/>
    </w:p>
    <w:p w:rsidR="00505D68" w:rsidRPr="005A242B" w:rsidRDefault="00505D68" w:rsidP="00C424AA">
      <w:pPr>
        <w:spacing w:line="276" w:lineRule="auto"/>
        <w:ind w:firstLine="709"/>
        <w:jc w:val="both"/>
        <w:rPr>
          <w:sz w:val="28"/>
          <w:szCs w:val="16"/>
        </w:rPr>
      </w:pPr>
    </w:p>
    <w:p w:rsidR="00505D68" w:rsidRDefault="00505D68" w:rsidP="00C424AA">
      <w:pPr>
        <w:spacing w:line="276" w:lineRule="auto"/>
        <w:ind w:firstLine="709"/>
        <w:jc w:val="both"/>
        <w:rPr>
          <w:sz w:val="28"/>
          <w:szCs w:val="16"/>
        </w:rPr>
      </w:pPr>
      <w:r w:rsidRPr="006845F2">
        <w:rPr>
          <w:sz w:val="28"/>
          <w:szCs w:val="16"/>
        </w:rPr>
        <w:t>Генеральным планом определены территории, которые будут аккумулировать не одну, а несколько функций</w:t>
      </w:r>
      <w:r>
        <w:rPr>
          <w:sz w:val="28"/>
          <w:szCs w:val="16"/>
        </w:rPr>
        <w:t>,</w:t>
      </w:r>
      <w:r w:rsidRPr="006845F2">
        <w:rPr>
          <w:sz w:val="28"/>
          <w:szCs w:val="16"/>
        </w:rPr>
        <w:t xml:space="preserve"> и эти функции невозможно дифференцировать в отдельные категории. Так проектом выделяются</w:t>
      </w:r>
      <w:r>
        <w:rPr>
          <w:sz w:val="28"/>
          <w:szCs w:val="16"/>
        </w:rPr>
        <w:t>:</w:t>
      </w:r>
    </w:p>
    <w:p w:rsidR="00505D68" w:rsidRPr="00C75A78" w:rsidRDefault="00505D68" w:rsidP="00C424AA">
      <w:pPr>
        <w:spacing w:line="276" w:lineRule="auto"/>
        <w:ind w:firstLine="709"/>
        <w:jc w:val="both"/>
        <w:rPr>
          <w:sz w:val="28"/>
          <w:szCs w:val="16"/>
        </w:rPr>
      </w:pPr>
      <w:r w:rsidRPr="00C75A78">
        <w:rPr>
          <w:sz w:val="28"/>
          <w:szCs w:val="16"/>
        </w:rPr>
        <w:t>- многофункциональная зона с размещением объектов коммунально-складского, коммерческого и иного назначения;</w:t>
      </w:r>
    </w:p>
    <w:p w:rsidR="00505D68" w:rsidRPr="00C75A78" w:rsidRDefault="00505D68" w:rsidP="00C424AA">
      <w:pPr>
        <w:spacing w:line="276" w:lineRule="auto"/>
        <w:ind w:firstLine="709"/>
        <w:jc w:val="both"/>
        <w:rPr>
          <w:sz w:val="28"/>
          <w:szCs w:val="28"/>
        </w:rPr>
      </w:pPr>
      <w:r w:rsidRPr="00C75A78">
        <w:rPr>
          <w:sz w:val="28"/>
          <w:szCs w:val="28"/>
        </w:rPr>
        <w:t>- многофункциональная зона рекреационного назначени</w:t>
      </w:r>
      <w:r>
        <w:rPr>
          <w:sz w:val="28"/>
          <w:szCs w:val="28"/>
        </w:rPr>
        <w:t>я с размещением жилых домов, ап</w:t>
      </w:r>
      <w:r w:rsidRPr="00C75A78">
        <w:rPr>
          <w:sz w:val="28"/>
          <w:szCs w:val="28"/>
        </w:rPr>
        <w:t>артаментов, мини</w:t>
      </w:r>
      <w:r>
        <w:rPr>
          <w:sz w:val="28"/>
          <w:szCs w:val="28"/>
        </w:rPr>
        <w:t>-</w:t>
      </w:r>
      <w:r w:rsidRPr="00C75A78">
        <w:rPr>
          <w:sz w:val="28"/>
          <w:szCs w:val="28"/>
        </w:rPr>
        <w:t>гостиниц и объектов общекурортного обслуживания;</w:t>
      </w:r>
    </w:p>
    <w:p w:rsidR="00505D68" w:rsidRPr="00C75A78" w:rsidRDefault="00505D68" w:rsidP="00C424AA">
      <w:pPr>
        <w:spacing w:line="276" w:lineRule="auto"/>
        <w:ind w:firstLine="709"/>
        <w:jc w:val="both"/>
        <w:rPr>
          <w:sz w:val="28"/>
          <w:szCs w:val="28"/>
        </w:rPr>
      </w:pPr>
      <w:r w:rsidRPr="00C75A78">
        <w:rPr>
          <w:sz w:val="28"/>
          <w:szCs w:val="28"/>
        </w:rPr>
        <w:t>- зона размещения объектов придорожного сервиса и транспортной инфраструктуры.</w:t>
      </w:r>
    </w:p>
    <w:p w:rsidR="00505D68" w:rsidRPr="00C75A78" w:rsidRDefault="00505D68" w:rsidP="00C424AA">
      <w:pPr>
        <w:spacing w:line="276" w:lineRule="auto"/>
        <w:ind w:firstLine="709"/>
        <w:jc w:val="both"/>
        <w:rPr>
          <w:sz w:val="28"/>
          <w:szCs w:val="16"/>
        </w:rPr>
      </w:pPr>
      <w:r w:rsidRPr="00C75A78">
        <w:rPr>
          <w:sz w:val="28"/>
          <w:szCs w:val="16"/>
        </w:rPr>
        <w:t>В части многофункциональной зоны с размещением объектов коммунально-складского, коммерческого и иного назначения предусматривается поэтапная реконструкция существующих производственных и коммунально-складских зон с насыщением территорий</w:t>
      </w:r>
      <w:r>
        <w:rPr>
          <w:sz w:val="28"/>
          <w:szCs w:val="16"/>
        </w:rPr>
        <w:t xml:space="preserve"> </w:t>
      </w:r>
      <w:r w:rsidRPr="00C75A78">
        <w:rPr>
          <w:sz w:val="28"/>
          <w:szCs w:val="16"/>
        </w:rPr>
        <w:t>объектами коммерческого назначения.</w:t>
      </w:r>
    </w:p>
    <w:p w:rsidR="00505D68" w:rsidRPr="00C75A78" w:rsidRDefault="00505D68" w:rsidP="00C424AA">
      <w:pPr>
        <w:spacing w:line="276" w:lineRule="auto"/>
        <w:ind w:firstLine="709"/>
        <w:jc w:val="both"/>
        <w:rPr>
          <w:sz w:val="28"/>
          <w:szCs w:val="16"/>
        </w:rPr>
      </w:pPr>
      <w:r w:rsidRPr="00C75A78">
        <w:rPr>
          <w:sz w:val="28"/>
          <w:szCs w:val="28"/>
        </w:rPr>
        <w:t>В многофункциональной зоне рекреационного назначения с размещением жилых домов, апартаментов, мини</w:t>
      </w:r>
      <w:r>
        <w:rPr>
          <w:sz w:val="28"/>
          <w:szCs w:val="28"/>
        </w:rPr>
        <w:t>-</w:t>
      </w:r>
      <w:r w:rsidRPr="00C75A78">
        <w:rPr>
          <w:sz w:val="28"/>
          <w:szCs w:val="28"/>
        </w:rPr>
        <w:t>гостиниц и объектов общекурортного обслуживания принята плотность населения 15 чел./га.</w:t>
      </w:r>
    </w:p>
    <w:p w:rsidR="00505D68" w:rsidRPr="006845F2" w:rsidRDefault="00505D68" w:rsidP="00C424AA">
      <w:pPr>
        <w:spacing w:line="276" w:lineRule="auto"/>
        <w:ind w:firstLine="709"/>
        <w:jc w:val="both"/>
        <w:rPr>
          <w:sz w:val="28"/>
          <w:szCs w:val="16"/>
        </w:rPr>
      </w:pPr>
      <w:r w:rsidRPr="00C75A78">
        <w:rPr>
          <w:sz w:val="28"/>
          <w:szCs w:val="16"/>
        </w:rPr>
        <w:t xml:space="preserve">На пересечениях основных транспортных коридоров для обеспечения потребности обслуживания как транзитного, так и внутреннего транспорта проектом предусмотрены территории для </w:t>
      </w:r>
      <w:r w:rsidRPr="00C75A78">
        <w:rPr>
          <w:sz w:val="28"/>
          <w:szCs w:val="28"/>
        </w:rPr>
        <w:t>зоны размещения объектов придорожного сервиса и транспортной инфраструктуры. В данной подзоне возможно создание современных</w:t>
      </w:r>
      <w:r w:rsidRPr="006845F2">
        <w:rPr>
          <w:sz w:val="28"/>
          <w:szCs w:val="28"/>
        </w:rPr>
        <w:t xml:space="preserve"> комплексов с автозаправочными станциями, автосервисами, стоянками, предприятиями питания и торговли, а также временного проживания, автостанциями.</w:t>
      </w:r>
    </w:p>
    <w:p w:rsidR="00505D68" w:rsidRPr="006104FC" w:rsidRDefault="00505D68" w:rsidP="00C424AA">
      <w:pPr>
        <w:spacing w:line="276" w:lineRule="auto"/>
        <w:ind w:firstLine="709"/>
        <w:jc w:val="both"/>
        <w:rPr>
          <w:sz w:val="28"/>
          <w:szCs w:val="16"/>
        </w:rPr>
      </w:pPr>
      <w:r w:rsidRPr="006845F2">
        <w:rPr>
          <w:sz w:val="28"/>
          <w:szCs w:val="16"/>
        </w:rPr>
        <w:t xml:space="preserve">На расчетный срок генерального плана общая площадь многофункциональной зоны в границах населённых пунктов составит 200,4 га, в сумме по </w:t>
      </w:r>
      <w:r>
        <w:rPr>
          <w:sz w:val="28"/>
          <w:szCs w:val="16"/>
        </w:rPr>
        <w:t xml:space="preserve">городскому </w:t>
      </w:r>
      <w:r w:rsidRPr="006845F2">
        <w:rPr>
          <w:sz w:val="28"/>
          <w:szCs w:val="16"/>
        </w:rPr>
        <w:t>округу – 347,25 га.</w:t>
      </w:r>
    </w:p>
    <w:p w:rsidR="00505D68" w:rsidRPr="00174951" w:rsidRDefault="00505D68" w:rsidP="00C424AA">
      <w:pPr>
        <w:spacing w:line="276" w:lineRule="auto"/>
        <w:ind w:firstLine="709"/>
        <w:jc w:val="both"/>
        <w:rPr>
          <w:sz w:val="28"/>
          <w:szCs w:val="16"/>
        </w:rPr>
      </w:pPr>
    </w:p>
    <w:p w:rsidR="00505D68" w:rsidRPr="00FB45A9" w:rsidRDefault="00505D68" w:rsidP="00C424AA">
      <w:pPr>
        <w:spacing w:before="60" w:line="276" w:lineRule="auto"/>
        <w:ind w:hanging="7"/>
        <w:outlineLvl w:val="2"/>
        <w:rPr>
          <w:sz w:val="28"/>
          <w:szCs w:val="28"/>
          <w:lang w:eastAsia="en-US"/>
        </w:rPr>
      </w:pPr>
      <w:bookmarkStart w:id="64" w:name="_Toc334710852"/>
      <w:bookmarkStart w:id="65" w:name="_Toc348978689"/>
      <w:bookmarkStart w:id="66" w:name="_Toc422324191"/>
      <w:r w:rsidRPr="00FB45A9">
        <w:rPr>
          <w:sz w:val="28"/>
          <w:szCs w:val="28"/>
          <w:lang w:eastAsia="en-US"/>
        </w:rPr>
        <w:t xml:space="preserve">3.6.4. </w:t>
      </w:r>
      <w:bookmarkEnd w:id="64"/>
      <w:bookmarkEnd w:id="65"/>
      <w:r w:rsidRPr="00FB45A9">
        <w:rPr>
          <w:sz w:val="28"/>
          <w:szCs w:val="28"/>
          <w:lang w:eastAsia="en-US"/>
        </w:rPr>
        <w:tab/>
        <w:t>Зона объектов курортно-рекреационного и туристского назначения</w:t>
      </w:r>
      <w:bookmarkEnd w:id="66"/>
    </w:p>
    <w:p w:rsidR="00505D68" w:rsidRPr="005A242B" w:rsidRDefault="00505D68" w:rsidP="00C424AA">
      <w:pPr>
        <w:rPr>
          <w:i/>
          <w:sz w:val="28"/>
          <w:szCs w:val="28"/>
          <w:lang w:eastAsia="en-US"/>
        </w:rPr>
      </w:pPr>
    </w:p>
    <w:p w:rsidR="00505D68" w:rsidRPr="005A242B" w:rsidRDefault="00505D68" w:rsidP="00C424AA">
      <w:pPr>
        <w:spacing w:line="276" w:lineRule="auto"/>
        <w:ind w:firstLine="709"/>
        <w:jc w:val="both"/>
        <w:rPr>
          <w:sz w:val="28"/>
          <w:szCs w:val="28"/>
        </w:rPr>
      </w:pPr>
      <w:r w:rsidRPr="006845F2">
        <w:rPr>
          <w:sz w:val="28"/>
          <w:szCs w:val="28"/>
        </w:rPr>
        <w:t>Зона объектов</w:t>
      </w:r>
      <w:r>
        <w:rPr>
          <w:sz w:val="28"/>
          <w:szCs w:val="28"/>
        </w:rPr>
        <w:t xml:space="preserve"> курортно-рекреационного и туристского назначения</w:t>
      </w:r>
      <w:r w:rsidRPr="006845F2">
        <w:rPr>
          <w:sz w:val="28"/>
          <w:szCs w:val="28"/>
        </w:rPr>
        <w:t xml:space="preserve"> представлена как существующими, сохраняемыми и реконструируемыми учреждениями отдыха и туризма, так и проектируемыми территориями туристско-рекреационных учреждений.</w:t>
      </w:r>
    </w:p>
    <w:p w:rsidR="00505D68" w:rsidRPr="00C74BB0" w:rsidRDefault="00505D68" w:rsidP="00C424AA">
      <w:pPr>
        <w:spacing w:line="276" w:lineRule="auto"/>
        <w:ind w:firstLine="708"/>
        <w:jc w:val="both"/>
        <w:rPr>
          <w:sz w:val="28"/>
          <w:szCs w:val="28"/>
        </w:rPr>
      </w:pPr>
      <w:bookmarkStart w:id="67" w:name="_Toc334710853"/>
      <w:r w:rsidRPr="00C74BB0">
        <w:rPr>
          <w:sz w:val="28"/>
          <w:szCs w:val="28"/>
        </w:rPr>
        <w:t>Эта зона характеризуется следующими основными принципами:</w:t>
      </w:r>
    </w:p>
    <w:p w:rsidR="00505D68" w:rsidRPr="00C74BB0" w:rsidRDefault="00505D68" w:rsidP="00C424AA">
      <w:pPr>
        <w:pStyle w:val="ListParagraph"/>
        <w:tabs>
          <w:tab w:val="left" w:pos="1134"/>
        </w:tabs>
        <w:spacing w:line="276" w:lineRule="auto"/>
        <w:ind w:left="0"/>
        <w:jc w:val="both"/>
        <w:rPr>
          <w:sz w:val="28"/>
          <w:szCs w:val="28"/>
          <w:lang w:val="ru-RU"/>
        </w:rPr>
      </w:pPr>
      <w:r>
        <w:rPr>
          <w:sz w:val="28"/>
          <w:szCs w:val="28"/>
          <w:lang w:val="ru-RU"/>
        </w:rPr>
        <w:t xml:space="preserve">          – </w:t>
      </w:r>
      <w:r w:rsidRPr="00C74BB0">
        <w:rPr>
          <w:sz w:val="28"/>
          <w:szCs w:val="28"/>
          <w:lang w:val="ru-RU"/>
        </w:rPr>
        <w:t>размещение вблизи акватории моря на наиболее ценных территориях с позиции градостроительного, экологического и эстетического аспектов;</w:t>
      </w:r>
    </w:p>
    <w:p w:rsidR="00505D68" w:rsidRPr="00C74BB0" w:rsidRDefault="00505D68" w:rsidP="00C424AA">
      <w:pPr>
        <w:pStyle w:val="ListParagraph"/>
        <w:tabs>
          <w:tab w:val="left" w:pos="1134"/>
        </w:tabs>
        <w:spacing w:line="276" w:lineRule="auto"/>
        <w:ind w:left="0"/>
        <w:jc w:val="both"/>
        <w:rPr>
          <w:sz w:val="28"/>
          <w:szCs w:val="28"/>
          <w:lang w:val="ru-RU"/>
        </w:rPr>
      </w:pPr>
      <w:r>
        <w:rPr>
          <w:sz w:val="28"/>
          <w:szCs w:val="28"/>
          <w:lang w:val="ru-RU"/>
        </w:rPr>
        <w:t xml:space="preserve">          – </w:t>
      </w:r>
      <w:r w:rsidRPr="00C74BB0">
        <w:rPr>
          <w:sz w:val="28"/>
          <w:szCs w:val="28"/>
          <w:lang w:val="ru-RU"/>
        </w:rPr>
        <w:t>размещение на участках, отдаленных от общегородских и поселковых центров</w:t>
      </w:r>
      <w:r>
        <w:rPr>
          <w:sz w:val="28"/>
          <w:szCs w:val="28"/>
          <w:lang w:val="ru-RU"/>
        </w:rPr>
        <w:t>,</w:t>
      </w:r>
      <w:r w:rsidRPr="00C74BB0">
        <w:rPr>
          <w:sz w:val="28"/>
          <w:szCs w:val="28"/>
          <w:lang w:val="ru-RU"/>
        </w:rPr>
        <w:t xml:space="preserve"> с целью создания условий для полноцен</w:t>
      </w:r>
      <w:r>
        <w:rPr>
          <w:sz w:val="28"/>
          <w:szCs w:val="28"/>
          <w:lang w:val="ru-RU"/>
        </w:rPr>
        <w:t>ного отдыха.</w:t>
      </w:r>
    </w:p>
    <w:p w:rsidR="00505D68" w:rsidRPr="00C74BB0" w:rsidRDefault="00505D68" w:rsidP="00C424AA">
      <w:pPr>
        <w:spacing w:line="276" w:lineRule="auto"/>
        <w:ind w:firstLine="708"/>
        <w:jc w:val="both"/>
        <w:rPr>
          <w:sz w:val="28"/>
          <w:szCs w:val="28"/>
        </w:rPr>
      </w:pPr>
      <w:r w:rsidRPr="00C74BB0">
        <w:rPr>
          <w:sz w:val="28"/>
          <w:szCs w:val="28"/>
        </w:rPr>
        <w:t>С целью рационального использования территориального и ландшафтного ресурса произведена дифференциация демографической нагрузки.</w:t>
      </w:r>
    </w:p>
    <w:p w:rsidR="00505D68" w:rsidRPr="00C75A78" w:rsidRDefault="00505D68" w:rsidP="00C424AA">
      <w:pPr>
        <w:pStyle w:val="ListParagraph"/>
        <w:suppressAutoHyphens/>
        <w:spacing w:line="276" w:lineRule="auto"/>
        <w:ind w:left="0" w:firstLine="708"/>
        <w:jc w:val="both"/>
        <w:rPr>
          <w:sz w:val="28"/>
          <w:szCs w:val="28"/>
          <w:lang w:val="ru-RU"/>
        </w:rPr>
      </w:pPr>
      <w:r w:rsidRPr="00C74BB0">
        <w:rPr>
          <w:sz w:val="28"/>
          <w:szCs w:val="28"/>
          <w:lang w:val="ru-RU"/>
        </w:rPr>
        <w:t xml:space="preserve">На </w:t>
      </w:r>
      <w:r>
        <w:rPr>
          <w:sz w:val="28"/>
          <w:szCs w:val="28"/>
          <w:lang w:val="ru-RU"/>
        </w:rPr>
        <w:t xml:space="preserve">землях государственного лесного фонда </w:t>
      </w:r>
      <w:r w:rsidRPr="00C74BB0">
        <w:rPr>
          <w:sz w:val="28"/>
          <w:szCs w:val="28"/>
          <w:lang w:val="ru-RU"/>
        </w:rPr>
        <w:t xml:space="preserve">предлагается </w:t>
      </w:r>
      <w:r>
        <w:rPr>
          <w:sz w:val="28"/>
          <w:szCs w:val="28"/>
          <w:lang w:val="ru-RU"/>
        </w:rPr>
        <w:t xml:space="preserve">размещение </w:t>
      </w:r>
      <w:r w:rsidRPr="00AD65DC">
        <w:rPr>
          <w:sz w:val="28"/>
          <w:szCs w:val="28"/>
          <w:lang w:val="ru-RU"/>
        </w:rPr>
        <w:t xml:space="preserve">зон </w:t>
      </w:r>
      <w:r w:rsidRPr="00C75A78">
        <w:rPr>
          <w:sz w:val="28"/>
          <w:szCs w:val="28"/>
          <w:lang w:val="ru-RU"/>
        </w:rPr>
        <w:t>туристско-рекреационных объектов, с пониженной антропогенной нагрузкой на территории, что даст возможность сохранить ценные лесные насаждения. Преимущественно</w:t>
      </w:r>
      <w:r>
        <w:rPr>
          <w:sz w:val="28"/>
          <w:szCs w:val="28"/>
          <w:lang w:val="ru-RU"/>
        </w:rPr>
        <w:t>,</w:t>
      </w:r>
      <w:r w:rsidRPr="00C75A78">
        <w:rPr>
          <w:sz w:val="28"/>
          <w:szCs w:val="28"/>
          <w:lang w:val="ru-RU"/>
        </w:rPr>
        <w:t xml:space="preserve"> это имеет отношение к территориям, расположенным за пределами границ населенных пунктов, поэтому территории указаны условно.</w:t>
      </w:r>
    </w:p>
    <w:p w:rsidR="00505D68" w:rsidRPr="00C75A78" w:rsidRDefault="00505D68" w:rsidP="00C424AA">
      <w:pPr>
        <w:suppressAutoHyphens/>
        <w:ind w:firstLine="709"/>
        <w:contextualSpacing/>
        <w:jc w:val="both"/>
        <w:rPr>
          <w:sz w:val="28"/>
          <w:szCs w:val="28"/>
        </w:rPr>
      </w:pPr>
      <w:r w:rsidRPr="00C75A78">
        <w:rPr>
          <w:sz w:val="28"/>
          <w:szCs w:val="28"/>
        </w:rPr>
        <w:t>Данные территории выделены в отдельную</w:t>
      </w:r>
      <w:r>
        <w:rPr>
          <w:sz w:val="28"/>
          <w:szCs w:val="28"/>
        </w:rPr>
        <w:t xml:space="preserve"> </w:t>
      </w:r>
      <w:r w:rsidRPr="00C75A78">
        <w:rPr>
          <w:sz w:val="28"/>
          <w:szCs w:val="28"/>
        </w:rPr>
        <w:t xml:space="preserve">подзону: </w:t>
      </w:r>
    </w:p>
    <w:p w:rsidR="00505D68" w:rsidRPr="00DB4621" w:rsidRDefault="00505D68" w:rsidP="00C424AA">
      <w:pPr>
        <w:suppressAutoHyphens/>
        <w:ind w:firstLine="709"/>
        <w:contextualSpacing/>
        <w:jc w:val="both"/>
        <w:rPr>
          <w:sz w:val="28"/>
          <w:szCs w:val="28"/>
        </w:rPr>
      </w:pPr>
      <w:r w:rsidRPr="00DB4621">
        <w:rPr>
          <w:sz w:val="28"/>
          <w:szCs w:val="28"/>
        </w:rPr>
        <w:t>территории, расположенные за пределами населенного пункта и рекомендуемые к использованию в курортно-рекреационных целях.</w:t>
      </w:r>
    </w:p>
    <w:p w:rsidR="00505D68" w:rsidRPr="00C75A78" w:rsidRDefault="00505D68" w:rsidP="00C424AA">
      <w:pPr>
        <w:suppressAutoHyphens/>
        <w:ind w:firstLine="709"/>
        <w:contextualSpacing/>
        <w:jc w:val="both"/>
        <w:rPr>
          <w:sz w:val="28"/>
          <w:szCs w:val="28"/>
        </w:rPr>
      </w:pPr>
      <w:r w:rsidRPr="00C75A78">
        <w:rPr>
          <w:sz w:val="28"/>
          <w:szCs w:val="28"/>
        </w:rPr>
        <w:t>Размещение застройки в таких зонах должно проводиться на участках, свободных от ценной растительности</w:t>
      </w:r>
      <w:r>
        <w:rPr>
          <w:sz w:val="28"/>
          <w:szCs w:val="28"/>
        </w:rPr>
        <w:t>,</w:t>
      </w:r>
      <w:r w:rsidRPr="00C75A78">
        <w:rPr>
          <w:sz w:val="28"/>
          <w:szCs w:val="28"/>
        </w:rPr>
        <w:t xml:space="preserve"> только после проведения тщательного обследования ландшафта, после чего возможно уточнение границ курортных учреждений с уменьшением проектируемых территорий и доведением до нормативной плотности. </w:t>
      </w:r>
    </w:p>
    <w:p w:rsidR="00505D68" w:rsidRPr="00DB4621" w:rsidRDefault="00505D68" w:rsidP="00C424AA">
      <w:pPr>
        <w:suppressAutoHyphens/>
        <w:ind w:firstLine="709"/>
        <w:contextualSpacing/>
        <w:jc w:val="both"/>
        <w:rPr>
          <w:sz w:val="28"/>
          <w:szCs w:val="28"/>
        </w:rPr>
      </w:pPr>
      <w:r w:rsidRPr="00C75A78">
        <w:rPr>
          <w:sz w:val="28"/>
          <w:szCs w:val="28"/>
        </w:rPr>
        <w:t>Также в отдельную</w:t>
      </w:r>
      <w:r>
        <w:rPr>
          <w:sz w:val="28"/>
          <w:szCs w:val="28"/>
        </w:rPr>
        <w:t xml:space="preserve"> </w:t>
      </w:r>
      <w:r w:rsidRPr="00C75A78">
        <w:rPr>
          <w:sz w:val="28"/>
          <w:szCs w:val="28"/>
        </w:rPr>
        <w:t xml:space="preserve">подзону выделены </w:t>
      </w:r>
      <w:r w:rsidRPr="00DB4621">
        <w:rPr>
          <w:sz w:val="28"/>
          <w:szCs w:val="28"/>
        </w:rPr>
        <w:t>территории существующих сезонных баз отдыха на условиях аренды лесного фонда.</w:t>
      </w:r>
    </w:p>
    <w:p w:rsidR="00505D68" w:rsidRPr="00C75A78" w:rsidRDefault="00505D68" w:rsidP="00C424AA">
      <w:pPr>
        <w:spacing w:line="276" w:lineRule="auto"/>
        <w:ind w:firstLine="425"/>
        <w:jc w:val="both"/>
        <w:rPr>
          <w:sz w:val="28"/>
          <w:szCs w:val="28"/>
        </w:rPr>
      </w:pPr>
      <w:r w:rsidRPr="00C75A78">
        <w:rPr>
          <w:sz w:val="28"/>
          <w:szCs w:val="28"/>
        </w:rPr>
        <w:t xml:space="preserve">На территории зоны туристско-рекреационных объектов запрещено строительство и эксплуатация объектов, отрицательно влияющих на экологические условия, а также строительство жилых и иных объектов, не связанных непосредственно с функционированием и обслуживанием курортов. </w:t>
      </w:r>
    </w:p>
    <w:p w:rsidR="00505D68" w:rsidRDefault="00505D68" w:rsidP="00C424AA">
      <w:pPr>
        <w:spacing w:line="276" w:lineRule="auto"/>
        <w:ind w:firstLine="709"/>
        <w:jc w:val="both"/>
        <w:rPr>
          <w:sz w:val="28"/>
          <w:szCs w:val="28"/>
        </w:rPr>
      </w:pPr>
      <w:r w:rsidRPr="00C75A78">
        <w:rPr>
          <w:sz w:val="28"/>
          <w:szCs w:val="28"/>
        </w:rPr>
        <w:t xml:space="preserve">Генеральным планом предусмотрено в границах населенных пунктов </w:t>
      </w:r>
      <w:r>
        <w:rPr>
          <w:sz w:val="28"/>
          <w:szCs w:val="28"/>
        </w:rPr>
        <w:t xml:space="preserve">городского округа </w:t>
      </w:r>
      <w:r w:rsidRPr="00C75A78">
        <w:rPr>
          <w:sz w:val="28"/>
          <w:szCs w:val="28"/>
        </w:rPr>
        <w:t xml:space="preserve">145,6 га новых территорий под развитие курортов, в сумме по </w:t>
      </w:r>
      <w:r>
        <w:rPr>
          <w:sz w:val="28"/>
          <w:szCs w:val="28"/>
        </w:rPr>
        <w:t xml:space="preserve">городскому </w:t>
      </w:r>
      <w:r w:rsidRPr="00C75A78">
        <w:rPr>
          <w:sz w:val="28"/>
          <w:szCs w:val="28"/>
        </w:rPr>
        <w:t xml:space="preserve">округу — 197,05 га. </w:t>
      </w:r>
    </w:p>
    <w:p w:rsidR="00505D68" w:rsidRPr="00C75A78" w:rsidRDefault="00505D68" w:rsidP="00C424AA">
      <w:pPr>
        <w:spacing w:line="276" w:lineRule="auto"/>
        <w:ind w:firstLine="709"/>
        <w:jc w:val="both"/>
        <w:rPr>
          <w:sz w:val="28"/>
          <w:szCs w:val="28"/>
        </w:rPr>
      </w:pPr>
      <w:r w:rsidRPr="00C75A78">
        <w:rPr>
          <w:sz w:val="28"/>
          <w:szCs w:val="28"/>
        </w:rPr>
        <w:t xml:space="preserve">Итого, на расчетный срок площадь зоны туристско-рекреацонных объектов с учетом существующих территорий составит в границах населенных пунктов 878,9 га, в сумме по </w:t>
      </w:r>
      <w:r>
        <w:rPr>
          <w:sz w:val="28"/>
          <w:szCs w:val="28"/>
        </w:rPr>
        <w:t xml:space="preserve">городскому </w:t>
      </w:r>
      <w:r w:rsidRPr="00C75A78">
        <w:rPr>
          <w:sz w:val="28"/>
          <w:szCs w:val="28"/>
        </w:rPr>
        <w:t>округу — 976,26 га.</w:t>
      </w:r>
    </w:p>
    <w:p w:rsidR="00505D68" w:rsidRPr="00DE2C72" w:rsidRDefault="00505D68" w:rsidP="00C424AA">
      <w:pPr>
        <w:spacing w:before="60" w:line="276" w:lineRule="auto"/>
        <w:ind w:left="716" w:hanging="7"/>
        <w:outlineLvl w:val="2"/>
        <w:rPr>
          <w:sz w:val="28"/>
          <w:szCs w:val="28"/>
          <w:lang w:eastAsia="en-US"/>
        </w:rPr>
      </w:pPr>
      <w:bookmarkStart w:id="68" w:name="_Toc348978690"/>
      <w:bookmarkStart w:id="69" w:name="_Toc422324192"/>
      <w:r w:rsidRPr="00DE2C72">
        <w:rPr>
          <w:sz w:val="28"/>
          <w:szCs w:val="28"/>
          <w:lang w:eastAsia="en-US"/>
        </w:rPr>
        <w:t>3.6.5. Зона рекреационного назначения</w:t>
      </w:r>
      <w:bookmarkEnd w:id="67"/>
      <w:bookmarkEnd w:id="68"/>
      <w:bookmarkEnd w:id="69"/>
    </w:p>
    <w:p w:rsidR="00505D68" w:rsidRPr="005A242B" w:rsidRDefault="00505D68" w:rsidP="00C424AA">
      <w:pPr>
        <w:spacing w:line="276" w:lineRule="auto"/>
        <w:ind w:firstLine="709"/>
        <w:jc w:val="both"/>
        <w:rPr>
          <w:sz w:val="28"/>
          <w:szCs w:val="28"/>
        </w:rPr>
      </w:pPr>
    </w:p>
    <w:p w:rsidR="00505D68" w:rsidRPr="005A242B" w:rsidRDefault="00505D68" w:rsidP="00C424AA">
      <w:pPr>
        <w:spacing w:line="276" w:lineRule="auto"/>
        <w:ind w:firstLine="709"/>
        <w:jc w:val="both"/>
        <w:rPr>
          <w:sz w:val="28"/>
          <w:szCs w:val="28"/>
        </w:rPr>
      </w:pPr>
      <w:r w:rsidRPr="005A242B">
        <w:rPr>
          <w:sz w:val="28"/>
          <w:szCs w:val="28"/>
        </w:rPr>
        <w:t>Зона рекреационного назначения представляет собой участки территории в пределах и вне границ населённых пунктов, предназначенные для организации массового отдыха населения,</w:t>
      </w:r>
      <w:r>
        <w:rPr>
          <w:sz w:val="28"/>
          <w:szCs w:val="28"/>
        </w:rPr>
        <w:t xml:space="preserve"> </w:t>
      </w:r>
      <w:r w:rsidRPr="005A242B">
        <w:rPr>
          <w:sz w:val="28"/>
          <w:szCs w:val="28"/>
        </w:rPr>
        <w:t>туризма, занятий физической культурой и спортом, а также для улучшения экологической обстановки</w:t>
      </w:r>
      <w:r>
        <w:rPr>
          <w:sz w:val="28"/>
          <w:szCs w:val="28"/>
        </w:rPr>
        <w:t>,</w:t>
      </w:r>
      <w:r w:rsidRPr="005A242B">
        <w:rPr>
          <w:sz w:val="28"/>
          <w:szCs w:val="28"/>
        </w:rPr>
        <w:t xml:space="preserve"> и включа</w:t>
      </w:r>
      <w:r>
        <w:rPr>
          <w:sz w:val="28"/>
          <w:szCs w:val="28"/>
        </w:rPr>
        <w:t>е</w:t>
      </w:r>
      <w:r w:rsidRPr="005A242B">
        <w:rPr>
          <w:sz w:val="28"/>
          <w:szCs w:val="28"/>
        </w:rPr>
        <w:t xml:space="preserve">т </w:t>
      </w:r>
      <w:r>
        <w:rPr>
          <w:sz w:val="28"/>
          <w:szCs w:val="28"/>
        </w:rPr>
        <w:t xml:space="preserve">в себя </w:t>
      </w:r>
      <w:r w:rsidRPr="005A242B">
        <w:rPr>
          <w:sz w:val="28"/>
          <w:szCs w:val="28"/>
        </w:rPr>
        <w:t>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505D68" w:rsidRPr="005A242B" w:rsidRDefault="00505D68" w:rsidP="00C424AA">
      <w:pPr>
        <w:spacing w:line="276" w:lineRule="auto"/>
        <w:ind w:firstLine="709"/>
        <w:jc w:val="both"/>
        <w:rPr>
          <w:sz w:val="28"/>
          <w:szCs w:val="28"/>
        </w:rPr>
      </w:pPr>
      <w:r w:rsidRPr="00DE2C72">
        <w:rPr>
          <w:sz w:val="28"/>
          <w:szCs w:val="28"/>
        </w:rPr>
        <w:t>Зона пляжей</w:t>
      </w:r>
      <w:r>
        <w:rPr>
          <w:sz w:val="28"/>
          <w:szCs w:val="28"/>
        </w:rPr>
        <w:t>. И</w:t>
      </w:r>
      <w:r w:rsidRPr="005A242B">
        <w:rPr>
          <w:sz w:val="28"/>
          <w:szCs w:val="28"/>
        </w:rPr>
        <w:t xml:space="preserve">грает формирующую роль при организации курортных территорий. Наличие пляжей – основной фактор развития городского округа. </w:t>
      </w:r>
    </w:p>
    <w:p w:rsidR="00505D68" w:rsidRPr="005A242B" w:rsidRDefault="00505D68" w:rsidP="00C424AA">
      <w:pPr>
        <w:spacing w:line="276" w:lineRule="auto"/>
        <w:ind w:firstLine="709"/>
        <w:jc w:val="both"/>
        <w:rPr>
          <w:sz w:val="28"/>
          <w:szCs w:val="28"/>
        </w:rPr>
      </w:pPr>
      <w:r w:rsidRPr="005A242B">
        <w:rPr>
          <w:sz w:val="28"/>
          <w:szCs w:val="28"/>
        </w:rPr>
        <w:t xml:space="preserve">Необходимым условием </w:t>
      </w:r>
      <w:r>
        <w:rPr>
          <w:sz w:val="28"/>
          <w:szCs w:val="28"/>
        </w:rPr>
        <w:t xml:space="preserve">для </w:t>
      </w:r>
      <w:r w:rsidRPr="005A242B">
        <w:rPr>
          <w:sz w:val="28"/>
          <w:szCs w:val="28"/>
        </w:rPr>
        <w:t xml:space="preserve">развития данного курорта является осуществление комплекса мероприятий по расширению и реконструкции существующих и созданию новых пляжей. </w:t>
      </w:r>
    </w:p>
    <w:p w:rsidR="00505D68" w:rsidRPr="005A242B" w:rsidRDefault="00505D68" w:rsidP="00C424AA">
      <w:pPr>
        <w:spacing w:line="276" w:lineRule="auto"/>
        <w:ind w:firstLine="708"/>
        <w:jc w:val="both"/>
        <w:rPr>
          <w:sz w:val="28"/>
          <w:szCs w:val="28"/>
        </w:rPr>
      </w:pPr>
      <w:r w:rsidRPr="005A242B">
        <w:rPr>
          <w:sz w:val="28"/>
          <w:szCs w:val="28"/>
        </w:rPr>
        <w:t>Курорт Геленджик расположен на юго-западе Краснодарского края, занимает полосу Черноморского побережья Кавказа, протянувшуюся с северо-запада на юго-восток, от мыса Пенай до бухты Инал Туапсинского района, линейная протяженность береговой зоны в пределах города-курорта Геленджик составляет 94 км. Нулевой километр принят на границе с территорией города</w:t>
      </w:r>
      <w:r>
        <w:rPr>
          <w:sz w:val="28"/>
          <w:szCs w:val="28"/>
        </w:rPr>
        <w:t xml:space="preserve"> </w:t>
      </w:r>
      <w:r w:rsidRPr="005A242B">
        <w:rPr>
          <w:sz w:val="28"/>
          <w:szCs w:val="28"/>
        </w:rPr>
        <w:t>Новороссийска. Общая длина бухтовых образований на рассматриваемом побережье составляет 22,3 км.</w:t>
      </w:r>
    </w:p>
    <w:p w:rsidR="00505D68" w:rsidRPr="005A242B" w:rsidRDefault="00505D68" w:rsidP="00C424AA">
      <w:pPr>
        <w:spacing w:line="276" w:lineRule="auto"/>
        <w:ind w:firstLine="709"/>
        <w:jc w:val="both"/>
        <w:rPr>
          <w:sz w:val="28"/>
          <w:szCs w:val="28"/>
        </w:rPr>
      </w:pPr>
      <w:r w:rsidRPr="005A242B">
        <w:rPr>
          <w:sz w:val="28"/>
          <w:szCs w:val="28"/>
        </w:rPr>
        <w:t>В данном проекте произведён расчёт потребности в пляжных территориях с учётом нормативных коэффициентов единовременного посещения пляжа всеми категориями населения.</w:t>
      </w:r>
    </w:p>
    <w:p w:rsidR="00505D68" w:rsidRPr="005A242B" w:rsidRDefault="00505D68" w:rsidP="00C424AA">
      <w:pPr>
        <w:spacing w:line="276" w:lineRule="auto"/>
        <w:ind w:firstLine="709"/>
        <w:jc w:val="both"/>
        <w:rPr>
          <w:sz w:val="28"/>
          <w:szCs w:val="28"/>
        </w:rPr>
      </w:pPr>
      <w:r w:rsidRPr="005A242B">
        <w:rPr>
          <w:sz w:val="28"/>
          <w:szCs w:val="28"/>
        </w:rPr>
        <w:t>В основу работ по организации зоны пляжей на территории городского округа положен принцип организации пляжных территорий общего доступа, создания бестранспортной пешеходной зоны (набережной) вдоль моря, с возможностью экстренного и служебного проезда, а также организации условий максимальной безопасности для купающихся.</w:t>
      </w:r>
    </w:p>
    <w:p w:rsidR="00505D68" w:rsidRPr="005A242B" w:rsidRDefault="00505D68" w:rsidP="00C424AA">
      <w:pPr>
        <w:spacing w:line="276" w:lineRule="auto"/>
        <w:ind w:firstLine="709"/>
        <w:jc w:val="both"/>
        <w:rPr>
          <w:sz w:val="28"/>
          <w:szCs w:val="28"/>
        </w:rPr>
      </w:pPr>
      <w:r w:rsidRPr="005A242B">
        <w:rPr>
          <w:sz w:val="28"/>
          <w:szCs w:val="28"/>
        </w:rPr>
        <w:t>На территории пляжа запрещено возведение ограждений, строительство и эксплуатация объектов временного и постоянного проживания, а также иных объектов, не связанных непосредственно с обслуживанием посетителей пляжей и оказывающих вредное воздействие на экологическое состояние территории и акватории.</w:t>
      </w:r>
    </w:p>
    <w:p w:rsidR="00505D68" w:rsidRPr="005A242B" w:rsidRDefault="00505D68" w:rsidP="00C424AA">
      <w:pPr>
        <w:spacing w:line="276" w:lineRule="auto"/>
        <w:ind w:firstLine="709"/>
        <w:jc w:val="both"/>
        <w:rPr>
          <w:sz w:val="28"/>
          <w:szCs w:val="28"/>
        </w:rPr>
      </w:pPr>
      <w:r w:rsidRPr="00DE2C72">
        <w:rPr>
          <w:sz w:val="28"/>
          <w:szCs w:val="28"/>
        </w:rPr>
        <w:t>Зона общественных пространств и зеленых насаждений общего пользования</w:t>
      </w:r>
      <w:r w:rsidRPr="005A242B">
        <w:rPr>
          <w:sz w:val="28"/>
          <w:szCs w:val="28"/>
          <w:u w:val="single"/>
        </w:rPr>
        <w:t>,</w:t>
      </w:r>
      <w:r w:rsidRPr="005A242B">
        <w:rPr>
          <w:sz w:val="28"/>
          <w:szCs w:val="28"/>
        </w:rPr>
        <w:t xml:space="preserve"> в т.ч.озеленение общего пользования занимает свободные от транспорта территории общего пользования, в том числе пешеходные зоны, площади, улицы,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и делового назначения. </w:t>
      </w:r>
    </w:p>
    <w:p w:rsidR="00505D68" w:rsidRPr="005A242B" w:rsidRDefault="00505D68" w:rsidP="00C424AA">
      <w:pPr>
        <w:spacing w:line="276" w:lineRule="auto"/>
        <w:ind w:firstLine="709"/>
        <w:jc w:val="both"/>
        <w:rPr>
          <w:sz w:val="28"/>
          <w:szCs w:val="28"/>
        </w:rPr>
      </w:pPr>
      <w:r w:rsidRPr="005A242B">
        <w:rPr>
          <w:sz w:val="28"/>
          <w:szCs w:val="28"/>
        </w:rPr>
        <w:t>В зоне общественных пространств запрещено:</w:t>
      </w:r>
    </w:p>
    <w:p w:rsidR="00505D68" w:rsidRPr="005A242B" w:rsidRDefault="00505D68" w:rsidP="00940F44">
      <w:pPr>
        <w:numPr>
          <w:ilvl w:val="0"/>
          <w:numId w:val="38"/>
        </w:numPr>
        <w:tabs>
          <w:tab w:val="left" w:pos="1134"/>
        </w:tabs>
        <w:spacing w:line="276" w:lineRule="auto"/>
        <w:ind w:left="0" w:firstLine="709"/>
        <w:contextualSpacing/>
        <w:jc w:val="both"/>
        <w:rPr>
          <w:sz w:val="28"/>
          <w:szCs w:val="28"/>
          <w:lang w:eastAsia="en-US"/>
        </w:rPr>
      </w:pPr>
      <w:r w:rsidRPr="005A242B">
        <w:rPr>
          <w:sz w:val="28"/>
          <w:szCs w:val="28"/>
          <w:lang w:eastAsia="en-US"/>
        </w:rPr>
        <w:t>возведение ограждений, препятствующих свободному перемещению населения;</w:t>
      </w:r>
    </w:p>
    <w:p w:rsidR="00505D68" w:rsidRPr="005A242B" w:rsidRDefault="00505D68" w:rsidP="00940F44">
      <w:pPr>
        <w:numPr>
          <w:ilvl w:val="0"/>
          <w:numId w:val="38"/>
        </w:numPr>
        <w:tabs>
          <w:tab w:val="left" w:pos="1134"/>
        </w:tabs>
        <w:spacing w:line="276" w:lineRule="auto"/>
        <w:ind w:left="0" w:firstLine="709"/>
        <w:contextualSpacing/>
        <w:jc w:val="both"/>
        <w:rPr>
          <w:sz w:val="28"/>
          <w:szCs w:val="28"/>
          <w:lang w:eastAsia="en-US"/>
        </w:rPr>
      </w:pPr>
      <w:r w:rsidRPr="005A242B">
        <w:rPr>
          <w:sz w:val="28"/>
          <w:szCs w:val="28"/>
          <w:lang w:eastAsia="en-US"/>
        </w:rPr>
        <w:t>строительство зданий и сооружений производственного, коммунально-складского и жилого назначения;</w:t>
      </w:r>
    </w:p>
    <w:p w:rsidR="00505D68" w:rsidRPr="005A242B" w:rsidRDefault="00505D68" w:rsidP="00940F44">
      <w:pPr>
        <w:numPr>
          <w:ilvl w:val="0"/>
          <w:numId w:val="38"/>
        </w:numPr>
        <w:tabs>
          <w:tab w:val="left" w:pos="1134"/>
        </w:tabs>
        <w:spacing w:line="276" w:lineRule="auto"/>
        <w:ind w:left="0" w:firstLine="709"/>
        <w:contextualSpacing/>
        <w:jc w:val="both"/>
        <w:rPr>
          <w:sz w:val="28"/>
          <w:szCs w:val="28"/>
          <w:lang w:eastAsia="en-US"/>
        </w:rPr>
      </w:pPr>
      <w:r w:rsidRPr="005A242B">
        <w:rPr>
          <w:sz w:val="28"/>
          <w:szCs w:val="28"/>
          <w:lang w:eastAsia="en-US"/>
        </w:rPr>
        <w:t>строительство и эксплуатация любых объектов, оказывающих негативное воздействие на окружающ</w:t>
      </w:r>
      <w:r>
        <w:rPr>
          <w:sz w:val="28"/>
          <w:szCs w:val="28"/>
          <w:lang w:eastAsia="en-US"/>
        </w:rPr>
        <w:t>ую</w:t>
      </w:r>
      <w:r w:rsidRPr="005A242B">
        <w:rPr>
          <w:sz w:val="28"/>
          <w:szCs w:val="28"/>
          <w:lang w:eastAsia="en-US"/>
        </w:rPr>
        <w:t xml:space="preserve"> сред</w:t>
      </w:r>
      <w:r>
        <w:rPr>
          <w:sz w:val="28"/>
          <w:szCs w:val="28"/>
          <w:lang w:eastAsia="en-US"/>
        </w:rPr>
        <w:t>у</w:t>
      </w:r>
      <w:r w:rsidRPr="005A242B">
        <w:rPr>
          <w:sz w:val="28"/>
          <w:szCs w:val="28"/>
          <w:lang w:eastAsia="en-US"/>
        </w:rPr>
        <w:t>.</w:t>
      </w:r>
    </w:p>
    <w:p w:rsidR="00505D68" w:rsidRDefault="00505D68" w:rsidP="00C424AA">
      <w:pPr>
        <w:spacing w:line="276" w:lineRule="auto"/>
        <w:ind w:firstLine="709"/>
        <w:jc w:val="both"/>
        <w:rPr>
          <w:sz w:val="28"/>
          <w:szCs w:val="28"/>
        </w:rPr>
      </w:pPr>
      <w:r w:rsidRPr="005A242B">
        <w:rPr>
          <w:sz w:val="28"/>
          <w:szCs w:val="28"/>
        </w:rPr>
        <w:t xml:space="preserve">Особую роль в зоне общественных пространств играют зелёные насаждения общего пользования. </w:t>
      </w:r>
    </w:p>
    <w:p w:rsidR="00505D68" w:rsidRPr="005A242B" w:rsidRDefault="00505D68" w:rsidP="00C424AA">
      <w:pPr>
        <w:spacing w:line="276" w:lineRule="auto"/>
        <w:ind w:firstLine="709"/>
        <w:jc w:val="both"/>
        <w:rPr>
          <w:sz w:val="28"/>
          <w:szCs w:val="28"/>
        </w:rPr>
      </w:pPr>
      <w:r w:rsidRPr="005A242B">
        <w:rPr>
          <w:sz w:val="28"/>
          <w:szCs w:val="28"/>
        </w:rPr>
        <w:t>Согласно СНиП 2.07.01-89* «Градостроительство. Планировка и застройка городских и сельских поселений»</w:t>
      </w:r>
      <w:r>
        <w:rPr>
          <w:sz w:val="28"/>
          <w:szCs w:val="28"/>
        </w:rPr>
        <w:t>,</w:t>
      </w:r>
      <w:r w:rsidRPr="005A242B">
        <w:rPr>
          <w:sz w:val="28"/>
          <w:szCs w:val="28"/>
        </w:rPr>
        <w:t xml:space="preserve"> площадь озеленённых территорий общего пользования определена исходя из нормативных показателей:</w:t>
      </w:r>
    </w:p>
    <w:p w:rsidR="00505D68" w:rsidRPr="005A242B" w:rsidRDefault="00505D68" w:rsidP="00940F44">
      <w:pPr>
        <w:numPr>
          <w:ilvl w:val="0"/>
          <w:numId w:val="34"/>
        </w:numPr>
        <w:tabs>
          <w:tab w:val="left" w:pos="1134"/>
        </w:tabs>
        <w:spacing w:line="276" w:lineRule="auto"/>
        <w:ind w:left="0" w:firstLine="709"/>
        <w:contextualSpacing/>
        <w:jc w:val="both"/>
        <w:rPr>
          <w:sz w:val="28"/>
          <w:szCs w:val="28"/>
          <w:lang w:eastAsia="en-US"/>
        </w:rPr>
      </w:pPr>
      <w:r w:rsidRPr="005A242B">
        <w:rPr>
          <w:sz w:val="28"/>
          <w:szCs w:val="28"/>
          <w:lang w:eastAsia="en-US"/>
        </w:rPr>
        <w:t>12 кв. м на постоянного жителя для сельских населенных пунктов;</w:t>
      </w:r>
    </w:p>
    <w:p w:rsidR="00505D68" w:rsidRPr="005A242B" w:rsidRDefault="00505D68" w:rsidP="00940F44">
      <w:pPr>
        <w:numPr>
          <w:ilvl w:val="0"/>
          <w:numId w:val="34"/>
        </w:numPr>
        <w:tabs>
          <w:tab w:val="left" w:pos="1134"/>
        </w:tabs>
        <w:spacing w:line="276" w:lineRule="auto"/>
        <w:ind w:left="0" w:firstLine="709"/>
        <w:contextualSpacing/>
        <w:jc w:val="both"/>
        <w:rPr>
          <w:sz w:val="28"/>
          <w:szCs w:val="28"/>
          <w:lang w:eastAsia="en-US"/>
        </w:rPr>
      </w:pPr>
      <w:r w:rsidRPr="005A242B">
        <w:rPr>
          <w:sz w:val="28"/>
          <w:szCs w:val="28"/>
          <w:lang w:eastAsia="en-US"/>
        </w:rPr>
        <w:t>15 кв. м на постоянного жителя для г. Геленджика с учетом повышающего коэффициента для курортного города;</w:t>
      </w:r>
    </w:p>
    <w:p w:rsidR="00505D68" w:rsidRPr="005A242B" w:rsidRDefault="00505D68" w:rsidP="00940F44">
      <w:pPr>
        <w:numPr>
          <w:ilvl w:val="0"/>
          <w:numId w:val="34"/>
        </w:numPr>
        <w:tabs>
          <w:tab w:val="left" w:pos="1134"/>
        </w:tabs>
        <w:spacing w:line="276" w:lineRule="auto"/>
        <w:ind w:left="0" w:firstLine="709"/>
        <w:contextualSpacing/>
        <w:jc w:val="both"/>
        <w:rPr>
          <w:sz w:val="28"/>
          <w:szCs w:val="28"/>
          <w:lang w:eastAsia="en-US"/>
        </w:rPr>
      </w:pPr>
      <w:r w:rsidRPr="005A242B">
        <w:rPr>
          <w:sz w:val="28"/>
          <w:szCs w:val="28"/>
          <w:lang w:eastAsia="en-US"/>
        </w:rPr>
        <w:t>18 кв. м на постоянного жителя для сельских курортных населенных пунктов с учетом повышающего коэффициента.</w:t>
      </w:r>
    </w:p>
    <w:p w:rsidR="00505D68" w:rsidRPr="005A242B" w:rsidRDefault="00505D68" w:rsidP="00C424AA">
      <w:pPr>
        <w:spacing w:line="276" w:lineRule="auto"/>
        <w:ind w:firstLine="709"/>
        <w:jc w:val="both"/>
        <w:rPr>
          <w:sz w:val="28"/>
          <w:szCs w:val="28"/>
        </w:rPr>
      </w:pPr>
      <w:r>
        <w:rPr>
          <w:sz w:val="28"/>
          <w:szCs w:val="28"/>
        </w:rPr>
        <w:t>В</w:t>
      </w:r>
      <w:r w:rsidRPr="005A242B">
        <w:rPr>
          <w:sz w:val="28"/>
          <w:szCs w:val="28"/>
        </w:rPr>
        <w:t xml:space="preserve"> первую очередь при организации зоны общественных пространств необходимо создание городских парков с высоким уровнем благоустройства, оснащённых беседками, перголами, фонтанами и декоративными бассейнами, туалетами. Здесь следует уделить особое внимание ландшафтной архитектуре, максимально используя особенности рельефа и уникальную древесную растительность. </w:t>
      </w:r>
    </w:p>
    <w:p w:rsidR="00505D68" w:rsidRPr="005A242B" w:rsidRDefault="00505D68" w:rsidP="00C424AA">
      <w:pPr>
        <w:spacing w:line="276" w:lineRule="auto"/>
        <w:ind w:firstLine="709"/>
        <w:jc w:val="both"/>
        <w:rPr>
          <w:sz w:val="28"/>
          <w:szCs w:val="28"/>
          <w:u w:val="single"/>
        </w:rPr>
      </w:pPr>
      <w:r w:rsidRPr="005A242B">
        <w:rPr>
          <w:sz w:val="28"/>
          <w:szCs w:val="28"/>
        </w:rPr>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505D68" w:rsidRPr="005A242B" w:rsidRDefault="00505D68" w:rsidP="00C424AA">
      <w:pPr>
        <w:spacing w:line="276" w:lineRule="auto"/>
        <w:ind w:firstLine="709"/>
        <w:jc w:val="both"/>
        <w:rPr>
          <w:sz w:val="28"/>
          <w:szCs w:val="28"/>
        </w:rPr>
      </w:pPr>
      <w:r w:rsidRPr="005A242B">
        <w:rPr>
          <w:sz w:val="28"/>
          <w:szCs w:val="24"/>
        </w:rPr>
        <w:t xml:space="preserve">На территориях, отведенных </w:t>
      </w:r>
      <w:r w:rsidRPr="00C34938">
        <w:rPr>
          <w:sz w:val="28"/>
          <w:szCs w:val="24"/>
        </w:rPr>
        <w:t>для зоны спортивных объектов и сооружений</w:t>
      </w:r>
      <w:r>
        <w:rPr>
          <w:sz w:val="28"/>
          <w:szCs w:val="24"/>
        </w:rPr>
        <w:t>,</w:t>
      </w:r>
      <w:r w:rsidRPr="005A242B">
        <w:rPr>
          <w:sz w:val="28"/>
          <w:szCs w:val="24"/>
        </w:rPr>
        <w:t xml:space="preserve"> п</w:t>
      </w:r>
      <w:r w:rsidRPr="005A242B">
        <w:rPr>
          <w:sz w:val="28"/>
          <w:szCs w:val="28"/>
        </w:rPr>
        <w:t>редполагается размещение сохраняемых и реконструируемых существующих спортивных объектов, в том числе плоскостных, а также проектируемых спортивных комплексов, площадок, стадионов и других сооружений.</w:t>
      </w:r>
    </w:p>
    <w:p w:rsidR="00505D68" w:rsidRDefault="00505D68" w:rsidP="005552B5">
      <w:pPr>
        <w:tabs>
          <w:tab w:val="left" w:pos="1134"/>
        </w:tabs>
        <w:spacing w:line="288" w:lineRule="auto"/>
        <w:ind w:firstLine="720"/>
        <w:contextualSpacing/>
        <w:jc w:val="both"/>
        <w:rPr>
          <w:sz w:val="28"/>
          <w:szCs w:val="28"/>
        </w:rPr>
      </w:pPr>
      <w:r w:rsidRPr="00392B48">
        <w:rPr>
          <w:sz w:val="28"/>
          <w:szCs w:val="28"/>
        </w:rPr>
        <w:t xml:space="preserve">Природно-климатические условия </w:t>
      </w:r>
      <w:r>
        <w:rPr>
          <w:sz w:val="28"/>
          <w:szCs w:val="28"/>
          <w:lang w:eastAsia="en-US"/>
        </w:rPr>
        <w:t xml:space="preserve">муниципального образования город-курорт Геленджик </w:t>
      </w:r>
      <w:r w:rsidRPr="00392B48">
        <w:rPr>
          <w:sz w:val="28"/>
          <w:szCs w:val="28"/>
        </w:rPr>
        <w:t>очень разнообразны и неоднородны в связи с горным рельефом и близостью моря и в достаточной</w:t>
      </w:r>
      <w:r>
        <w:rPr>
          <w:sz w:val="28"/>
          <w:szCs w:val="28"/>
        </w:rPr>
        <w:t xml:space="preserve"> </w:t>
      </w:r>
      <w:r w:rsidRPr="00392B48">
        <w:rPr>
          <w:sz w:val="28"/>
          <w:szCs w:val="28"/>
        </w:rPr>
        <w:t xml:space="preserve">мере обеспечивают возможность для роста и развития довольно широкого ассортимента древесно-кустарниковой растительности. Уже в настоящее время леса, прилегающие к населенным пунктам, активно используются населением в целях отдыха и туризма. Данным проектом </w:t>
      </w:r>
      <w:r w:rsidRPr="00C75A78">
        <w:rPr>
          <w:sz w:val="28"/>
          <w:szCs w:val="28"/>
        </w:rPr>
        <w:t xml:space="preserve">предусмотрено вовлечение лесных массивов в зеленый каркас населенных пунктов путем благоустройства данных территорий. </w:t>
      </w:r>
    </w:p>
    <w:p w:rsidR="00505D68" w:rsidRPr="00C34938" w:rsidRDefault="00505D68" w:rsidP="00C424AA">
      <w:pPr>
        <w:tabs>
          <w:tab w:val="left" w:pos="1134"/>
        </w:tabs>
        <w:spacing w:line="288" w:lineRule="auto"/>
        <w:contextualSpacing/>
        <w:jc w:val="both"/>
        <w:rPr>
          <w:sz w:val="28"/>
          <w:szCs w:val="24"/>
        </w:rPr>
      </w:pPr>
      <w:r w:rsidRPr="00C75A78">
        <w:rPr>
          <w:sz w:val="28"/>
          <w:szCs w:val="28"/>
        </w:rPr>
        <w:t xml:space="preserve">Таким образом, проектом выделены </w:t>
      </w:r>
      <w:r w:rsidRPr="00C34938">
        <w:rPr>
          <w:sz w:val="28"/>
          <w:szCs w:val="24"/>
        </w:rPr>
        <w:t>зоны рекреационного назначения с высокой степенью озеленения.</w:t>
      </w:r>
    </w:p>
    <w:p w:rsidR="00505D68" w:rsidRPr="00C75A78" w:rsidRDefault="00505D68" w:rsidP="005552B5">
      <w:pPr>
        <w:pStyle w:val="ListParagraph"/>
        <w:tabs>
          <w:tab w:val="left" w:pos="1134"/>
        </w:tabs>
        <w:spacing w:line="288" w:lineRule="auto"/>
        <w:ind w:left="0" w:firstLine="720"/>
        <w:jc w:val="both"/>
        <w:rPr>
          <w:sz w:val="28"/>
          <w:szCs w:val="28"/>
          <w:u w:val="single"/>
          <w:lang w:val="ru-RU"/>
        </w:rPr>
      </w:pPr>
      <w:r w:rsidRPr="00C75A78">
        <w:rPr>
          <w:sz w:val="28"/>
          <w:lang w:val="ru-RU"/>
        </w:rPr>
        <w:t xml:space="preserve">К </w:t>
      </w:r>
      <w:r w:rsidRPr="00C34938">
        <w:rPr>
          <w:sz w:val="28"/>
          <w:lang w:val="ru-RU"/>
        </w:rPr>
        <w:t>зоне городского леса</w:t>
      </w:r>
      <w:r w:rsidRPr="00C75A78">
        <w:rPr>
          <w:sz w:val="28"/>
          <w:lang w:val="ru-RU"/>
        </w:rPr>
        <w:t xml:space="preserve"> отнесены </w:t>
      </w:r>
      <w:r w:rsidRPr="00C75A78">
        <w:rPr>
          <w:sz w:val="28"/>
          <w:szCs w:val="28"/>
          <w:lang w:val="ru-RU"/>
        </w:rPr>
        <w:t>леса, расположенные на землях городских поселений, предназначенные для отдыха населения, проведения культурно-оздоровительных и спортивных мероприятий, а также для сохранения благоприятной экологической обстановки.</w:t>
      </w:r>
    </w:p>
    <w:p w:rsidR="00505D68" w:rsidRPr="00C75A78" w:rsidRDefault="00505D68" w:rsidP="00C424AA">
      <w:pPr>
        <w:spacing w:line="276" w:lineRule="auto"/>
        <w:ind w:firstLine="709"/>
        <w:jc w:val="both"/>
        <w:rPr>
          <w:sz w:val="16"/>
          <w:szCs w:val="16"/>
        </w:rPr>
      </w:pPr>
      <w:r w:rsidRPr="00C75A78">
        <w:rPr>
          <w:sz w:val="28"/>
          <w:szCs w:val="28"/>
        </w:rPr>
        <w:t>Согласно действующему законодательству в городских лесах запрещается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хозяйства; ведение сельского хозяйства; разработка месторождений полезных ископаемых; размещение объектов капитального строительства, за исключением гидротехнических сооружений.</w:t>
      </w:r>
    </w:p>
    <w:p w:rsidR="00505D68" w:rsidRPr="00C75A78" w:rsidRDefault="00505D68" w:rsidP="00C424AA">
      <w:pPr>
        <w:spacing w:line="276" w:lineRule="auto"/>
        <w:ind w:firstLine="709"/>
        <w:jc w:val="both"/>
        <w:rPr>
          <w:sz w:val="28"/>
          <w:szCs w:val="28"/>
        </w:rPr>
      </w:pPr>
      <w:r w:rsidRPr="00C75A78">
        <w:rPr>
          <w:sz w:val="28"/>
          <w:szCs w:val="28"/>
        </w:rPr>
        <w:t xml:space="preserve">В генеральном плане общая площадь зон общественных пространств и зеленых насаждений общего пользования, зон спортивных объектов и сооружений, лесопарковых зон в границах населённых пунктов на расчетный срок составляет </w:t>
      </w:r>
      <w:r w:rsidRPr="00C34938">
        <w:rPr>
          <w:sz w:val="28"/>
          <w:szCs w:val="28"/>
        </w:rPr>
        <w:t>1257 га</w:t>
      </w:r>
      <w:r w:rsidRPr="00C75A78">
        <w:rPr>
          <w:sz w:val="28"/>
          <w:szCs w:val="28"/>
        </w:rPr>
        <w:t>. Площадь зоны благоустроенных пляжей планируется к увеличению на 61,8 га и составит 79,6 га.</w:t>
      </w:r>
    </w:p>
    <w:p w:rsidR="00505D68" w:rsidRPr="005A242B" w:rsidRDefault="00505D68" w:rsidP="00C424AA">
      <w:pPr>
        <w:spacing w:line="276" w:lineRule="auto"/>
      </w:pPr>
    </w:p>
    <w:p w:rsidR="00505D68" w:rsidRPr="00C34938" w:rsidRDefault="00505D68" w:rsidP="00C424AA">
      <w:pPr>
        <w:spacing w:before="60" w:line="276" w:lineRule="auto"/>
        <w:ind w:left="716" w:hanging="7"/>
        <w:outlineLvl w:val="2"/>
        <w:rPr>
          <w:sz w:val="28"/>
          <w:szCs w:val="28"/>
          <w:lang w:eastAsia="en-US"/>
        </w:rPr>
      </w:pPr>
      <w:bookmarkStart w:id="70" w:name="_Toc348978691"/>
      <w:bookmarkStart w:id="71" w:name="_Toc422324193"/>
      <w:bookmarkStart w:id="72" w:name="_Toc334710854"/>
      <w:r w:rsidRPr="00C34938">
        <w:rPr>
          <w:sz w:val="28"/>
          <w:szCs w:val="28"/>
          <w:lang w:eastAsia="en-US"/>
        </w:rPr>
        <w:t>3.6.6. Зона особо охраняемых территорий</w:t>
      </w:r>
      <w:bookmarkEnd w:id="70"/>
      <w:bookmarkEnd w:id="71"/>
      <w:bookmarkEnd w:id="72"/>
    </w:p>
    <w:p w:rsidR="00505D68" w:rsidRPr="005A242B" w:rsidRDefault="00505D68" w:rsidP="00C424AA">
      <w:pPr>
        <w:spacing w:line="276" w:lineRule="auto"/>
        <w:ind w:firstLine="709"/>
        <w:jc w:val="both"/>
        <w:rPr>
          <w:sz w:val="28"/>
          <w:szCs w:val="28"/>
        </w:rPr>
      </w:pPr>
    </w:p>
    <w:p w:rsidR="00505D68" w:rsidRPr="005A242B" w:rsidRDefault="00505D68" w:rsidP="00C424AA">
      <w:pPr>
        <w:spacing w:line="276" w:lineRule="auto"/>
        <w:ind w:firstLine="709"/>
        <w:jc w:val="both"/>
        <w:rPr>
          <w:sz w:val="28"/>
          <w:szCs w:val="28"/>
        </w:rPr>
      </w:pPr>
      <w:r w:rsidRPr="005A242B">
        <w:rPr>
          <w:sz w:val="28"/>
          <w:szCs w:val="28"/>
        </w:rPr>
        <w:t>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505D68" w:rsidRPr="005A242B" w:rsidRDefault="00505D68" w:rsidP="00C424AA">
      <w:pPr>
        <w:spacing w:line="276" w:lineRule="auto"/>
        <w:ind w:firstLine="709"/>
        <w:jc w:val="both"/>
        <w:rPr>
          <w:sz w:val="28"/>
          <w:szCs w:val="28"/>
        </w:rPr>
      </w:pPr>
      <w:r w:rsidRPr="005A242B">
        <w:rPr>
          <w:sz w:val="28"/>
          <w:szCs w:val="28"/>
        </w:rPr>
        <w:t>К зоне особо охраняемых территорий проектом отнесена зона памятников природы. Особо охраняемые природные территории муниципального образования относятся к объектам общенационального достояния. Данные объекты являются памятниками природы регионального значения. На период разработки проекта ведется работа по установлению и корректировке границ особо охраняемых территорий. Пользователи земельных участков, расположенных в границах памятников природы</w:t>
      </w:r>
      <w:r>
        <w:rPr>
          <w:sz w:val="28"/>
          <w:szCs w:val="28"/>
        </w:rPr>
        <w:t>,</w:t>
      </w:r>
      <w:r w:rsidRPr="005A242B">
        <w:rPr>
          <w:sz w:val="28"/>
          <w:szCs w:val="28"/>
        </w:rPr>
        <w:t xml:space="preserve"> должны соблюдать охранные обязательства в соответствии с природоохранным законодательством Российской Федерации.</w:t>
      </w:r>
    </w:p>
    <w:p w:rsidR="00505D68" w:rsidRPr="005A242B" w:rsidRDefault="00505D68" w:rsidP="00C424AA">
      <w:pPr>
        <w:spacing w:line="276" w:lineRule="auto"/>
        <w:ind w:firstLine="709"/>
        <w:jc w:val="both"/>
        <w:rPr>
          <w:sz w:val="28"/>
          <w:szCs w:val="28"/>
        </w:rPr>
      </w:pPr>
      <w:r w:rsidRPr="005A242B">
        <w:rPr>
          <w:sz w:val="28"/>
          <w:szCs w:val="28"/>
        </w:rPr>
        <w:t xml:space="preserve">Также к зоне особо охраняемых территорий относятся памятники археологии и ряд иных зон с особыми условиями использования территории. Подробнее описание представлено в томе </w:t>
      </w:r>
      <w:r>
        <w:rPr>
          <w:sz w:val="28"/>
          <w:szCs w:val="28"/>
        </w:rPr>
        <w:t>2</w:t>
      </w:r>
      <w:r w:rsidRPr="005A242B">
        <w:rPr>
          <w:sz w:val="28"/>
          <w:szCs w:val="28"/>
        </w:rPr>
        <w:t xml:space="preserve"> «Материалы по обосновани</w:t>
      </w:r>
      <w:r>
        <w:rPr>
          <w:sz w:val="28"/>
          <w:szCs w:val="28"/>
        </w:rPr>
        <w:t>ю</w:t>
      </w:r>
      <w:r w:rsidRPr="005A242B">
        <w:rPr>
          <w:sz w:val="28"/>
          <w:szCs w:val="28"/>
        </w:rPr>
        <w:t xml:space="preserve"> проекта «Генеральный план городского округа город-курорт Геленджик Краснодарского края».</w:t>
      </w:r>
    </w:p>
    <w:p w:rsidR="00505D68" w:rsidRPr="005A242B" w:rsidRDefault="00505D68" w:rsidP="00C424AA">
      <w:pPr>
        <w:spacing w:line="276" w:lineRule="auto"/>
        <w:ind w:firstLine="709"/>
        <w:jc w:val="both"/>
        <w:rPr>
          <w:sz w:val="28"/>
          <w:szCs w:val="28"/>
        </w:rPr>
      </w:pPr>
    </w:p>
    <w:p w:rsidR="00505D68" w:rsidRPr="00C34938" w:rsidRDefault="00505D68" w:rsidP="00C424AA">
      <w:pPr>
        <w:spacing w:before="60" w:line="276" w:lineRule="auto"/>
        <w:ind w:left="716" w:hanging="7"/>
        <w:outlineLvl w:val="2"/>
        <w:rPr>
          <w:sz w:val="28"/>
          <w:szCs w:val="28"/>
          <w:lang w:eastAsia="en-US"/>
        </w:rPr>
      </w:pPr>
      <w:bookmarkStart w:id="73" w:name="_Toc334710855"/>
      <w:bookmarkStart w:id="74" w:name="_Toc348978692"/>
      <w:bookmarkStart w:id="75" w:name="_Toc422324194"/>
      <w:r w:rsidRPr="00C34938">
        <w:rPr>
          <w:sz w:val="28"/>
          <w:szCs w:val="28"/>
          <w:lang w:eastAsia="en-US"/>
        </w:rPr>
        <w:t xml:space="preserve">3.6.7. </w:t>
      </w:r>
      <w:bookmarkEnd w:id="73"/>
      <w:r w:rsidRPr="00C34938">
        <w:rPr>
          <w:sz w:val="28"/>
          <w:szCs w:val="28"/>
          <w:lang w:eastAsia="en-US"/>
        </w:rPr>
        <w:t>Зона производственного и коммунально-складского назначения</w:t>
      </w:r>
      <w:bookmarkEnd w:id="74"/>
      <w:bookmarkEnd w:id="75"/>
    </w:p>
    <w:p w:rsidR="00505D68" w:rsidRPr="005A242B" w:rsidRDefault="00505D68" w:rsidP="00C424AA">
      <w:pPr>
        <w:spacing w:line="276" w:lineRule="auto"/>
        <w:ind w:firstLine="709"/>
        <w:jc w:val="both"/>
        <w:rPr>
          <w:sz w:val="28"/>
          <w:szCs w:val="28"/>
        </w:rPr>
      </w:pPr>
    </w:p>
    <w:p w:rsidR="00505D68" w:rsidRPr="005A242B" w:rsidRDefault="00505D68" w:rsidP="00C424AA">
      <w:pPr>
        <w:spacing w:line="276" w:lineRule="auto"/>
        <w:ind w:firstLine="709"/>
        <w:jc w:val="both"/>
        <w:rPr>
          <w:sz w:val="28"/>
          <w:szCs w:val="28"/>
        </w:rPr>
      </w:pPr>
      <w:r w:rsidRPr="005A242B">
        <w:rPr>
          <w:sz w:val="28"/>
          <w:szCs w:val="28"/>
        </w:rPr>
        <w:t xml:space="preserve">Основной задачей данной функциональной зоны является обеспечение жизнедеятельности </w:t>
      </w:r>
      <w:r>
        <w:rPr>
          <w:sz w:val="28"/>
          <w:szCs w:val="28"/>
        </w:rPr>
        <w:t xml:space="preserve">городского </w:t>
      </w:r>
      <w:r w:rsidRPr="005A242B">
        <w:rPr>
          <w:sz w:val="28"/>
          <w:szCs w:val="28"/>
        </w:rPr>
        <w:t>округа и размещение производственных, складских, коммунальных объектов, в соответствии с требованиями технических регламентов и нормативных санитарных разрывов.</w:t>
      </w:r>
    </w:p>
    <w:p w:rsidR="00505D68" w:rsidRPr="005A242B" w:rsidRDefault="00505D68" w:rsidP="00C424AA">
      <w:pPr>
        <w:spacing w:line="276" w:lineRule="auto"/>
        <w:ind w:firstLine="709"/>
        <w:jc w:val="both"/>
        <w:rPr>
          <w:sz w:val="28"/>
          <w:szCs w:val="28"/>
        </w:rPr>
      </w:pPr>
      <w:r w:rsidRPr="005A242B">
        <w:rPr>
          <w:sz w:val="28"/>
          <w:szCs w:val="28"/>
        </w:rPr>
        <w:t>В составе данной зоны выделены две основные подзоны.</w:t>
      </w:r>
    </w:p>
    <w:p w:rsidR="00505D68" w:rsidRPr="005A242B" w:rsidRDefault="00505D68" w:rsidP="00C424AA">
      <w:pPr>
        <w:spacing w:line="276" w:lineRule="auto"/>
        <w:ind w:firstLine="709"/>
        <w:jc w:val="both"/>
        <w:rPr>
          <w:sz w:val="28"/>
          <w:szCs w:val="28"/>
        </w:rPr>
      </w:pPr>
      <w:r w:rsidRPr="005A242B">
        <w:rPr>
          <w:sz w:val="28"/>
          <w:szCs w:val="28"/>
        </w:rPr>
        <w:t xml:space="preserve">Проектом предусматривается компактное размещение объектов и составных частей зоны размещения объектов производственного и коммунально-складского назначения, инженерно-транспортной инфраструктуры и расположение их вблизи основных транспортных магистралей на достаточном удалении от жилых и рекреационных территорий. </w:t>
      </w:r>
    </w:p>
    <w:p w:rsidR="00505D68" w:rsidRPr="005A242B" w:rsidRDefault="00505D68" w:rsidP="00C424AA">
      <w:pPr>
        <w:spacing w:line="276" w:lineRule="auto"/>
        <w:ind w:firstLine="709"/>
        <w:jc w:val="both"/>
        <w:rPr>
          <w:sz w:val="28"/>
          <w:szCs w:val="28"/>
        </w:rPr>
      </w:pPr>
      <w:r w:rsidRPr="005A242B">
        <w:rPr>
          <w:sz w:val="28"/>
          <w:szCs w:val="28"/>
        </w:rPr>
        <w:t>С целью наиболее рационального использования ценных курортных территорий проектом предложена централизованная организация хозяйственно-складских зон курортных учреждений.</w:t>
      </w:r>
    </w:p>
    <w:p w:rsidR="00505D68" w:rsidRPr="005A242B" w:rsidRDefault="00505D68" w:rsidP="00C424AA">
      <w:pPr>
        <w:spacing w:line="276" w:lineRule="auto"/>
        <w:ind w:firstLine="709"/>
        <w:jc w:val="both"/>
        <w:rPr>
          <w:sz w:val="28"/>
          <w:szCs w:val="28"/>
        </w:rPr>
      </w:pPr>
      <w:r w:rsidRPr="005A242B">
        <w:rPr>
          <w:sz w:val="28"/>
          <w:szCs w:val="28"/>
        </w:rPr>
        <w:t>Первоочередными мероприятиями по реализации проектных решений в направлении создания современных зон производственного и коммунально-складского назначения являются:</w:t>
      </w:r>
    </w:p>
    <w:p w:rsidR="00505D68" w:rsidRPr="005A242B"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перепрофилирование предприятий, расположенных в пределах селитебных, курортных и рекреационных зон, не отвечающих современным экологическим и эстетическим требованиям к качеству городской среды;</w:t>
      </w:r>
    </w:p>
    <w:p w:rsidR="00505D68" w:rsidRPr="005A242B"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505D68" w:rsidRPr="005A242B"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организация санитарно-защитных зон в соответствии с требованиями соответствующих нормативных документов и регламентов, в том числе за счет территорий самих предприятий.</w:t>
      </w:r>
    </w:p>
    <w:p w:rsidR="00505D68" w:rsidRPr="005A242B" w:rsidRDefault="00505D68" w:rsidP="00C424AA">
      <w:pPr>
        <w:spacing w:line="276" w:lineRule="auto"/>
        <w:ind w:firstLine="709"/>
        <w:jc w:val="both"/>
        <w:rPr>
          <w:sz w:val="28"/>
          <w:szCs w:val="28"/>
        </w:rPr>
      </w:pPr>
      <w:r w:rsidRPr="005A242B">
        <w:rPr>
          <w:sz w:val="28"/>
          <w:szCs w:val="28"/>
        </w:rPr>
        <w:t xml:space="preserve">Зона головных водозаборных сооружений выделена генеральным планом в целях обеспечения возможности перспективного развития подрусловых водозаборов, а также создания условий санитарно-эпидемиологической надежности этих объектов. </w:t>
      </w:r>
    </w:p>
    <w:p w:rsidR="00505D68" w:rsidRPr="005A242B" w:rsidRDefault="00505D68" w:rsidP="00C424AA">
      <w:pPr>
        <w:spacing w:line="276" w:lineRule="auto"/>
        <w:ind w:firstLine="709"/>
        <w:jc w:val="both"/>
        <w:rPr>
          <w:spacing w:val="-4"/>
          <w:sz w:val="28"/>
          <w:szCs w:val="28"/>
        </w:rPr>
      </w:pPr>
      <w:r w:rsidRPr="005A242B">
        <w:rPr>
          <w:spacing w:val="-4"/>
          <w:sz w:val="28"/>
          <w:szCs w:val="28"/>
        </w:rPr>
        <w:t>Площадь проектируемых территорий, предусмотренных под организацию новых зон производственного и коммунально-складского назначения, составля</w:t>
      </w:r>
      <w:r>
        <w:rPr>
          <w:spacing w:val="-4"/>
          <w:sz w:val="28"/>
          <w:szCs w:val="28"/>
        </w:rPr>
        <w:t>е</w:t>
      </w:r>
      <w:r w:rsidRPr="005A242B">
        <w:rPr>
          <w:spacing w:val="-4"/>
          <w:sz w:val="28"/>
          <w:szCs w:val="28"/>
        </w:rPr>
        <w:t xml:space="preserve">т 108,48 га. Общая площадь таких зон на расчетный срок по </w:t>
      </w:r>
      <w:r>
        <w:rPr>
          <w:spacing w:val="-4"/>
          <w:sz w:val="28"/>
          <w:szCs w:val="28"/>
        </w:rPr>
        <w:t xml:space="preserve">городскому </w:t>
      </w:r>
      <w:r w:rsidRPr="005A242B">
        <w:rPr>
          <w:spacing w:val="-4"/>
          <w:sz w:val="28"/>
          <w:szCs w:val="28"/>
        </w:rPr>
        <w:t>округу составит ориентировочно 484,06 га.</w:t>
      </w:r>
    </w:p>
    <w:p w:rsidR="00505D68" w:rsidRPr="005A242B" w:rsidRDefault="00505D68" w:rsidP="00C424AA">
      <w:pPr>
        <w:spacing w:line="276" w:lineRule="auto"/>
        <w:ind w:firstLine="709"/>
        <w:jc w:val="both"/>
        <w:rPr>
          <w:sz w:val="28"/>
          <w:szCs w:val="28"/>
        </w:rPr>
      </w:pPr>
      <w:r w:rsidRPr="005A242B">
        <w:rPr>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rsidR="00505D68" w:rsidRDefault="00505D68" w:rsidP="00C424AA">
      <w:pPr>
        <w:spacing w:line="276" w:lineRule="auto"/>
      </w:pPr>
    </w:p>
    <w:p w:rsidR="00505D68" w:rsidRPr="00C34938" w:rsidRDefault="00505D68" w:rsidP="00C424AA">
      <w:pPr>
        <w:spacing w:before="60" w:line="276" w:lineRule="auto"/>
        <w:ind w:left="716" w:hanging="7"/>
        <w:outlineLvl w:val="2"/>
        <w:rPr>
          <w:sz w:val="28"/>
          <w:szCs w:val="28"/>
          <w:lang w:eastAsia="en-US"/>
        </w:rPr>
      </w:pPr>
      <w:bookmarkStart w:id="76" w:name="_Toc348978693"/>
      <w:bookmarkStart w:id="77" w:name="_Toc422324195"/>
      <w:r w:rsidRPr="00C34938">
        <w:rPr>
          <w:sz w:val="28"/>
          <w:szCs w:val="28"/>
          <w:lang w:eastAsia="en-US"/>
        </w:rPr>
        <w:t>3.6.8. Зона специального назначения</w:t>
      </w:r>
      <w:bookmarkEnd w:id="76"/>
      <w:bookmarkEnd w:id="77"/>
    </w:p>
    <w:p w:rsidR="00505D68" w:rsidRPr="005A242B" w:rsidRDefault="00505D68" w:rsidP="00C424AA">
      <w:pPr>
        <w:spacing w:line="276" w:lineRule="auto"/>
        <w:ind w:firstLine="709"/>
        <w:jc w:val="both"/>
        <w:rPr>
          <w:sz w:val="28"/>
          <w:szCs w:val="28"/>
        </w:rPr>
      </w:pPr>
    </w:p>
    <w:p w:rsidR="00505D68" w:rsidRPr="005A242B" w:rsidRDefault="00505D68" w:rsidP="00C424AA">
      <w:pPr>
        <w:spacing w:line="276" w:lineRule="auto"/>
        <w:ind w:firstLine="709"/>
        <w:jc w:val="both"/>
        <w:rPr>
          <w:sz w:val="28"/>
          <w:szCs w:val="28"/>
        </w:rPr>
      </w:pPr>
      <w:r w:rsidRPr="005A242B">
        <w:rPr>
          <w:sz w:val="28"/>
          <w:szCs w:val="28"/>
        </w:rPr>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05D68" w:rsidRPr="005A242B" w:rsidRDefault="00505D68" w:rsidP="00C424AA">
      <w:pPr>
        <w:spacing w:line="276" w:lineRule="auto"/>
        <w:ind w:firstLine="709"/>
        <w:jc w:val="both"/>
        <w:rPr>
          <w:sz w:val="28"/>
          <w:szCs w:val="28"/>
        </w:rPr>
      </w:pPr>
      <w:r w:rsidRPr="005A242B">
        <w:rPr>
          <w:sz w:val="28"/>
          <w:szCs w:val="28"/>
        </w:rPr>
        <w:t>В настоящем генеральном плане выделены следующие подзоны:</w:t>
      </w:r>
    </w:p>
    <w:p w:rsidR="00505D68" w:rsidRPr="005A242B" w:rsidRDefault="00505D68" w:rsidP="00940F44">
      <w:pPr>
        <w:numPr>
          <w:ilvl w:val="0"/>
          <w:numId w:val="37"/>
        </w:numPr>
        <w:tabs>
          <w:tab w:val="left" w:pos="1134"/>
        </w:tabs>
        <w:spacing w:line="276" w:lineRule="auto"/>
        <w:ind w:left="0" w:firstLine="709"/>
        <w:contextualSpacing/>
        <w:rPr>
          <w:sz w:val="28"/>
          <w:szCs w:val="24"/>
          <w:lang w:val="en-US" w:eastAsia="en-US"/>
        </w:rPr>
      </w:pPr>
      <w:r>
        <w:rPr>
          <w:sz w:val="28"/>
          <w:szCs w:val="24"/>
          <w:lang w:eastAsia="en-US"/>
        </w:rPr>
        <w:t>з</w:t>
      </w:r>
      <w:r w:rsidRPr="005A242B">
        <w:rPr>
          <w:sz w:val="28"/>
          <w:szCs w:val="24"/>
          <w:lang w:val="en-US" w:eastAsia="en-US"/>
        </w:rPr>
        <w:t>она</w:t>
      </w:r>
      <w:r>
        <w:rPr>
          <w:sz w:val="28"/>
          <w:szCs w:val="24"/>
          <w:lang w:eastAsia="en-US"/>
        </w:rPr>
        <w:t xml:space="preserve"> </w:t>
      </w:r>
      <w:r w:rsidRPr="005A242B">
        <w:rPr>
          <w:sz w:val="28"/>
          <w:szCs w:val="24"/>
          <w:lang w:val="en-US" w:eastAsia="en-US"/>
        </w:rPr>
        <w:t>кладбищ</w:t>
      </w:r>
      <w:r>
        <w:rPr>
          <w:sz w:val="28"/>
          <w:szCs w:val="24"/>
          <w:lang w:eastAsia="en-US"/>
        </w:rPr>
        <w:t xml:space="preserve"> </w:t>
      </w:r>
      <w:r w:rsidRPr="005A242B">
        <w:rPr>
          <w:sz w:val="28"/>
          <w:szCs w:val="24"/>
          <w:lang w:val="en-US" w:eastAsia="en-US"/>
        </w:rPr>
        <w:t>традиционного</w:t>
      </w:r>
      <w:r>
        <w:rPr>
          <w:sz w:val="28"/>
          <w:szCs w:val="24"/>
          <w:lang w:eastAsia="en-US"/>
        </w:rPr>
        <w:t xml:space="preserve"> </w:t>
      </w:r>
      <w:r w:rsidRPr="005A242B">
        <w:rPr>
          <w:sz w:val="28"/>
          <w:szCs w:val="24"/>
          <w:lang w:val="en-US" w:eastAsia="en-US"/>
        </w:rPr>
        <w:t>захоронения;</w:t>
      </w:r>
    </w:p>
    <w:p w:rsidR="00505D68" w:rsidRPr="005A242B" w:rsidRDefault="00505D68" w:rsidP="00940F44">
      <w:pPr>
        <w:numPr>
          <w:ilvl w:val="0"/>
          <w:numId w:val="37"/>
        </w:numPr>
        <w:tabs>
          <w:tab w:val="left" w:pos="1134"/>
        </w:tabs>
        <w:spacing w:line="276" w:lineRule="auto"/>
        <w:ind w:left="0" w:firstLine="709"/>
        <w:contextualSpacing/>
        <w:rPr>
          <w:sz w:val="28"/>
          <w:szCs w:val="24"/>
          <w:lang w:eastAsia="en-US"/>
        </w:rPr>
      </w:pPr>
      <w:r w:rsidRPr="005A242B">
        <w:rPr>
          <w:sz w:val="28"/>
          <w:szCs w:val="24"/>
          <w:lang w:eastAsia="en-US"/>
        </w:rPr>
        <w:t>зона объектов размещения отходов потребления;</w:t>
      </w:r>
    </w:p>
    <w:p w:rsidR="00505D68" w:rsidRPr="005A242B" w:rsidRDefault="00505D68" w:rsidP="00940F44">
      <w:pPr>
        <w:numPr>
          <w:ilvl w:val="0"/>
          <w:numId w:val="37"/>
        </w:numPr>
        <w:tabs>
          <w:tab w:val="left" w:pos="1134"/>
        </w:tabs>
        <w:spacing w:line="276" w:lineRule="auto"/>
        <w:ind w:left="0" w:firstLine="709"/>
        <w:contextualSpacing/>
        <w:rPr>
          <w:sz w:val="28"/>
          <w:szCs w:val="24"/>
          <w:lang w:val="en-US" w:eastAsia="en-US"/>
        </w:rPr>
      </w:pPr>
      <w:r w:rsidRPr="005A242B">
        <w:rPr>
          <w:sz w:val="28"/>
          <w:szCs w:val="24"/>
          <w:lang w:val="en-US" w:eastAsia="en-US"/>
        </w:rPr>
        <w:t>санитарно-защитная</w:t>
      </w:r>
      <w:r>
        <w:rPr>
          <w:sz w:val="28"/>
          <w:szCs w:val="24"/>
          <w:lang w:eastAsia="en-US"/>
        </w:rPr>
        <w:t xml:space="preserve"> </w:t>
      </w:r>
      <w:r w:rsidRPr="005A242B">
        <w:rPr>
          <w:sz w:val="28"/>
          <w:szCs w:val="24"/>
          <w:lang w:val="en-US" w:eastAsia="en-US"/>
        </w:rPr>
        <w:t>зона;</w:t>
      </w:r>
    </w:p>
    <w:p w:rsidR="00505D68" w:rsidRPr="005A242B" w:rsidRDefault="00505D68" w:rsidP="00940F44">
      <w:pPr>
        <w:numPr>
          <w:ilvl w:val="0"/>
          <w:numId w:val="37"/>
        </w:numPr>
        <w:tabs>
          <w:tab w:val="left" w:pos="1134"/>
        </w:tabs>
        <w:suppressAutoHyphens/>
        <w:spacing w:line="276" w:lineRule="auto"/>
        <w:ind w:left="0" w:firstLine="709"/>
        <w:contextualSpacing/>
        <w:jc w:val="both"/>
        <w:rPr>
          <w:sz w:val="28"/>
          <w:szCs w:val="24"/>
          <w:lang w:val="en-US" w:eastAsia="en-US"/>
        </w:rPr>
      </w:pPr>
      <w:r w:rsidRPr="005A242B">
        <w:rPr>
          <w:sz w:val="28"/>
          <w:szCs w:val="24"/>
          <w:lang w:val="en-US" w:eastAsia="en-US"/>
        </w:rPr>
        <w:t>иные</w:t>
      </w:r>
      <w:r>
        <w:rPr>
          <w:sz w:val="28"/>
          <w:szCs w:val="24"/>
          <w:lang w:eastAsia="en-US"/>
        </w:rPr>
        <w:t xml:space="preserve"> </w:t>
      </w:r>
      <w:r w:rsidRPr="005A242B">
        <w:rPr>
          <w:sz w:val="28"/>
          <w:szCs w:val="24"/>
          <w:lang w:val="en-US" w:eastAsia="en-US"/>
        </w:rPr>
        <w:t>зоны</w:t>
      </w:r>
      <w:r>
        <w:rPr>
          <w:sz w:val="28"/>
          <w:szCs w:val="24"/>
          <w:lang w:eastAsia="en-US"/>
        </w:rPr>
        <w:t xml:space="preserve"> </w:t>
      </w:r>
      <w:r w:rsidRPr="005A242B">
        <w:rPr>
          <w:sz w:val="28"/>
          <w:szCs w:val="24"/>
          <w:lang w:val="en-US" w:eastAsia="en-US"/>
        </w:rPr>
        <w:t>специального</w:t>
      </w:r>
      <w:r>
        <w:rPr>
          <w:sz w:val="28"/>
          <w:szCs w:val="24"/>
          <w:lang w:eastAsia="en-US"/>
        </w:rPr>
        <w:t xml:space="preserve"> </w:t>
      </w:r>
      <w:r w:rsidRPr="005A242B">
        <w:rPr>
          <w:sz w:val="28"/>
          <w:szCs w:val="24"/>
          <w:lang w:val="en-US" w:eastAsia="en-US"/>
        </w:rPr>
        <w:t>назначения.</w:t>
      </w:r>
    </w:p>
    <w:p w:rsidR="00505D68" w:rsidRPr="00C34938" w:rsidRDefault="00505D68" w:rsidP="00C424AA">
      <w:pPr>
        <w:spacing w:line="276" w:lineRule="auto"/>
        <w:ind w:firstLine="709"/>
        <w:jc w:val="both"/>
        <w:rPr>
          <w:color w:val="FF0000"/>
          <w:sz w:val="28"/>
          <w:szCs w:val="28"/>
        </w:rPr>
      </w:pPr>
      <w:r w:rsidRPr="00C34938">
        <w:rPr>
          <w:color w:val="FF0000"/>
          <w:sz w:val="28"/>
          <w:szCs w:val="28"/>
        </w:rPr>
        <w:t>В границах городского округа расположено 20 действующих кладбищ, часть из которых не имеет перспектив развития и подлежит закрытию с организацией 50-метровой санитарно-защитной зоны до жилой, общественно-деловой, курортной зоны.</w:t>
      </w:r>
    </w:p>
    <w:p w:rsidR="00505D68" w:rsidRPr="005A242B" w:rsidRDefault="00505D68" w:rsidP="00C424AA">
      <w:pPr>
        <w:spacing w:line="276" w:lineRule="auto"/>
        <w:ind w:firstLine="709"/>
        <w:jc w:val="both"/>
        <w:rPr>
          <w:sz w:val="28"/>
          <w:szCs w:val="28"/>
        </w:rPr>
      </w:pPr>
      <w:r w:rsidRPr="005A242B">
        <w:rPr>
          <w:sz w:val="28"/>
          <w:szCs w:val="28"/>
        </w:rPr>
        <w:t>Особо остро стоит вопрос о закрытии общегородского кладбища в с. Марьина Роща в связи с выработкой территориального ресурса.</w:t>
      </w:r>
    </w:p>
    <w:p w:rsidR="00505D68" w:rsidRPr="005A242B" w:rsidRDefault="00505D68" w:rsidP="00C424AA">
      <w:pPr>
        <w:spacing w:line="276" w:lineRule="auto"/>
        <w:ind w:firstLine="709"/>
        <w:jc w:val="both"/>
        <w:rPr>
          <w:rFonts w:eastAsia="Arial Unicode MS"/>
          <w:sz w:val="28"/>
          <w:szCs w:val="28"/>
        </w:rPr>
      </w:pPr>
      <w:r w:rsidRPr="005A242B">
        <w:rPr>
          <w:rFonts w:eastAsia="Arial Unicode MS"/>
          <w:color w:val="000000"/>
          <w:sz w:val="28"/>
          <w:szCs w:val="28"/>
        </w:rPr>
        <w:t xml:space="preserve">Генеральным планом согласно нормативам градостроительного проектирования предусмотрены территории для расширения существующих и проектируемых кладбищ </w:t>
      </w:r>
      <w:r w:rsidRPr="005A242B">
        <w:rPr>
          <w:rFonts w:eastAsia="Arial Unicode MS"/>
          <w:sz w:val="28"/>
          <w:szCs w:val="28"/>
        </w:rPr>
        <w:t xml:space="preserve">традиционного захоронения. Общая площадь указанных территорий </w:t>
      </w:r>
      <w:r w:rsidRPr="005A242B">
        <w:rPr>
          <w:rFonts w:eastAsia="Arial Unicode MS"/>
          <w:color w:val="000000"/>
          <w:sz w:val="28"/>
          <w:szCs w:val="28"/>
        </w:rPr>
        <w:t>на расчетный срок</w:t>
      </w:r>
      <w:r w:rsidRPr="005A242B">
        <w:rPr>
          <w:rFonts w:eastAsia="Arial Unicode MS"/>
          <w:sz w:val="28"/>
          <w:szCs w:val="28"/>
        </w:rPr>
        <w:t xml:space="preserve"> с учетом существующих обектов</w:t>
      </w:r>
      <w:r>
        <w:rPr>
          <w:rFonts w:eastAsia="Arial Unicode MS"/>
          <w:sz w:val="28"/>
          <w:szCs w:val="28"/>
        </w:rPr>
        <w:t xml:space="preserve"> </w:t>
      </w:r>
      <w:r w:rsidRPr="005A242B">
        <w:rPr>
          <w:rFonts w:eastAsia="Arial Unicode MS"/>
          <w:color w:val="000000"/>
          <w:sz w:val="28"/>
          <w:szCs w:val="28"/>
        </w:rPr>
        <w:t>составит 46,53</w:t>
      </w:r>
      <w:r w:rsidRPr="005A242B">
        <w:rPr>
          <w:spacing w:val="2"/>
          <w:sz w:val="28"/>
          <w:szCs w:val="28"/>
        </w:rPr>
        <w:t xml:space="preserve"> га. Санитарно-защитные зоны от проектируемых и расширяемых кладбищ в зависимости от площади их территорий составляют 50, 100 и 300 м.</w:t>
      </w:r>
    </w:p>
    <w:p w:rsidR="00505D68" w:rsidRDefault="00505D68" w:rsidP="00C424AA">
      <w:pPr>
        <w:spacing w:line="276" w:lineRule="auto"/>
        <w:ind w:firstLine="709"/>
        <w:jc w:val="both"/>
        <w:rPr>
          <w:sz w:val="28"/>
          <w:szCs w:val="24"/>
        </w:rPr>
      </w:pPr>
      <w:r w:rsidRPr="00C34938">
        <w:rPr>
          <w:sz w:val="28"/>
          <w:szCs w:val="24"/>
        </w:rPr>
        <w:t>Зона объектов размещения отходов потребления</w:t>
      </w:r>
      <w:r w:rsidRPr="005A242B">
        <w:rPr>
          <w:sz w:val="28"/>
          <w:szCs w:val="24"/>
        </w:rPr>
        <w:t xml:space="preserve"> выделена в генеральном плане для обеспечения условий формирования современной системы сбора, сортировки и утилизации отходов потребления, строительства современных объектов для переработки и захоронения твердых </w:t>
      </w:r>
      <w:r>
        <w:rPr>
          <w:sz w:val="28"/>
          <w:szCs w:val="24"/>
        </w:rPr>
        <w:t>коммунальных</w:t>
      </w:r>
      <w:r w:rsidRPr="005A242B">
        <w:rPr>
          <w:sz w:val="28"/>
          <w:szCs w:val="24"/>
        </w:rPr>
        <w:t xml:space="preserve"> отходов. </w:t>
      </w:r>
    </w:p>
    <w:p w:rsidR="00505D68" w:rsidRDefault="00505D68" w:rsidP="00C424AA">
      <w:pPr>
        <w:spacing w:line="276" w:lineRule="auto"/>
        <w:ind w:firstLine="709"/>
        <w:jc w:val="both"/>
        <w:rPr>
          <w:sz w:val="28"/>
          <w:szCs w:val="24"/>
        </w:rPr>
      </w:pPr>
      <w:r w:rsidRPr="005A242B">
        <w:rPr>
          <w:sz w:val="28"/>
          <w:szCs w:val="24"/>
        </w:rPr>
        <w:t xml:space="preserve">В настоящее время на территории </w:t>
      </w:r>
      <w:r>
        <w:rPr>
          <w:sz w:val="28"/>
          <w:szCs w:val="24"/>
        </w:rPr>
        <w:t xml:space="preserve">городского </w:t>
      </w:r>
      <w:r w:rsidRPr="005A242B">
        <w:rPr>
          <w:sz w:val="28"/>
          <w:szCs w:val="24"/>
        </w:rPr>
        <w:t xml:space="preserve">округа функционирует </w:t>
      </w:r>
      <w:r>
        <w:rPr>
          <w:sz w:val="28"/>
          <w:szCs w:val="24"/>
        </w:rPr>
        <w:t>полигон для складирования твердых бытовых отходов</w:t>
      </w:r>
      <w:r w:rsidRPr="005A242B">
        <w:rPr>
          <w:sz w:val="28"/>
          <w:szCs w:val="24"/>
        </w:rPr>
        <w:t xml:space="preserve"> между г. Геленджик</w:t>
      </w:r>
      <w:r>
        <w:rPr>
          <w:sz w:val="28"/>
          <w:szCs w:val="24"/>
        </w:rPr>
        <w:t>ом</w:t>
      </w:r>
      <w:r w:rsidRPr="005A242B">
        <w:rPr>
          <w:sz w:val="28"/>
          <w:szCs w:val="24"/>
        </w:rPr>
        <w:t xml:space="preserve"> и с. Кабардинка. </w:t>
      </w:r>
    </w:p>
    <w:p w:rsidR="00505D68" w:rsidRDefault="00505D68" w:rsidP="00C424AA">
      <w:pPr>
        <w:spacing w:line="276" w:lineRule="auto"/>
        <w:ind w:firstLine="709"/>
        <w:jc w:val="both"/>
        <w:rPr>
          <w:sz w:val="28"/>
          <w:szCs w:val="24"/>
        </w:rPr>
      </w:pPr>
      <w:r w:rsidRPr="005A242B">
        <w:rPr>
          <w:sz w:val="28"/>
          <w:szCs w:val="24"/>
        </w:rPr>
        <w:t>Проектом генерального плана предусматривается е</w:t>
      </w:r>
      <w:r>
        <w:rPr>
          <w:sz w:val="28"/>
          <w:szCs w:val="24"/>
        </w:rPr>
        <w:t>го</w:t>
      </w:r>
      <w:r w:rsidRPr="005A242B">
        <w:rPr>
          <w:sz w:val="28"/>
          <w:szCs w:val="24"/>
        </w:rPr>
        <w:t xml:space="preserve"> закрытие и рекультивация. Организация новых зон предусматривается в северной части с. Архипо-Осиповка для предприятия сортировки Т</w:t>
      </w:r>
      <w:r>
        <w:rPr>
          <w:sz w:val="28"/>
          <w:szCs w:val="24"/>
        </w:rPr>
        <w:t>К</w:t>
      </w:r>
      <w:r w:rsidRPr="005A242B">
        <w:rPr>
          <w:sz w:val="28"/>
          <w:szCs w:val="24"/>
        </w:rPr>
        <w:t>О и северо-западнее с. Михайловский Перевал для предприятия сортировки и первичной переработки с усовершенствованным полигоном Т</w:t>
      </w:r>
      <w:r>
        <w:rPr>
          <w:sz w:val="28"/>
          <w:szCs w:val="24"/>
        </w:rPr>
        <w:t>К</w:t>
      </w:r>
      <w:r w:rsidRPr="005A242B">
        <w:rPr>
          <w:sz w:val="28"/>
          <w:szCs w:val="24"/>
        </w:rPr>
        <w:t xml:space="preserve">О. </w:t>
      </w:r>
    </w:p>
    <w:p w:rsidR="00505D68" w:rsidRPr="005A242B" w:rsidRDefault="00505D68" w:rsidP="00C424AA">
      <w:pPr>
        <w:spacing w:line="276" w:lineRule="auto"/>
        <w:ind w:firstLine="709"/>
        <w:jc w:val="both"/>
        <w:rPr>
          <w:sz w:val="28"/>
          <w:szCs w:val="28"/>
        </w:rPr>
      </w:pPr>
      <w:r w:rsidRPr="005A242B">
        <w:rPr>
          <w:sz w:val="28"/>
          <w:szCs w:val="24"/>
        </w:rPr>
        <w:t>Размещение проектируемых объектов выполнено в соответствии с санитарно-эпидемиологическими нормами проектирования (санитарно-защитные зоны составляют 1000 м – для полигона, 500 м – для предприятия).</w:t>
      </w:r>
    </w:p>
    <w:p w:rsidR="00505D68" w:rsidRPr="005A242B" w:rsidRDefault="00505D68" w:rsidP="00C424AA">
      <w:pPr>
        <w:spacing w:line="276" w:lineRule="auto"/>
        <w:ind w:firstLine="709"/>
        <w:jc w:val="both"/>
        <w:rPr>
          <w:sz w:val="28"/>
          <w:szCs w:val="28"/>
        </w:rPr>
      </w:pPr>
      <w:r w:rsidRPr="00205A84">
        <w:rPr>
          <w:sz w:val="28"/>
          <w:szCs w:val="28"/>
        </w:rPr>
        <w:t>Санитарно-защитная зона</w:t>
      </w:r>
      <w:r w:rsidRPr="005A242B">
        <w:rPr>
          <w:sz w:val="28"/>
          <w:szCs w:val="28"/>
        </w:rPr>
        <w:t xml:space="preserve">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505D68" w:rsidRPr="005A242B" w:rsidRDefault="00505D68" w:rsidP="00C424AA">
      <w:pPr>
        <w:spacing w:line="276" w:lineRule="auto"/>
        <w:ind w:firstLine="709"/>
        <w:jc w:val="both"/>
        <w:rPr>
          <w:sz w:val="28"/>
          <w:szCs w:val="28"/>
        </w:rPr>
      </w:pPr>
      <w:r w:rsidRPr="005A242B">
        <w:rPr>
          <w:sz w:val="28"/>
          <w:szCs w:val="28"/>
        </w:rPr>
        <w:t>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w:t>
      </w:r>
    </w:p>
    <w:p w:rsidR="00505D68" w:rsidRPr="005A242B" w:rsidRDefault="00505D68" w:rsidP="00C424AA">
      <w:pPr>
        <w:spacing w:line="276" w:lineRule="auto"/>
        <w:ind w:firstLine="709"/>
        <w:jc w:val="both"/>
        <w:rPr>
          <w:sz w:val="28"/>
          <w:szCs w:val="28"/>
        </w:rPr>
      </w:pPr>
      <w:r w:rsidRPr="005A242B">
        <w:rPr>
          <w:sz w:val="28"/>
          <w:szCs w:val="28"/>
        </w:rPr>
        <w:t>Территория санитарно-защитной зоны предназначена для:</w:t>
      </w:r>
    </w:p>
    <w:p w:rsidR="00505D68" w:rsidRPr="005A242B"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обеспечения снижения уровня воздействия до требуемых гигиенических нормативов по всем факторам воздействия за ее пределами;</w:t>
      </w:r>
    </w:p>
    <w:p w:rsidR="00505D68"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 xml:space="preserve">создания санитарно-защитного барьера между территорией объекта и территорией жилой </w:t>
      </w:r>
      <w:r>
        <w:rPr>
          <w:sz w:val="28"/>
          <w:szCs w:val="28"/>
          <w:lang w:eastAsia="en-US"/>
        </w:rPr>
        <w:t>застройки;</w:t>
      </w:r>
    </w:p>
    <w:p w:rsidR="00505D68" w:rsidRPr="005A242B" w:rsidRDefault="00505D68" w:rsidP="00C424AA">
      <w:pPr>
        <w:tabs>
          <w:tab w:val="left" w:pos="426"/>
        </w:tabs>
        <w:spacing w:line="276" w:lineRule="auto"/>
        <w:contextualSpacing/>
        <w:jc w:val="both"/>
        <w:rPr>
          <w:sz w:val="28"/>
          <w:szCs w:val="28"/>
          <w:lang w:eastAsia="en-US"/>
        </w:rPr>
      </w:pPr>
      <w:r>
        <w:rPr>
          <w:sz w:val="28"/>
          <w:szCs w:val="28"/>
          <w:lang w:eastAsia="en-US"/>
        </w:rPr>
        <w:tab/>
      </w:r>
      <w:r>
        <w:rPr>
          <w:sz w:val="28"/>
          <w:szCs w:val="28"/>
          <w:lang w:eastAsia="en-US"/>
        </w:rPr>
        <w:tab/>
        <w:t xml:space="preserve">– </w:t>
      </w:r>
      <w:r w:rsidRPr="005A242B">
        <w:rPr>
          <w:sz w:val="28"/>
          <w:szCs w:val="28"/>
          <w:lang w:eastAsia="en-US"/>
        </w:rPr>
        <w:t>организации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p>
    <w:p w:rsidR="00505D68" w:rsidRPr="005A242B" w:rsidRDefault="00505D68" w:rsidP="00C424AA">
      <w:pPr>
        <w:spacing w:line="276" w:lineRule="auto"/>
        <w:ind w:firstLine="709"/>
        <w:jc w:val="both"/>
        <w:rPr>
          <w:sz w:val="28"/>
          <w:szCs w:val="28"/>
        </w:rPr>
      </w:pPr>
      <w:r w:rsidRPr="005A242B">
        <w:rPr>
          <w:sz w:val="28"/>
          <w:szCs w:val="28"/>
        </w:rPr>
        <w:t xml:space="preserve">На расчетный срок площадь зоны специального назначения в границах </w:t>
      </w:r>
      <w:r>
        <w:rPr>
          <w:sz w:val="28"/>
          <w:szCs w:val="28"/>
        </w:rPr>
        <w:t xml:space="preserve">городского </w:t>
      </w:r>
      <w:r w:rsidRPr="005A242B">
        <w:rPr>
          <w:sz w:val="28"/>
          <w:szCs w:val="28"/>
        </w:rPr>
        <w:t>округа составит 861,04 га.</w:t>
      </w:r>
    </w:p>
    <w:p w:rsidR="00505D68" w:rsidRPr="005A242B" w:rsidRDefault="00505D68" w:rsidP="00C424AA">
      <w:pPr>
        <w:spacing w:line="276" w:lineRule="auto"/>
        <w:ind w:firstLine="709"/>
        <w:jc w:val="both"/>
        <w:rPr>
          <w:sz w:val="28"/>
          <w:szCs w:val="28"/>
        </w:rPr>
      </w:pPr>
    </w:p>
    <w:p w:rsidR="00505D68" w:rsidRPr="005A242B" w:rsidRDefault="00505D68" w:rsidP="00C424AA">
      <w:pPr>
        <w:spacing w:before="60" w:line="276" w:lineRule="auto"/>
        <w:ind w:left="716" w:hanging="7"/>
        <w:outlineLvl w:val="2"/>
        <w:rPr>
          <w:i/>
          <w:sz w:val="28"/>
          <w:szCs w:val="28"/>
          <w:lang w:eastAsia="en-US"/>
        </w:rPr>
      </w:pPr>
      <w:bookmarkStart w:id="78" w:name="_Toc422324196"/>
      <w:r w:rsidRPr="001D5C64">
        <w:rPr>
          <w:sz w:val="28"/>
          <w:szCs w:val="28"/>
          <w:lang w:eastAsia="en-US"/>
        </w:rPr>
        <w:t>3.6.9. Зона сельскохозяйственного назначения</w:t>
      </w:r>
      <w:bookmarkEnd w:id="78"/>
    </w:p>
    <w:p w:rsidR="00505D68" w:rsidRPr="005A242B" w:rsidRDefault="00505D68" w:rsidP="00C424AA">
      <w:pPr>
        <w:spacing w:line="276" w:lineRule="auto"/>
        <w:ind w:firstLine="709"/>
        <w:jc w:val="both"/>
        <w:rPr>
          <w:sz w:val="28"/>
          <w:szCs w:val="28"/>
        </w:rPr>
      </w:pPr>
    </w:p>
    <w:p w:rsidR="00505D68" w:rsidRDefault="00505D68" w:rsidP="00C424AA">
      <w:pPr>
        <w:spacing w:line="276" w:lineRule="auto"/>
        <w:ind w:firstLine="709"/>
        <w:jc w:val="both"/>
        <w:rPr>
          <w:sz w:val="28"/>
          <w:szCs w:val="24"/>
        </w:rPr>
      </w:pPr>
      <w:r>
        <w:rPr>
          <w:sz w:val="28"/>
          <w:szCs w:val="28"/>
        </w:rPr>
        <w:t>Г</w:t>
      </w:r>
      <w:r w:rsidRPr="00C02EE5">
        <w:rPr>
          <w:sz w:val="28"/>
          <w:szCs w:val="28"/>
        </w:rPr>
        <w:t xml:space="preserve">енеральным планом зона сельскохозяйственного </w:t>
      </w:r>
      <w:r>
        <w:rPr>
          <w:sz w:val="28"/>
          <w:szCs w:val="28"/>
        </w:rPr>
        <w:t xml:space="preserve">назначения дифференцирована на </w:t>
      </w:r>
      <w:r>
        <w:rPr>
          <w:sz w:val="28"/>
          <w:szCs w:val="24"/>
        </w:rPr>
        <w:t>зону сельскохозяйственных угодий и зону садово-дачных товариществ.</w:t>
      </w:r>
    </w:p>
    <w:p w:rsidR="00505D68" w:rsidRDefault="00505D68" w:rsidP="00C424AA">
      <w:pPr>
        <w:spacing w:line="276" w:lineRule="auto"/>
        <w:ind w:firstLine="709"/>
        <w:jc w:val="both"/>
        <w:rPr>
          <w:sz w:val="28"/>
          <w:szCs w:val="28"/>
        </w:rPr>
      </w:pPr>
      <w:r>
        <w:rPr>
          <w:sz w:val="28"/>
          <w:szCs w:val="28"/>
        </w:rPr>
        <w:t>Зона сельскохозяйственных угодий включает земли сельскохозяйственного назначения, расположенные вне границ населенных пунктов, и территории сельскохозяйственного использования в населенных пунктах, предназначенные для ведения сельскохозяйственного производства.</w:t>
      </w:r>
    </w:p>
    <w:p w:rsidR="00505D68" w:rsidRDefault="00505D68" w:rsidP="00C424AA">
      <w:pPr>
        <w:spacing w:line="276" w:lineRule="auto"/>
        <w:ind w:firstLine="709"/>
        <w:jc w:val="both"/>
        <w:rPr>
          <w:sz w:val="28"/>
          <w:szCs w:val="28"/>
        </w:rPr>
      </w:pPr>
      <w:r>
        <w:rPr>
          <w:sz w:val="28"/>
          <w:szCs w:val="28"/>
        </w:rPr>
        <w:t>Практически все земли сельскохозяйственного использования, расположенные в пределах планируемых границ населенных пунктов, предусмотрены в качестве резерва развития населенных пунктов.</w:t>
      </w:r>
    </w:p>
    <w:p w:rsidR="00505D68" w:rsidRPr="00C02EE5" w:rsidRDefault="00505D68" w:rsidP="00C424AA">
      <w:pPr>
        <w:spacing w:line="276" w:lineRule="auto"/>
        <w:ind w:firstLine="709"/>
        <w:jc w:val="both"/>
        <w:rPr>
          <w:sz w:val="28"/>
          <w:szCs w:val="28"/>
        </w:rPr>
      </w:pPr>
      <w:r>
        <w:rPr>
          <w:sz w:val="28"/>
          <w:szCs w:val="28"/>
        </w:rPr>
        <w:t xml:space="preserve">Зоны садово-дачных товариществ не предусмотрены ко включению в границы населенных пунктов. </w:t>
      </w:r>
    </w:p>
    <w:p w:rsidR="00505D68" w:rsidRPr="00C02EE5" w:rsidRDefault="00505D68" w:rsidP="00C424AA">
      <w:pPr>
        <w:spacing w:line="276" w:lineRule="auto"/>
        <w:ind w:firstLine="709"/>
        <w:jc w:val="both"/>
        <w:rPr>
          <w:sz w:val="28"/>
          <w:szCs w:val="28"/>
        </w:rPr>
      </w:pPr>
      <w:r w:rsidRPr="00C02EE5">
        <w:rPr>
          <w:sz w:val="28"/>
          <w:szCs w:val="28"/>
        </w:rPr>
        <w:t>Развитие сельхозпроизводства</w:t>
      </w:r>
      <w:r>
        <w:rPr>
          <w:sz w:val="28"/>
          <w:szCs w:val="28"/>
        </w:rPr>
        <w:t xml:space="preserve"> городского </w:t>
      </w:r>
      <w:r w:rsidRPr="00C02EE5">
        <w:rPr>
          <w:sz w:val="28"/>
          <w:szCs w:val="28"/>
        </w:rPr>
        <w:t>округа ограничивается следующими факторами:</w:t>
      </w:r>
    </w:p>
    <w:p w:rsidR="00505D68" w:rsidRPr="00B0392B" w:rsidRDefault="00505D68" w:rsidP="00940F44">
      <w:pPr>
        <w:pStyle w:val="ListParagraph"/>
        <w:numPr>
          <w:ilvl w:val="0"/>
          <w:numId w:val="40"/>
        </w:numPr>
        <w:tabs>
          <w:tab w:val="left" w:pos="1134"/>
        </w:tabs>
        <w:spacing w:line="276" w:lineRule="auto"/>
        <w:ind w:left="0" w:firstLine="709"/>
        <w:jc w:val="both"/>
        <w:rPr>
          <w:sz w:val="28"/>
          <w:szCs w:val="28"/>
          <w:lang w:val="ru-RU"/>
        </w:rPr>
      </w:pPr>
      <w:r w:rsidRPr="00B0392B">
        <w:rPr>
          <w:sz w:val="28"/>
          <w:szCs w:val="28"/>
          <w:lang w:val="ru-RU"/>
        </w:rPr>
        <w:t>горный рельеф и природоохранное значение лесов ограничивает возможность наращивание площадей сельхозугодий;</w:t>
      </w:r>
    </w:p>
    <w:p w:rsidR="00505D68" w:rsidRPr="006842C8" w:rsidRDefault="00505D68" w:rsidP="00940F44">
      <w:pPr>
        <w:pStyle w:val="ListParagraph"/>
        <w:numPr>
          <w:ilvl w:val="0"/>
          <w:numId w:val="40"/>
        </w:numPr>
        <w:tabs>
          <w:tab w:val="left" w:pos="1134"/>
        </w:tabs>
        <w:spacing w:line="276" w:lineRule="auto"/>
        <w:ind w:left="0" w:firstLine="709"/>
        <w:jc w:val="both"/>
        <w:rPr>
          <w:sz w:val="28"/>
          <w:szCs w:val="28"/>
          <w:lang w:val="ru-RU"/>
        </w:rPr>
      </w:pPr>
      <w:r w:rsidRPr="006842C8">
        <w:rPr>
          <w:sz w:val="28"/>
          <w:szCs w:val="28"/>
          <w:lang w:val="ru-RU"/>
        </w:rPr>
        <w:t xml:space="preserve">часть сельхозугодий попадает во </w:t>
      </w:r>
      <w:r w:rsidRPr="00B0392B">
        <w:rPr>
          <w:sz w:val="28"/>
          <w:szCs w:val="28"/>
        </w:rPr>
        <w:t>II</w:t>
      </w:r>
      <w:r w:rsidRPr="006842C8">
        <w:rPr>
          <w:sz w:val="28"/>
          <w:szCs w:val="28"/>
          <w:lang w:val="ru-RU"/>
        </w:rPr>
        <w:t xml:space="preserve"> зону санитарной охраны хозяйственно-питьевых водозаборов</w:t>
      </w:r>
      <w:r>
        <w:rPr>
          <w:sz w:val="28"/>
          <w:szCs w:val="28"/>
          <w:lang w:val="ru-RU"/>
        </w:rPr>
        <w:t xml:space="preserve"> и горно-санитарной охраны курортов</w:t>
      </w:r>
      <w:r w:rsidRPr="006842C8">
        <w:rPr>
          <w:sz w:val="28"/>
          <w:szCs w:val="28"/>
          <w:lang w:val="ru-RU"/>
        </w:rPr>
        <w:t>, в которых нельзя вести интенсивного сель</w:t>
      </w:r>
      <w:r>
        <w:rPr>
          <w:sz w:val="28"/>
          <w:szCs w:val="28"/>
          <w:lang w:val="ru-RU"/>
        </w:rPr>
        <w:t xml:space="preserve">скохозяйственного </w:t>
      </w:r>
      <w:r w:rsidRPr="006842C8">
        <w:rPr>
          <w:sz w:val="28"/>
          <w:szCs w:val="28"/>
          <w:lang w:val="ru-RU"/>
        </w:rPr>
        <w:t>производства с применением ядохимикатов.</w:t>
      </w:r>
    </w:p>
    <w:p w:rsidR="00505D68" w:rsidRDefault="00505D68" w:rsidP="00C424AA">
      <w:pPr>
        <w:spacing w:line="276" w:lineRule="auto"/>
        <w:ind w:firstLine="709"/>
        <w:jc w:val="both"/>
        <w:rPr>
          <w:sz w:val="28"/>
          <w:szCs w:val="28"/>
        </w:rPr>
      </w:pPr>
      <w:r w:rsidRPr="00C02EE5">
        <w:rPr>
          <w:sz w:val="28"/>
          <w:szCs w:val="28"/>
        </w:rPr>
        <w:t>Из-за ограничивающих факторов и климатических особенностей местности наиболее эффективно использование сельскохозяйственных угодий</w:t>
      </w:r>
      <w:r>
        <w:rPr>
          <w:sz w:val="28"/>
          <w:szCs w:val="28"/>
        </w:rPr>
        <w:t xml:space="preserve"> для виноградарства, садоводства и выращивания орешника</w:t>
      </w:r>
      <w:r w:rsidRPr="00C02EE5">
        <w:rPr>
          <w:sz w:val="28"/>
          <w:szCs w:val="28"/>
        </w:rPr>
        <w:t xml:space="preserve">. </w:t>
      </w:r>
    </w:p>
    <w:p w:rsidR="00505D68" w:rsidRDefault="00505D68" w:rsidP="00C424AA">
      <w:pPr>
        <w:spacing w:line="276" w:lineRule="auto"/>
        <w:ind w:firstLine="709"/>
        <w:jc w:val="both"/>
        <w:rPr>
          <w:sz w:val="28"/>
          <w:szCs w:val="28"/>
        </w:rPr>
      </w:pPr>
      <w:r>
        <w:rPr>
          <w:sz w:val="28"/>
          <w:szCs w:val="28"/>
        </w:rPr>
        <w:t xml:space="preserve">В последние годы происходит заметное развитие садоводства, виноградорства и виноделия на территории </w:t>
      </w:r>
      <w:r>
        <w:rPr>
          <w:sz w:val="28"/>
          <w:szCs w:val="28"/>
          <w:lang w:eastAsia="en-US"/>
        </w:rPr>
        <w:t>муниципального образования город-курорт Геленджик</w:t>
      </w:r>
      <w:r>
        <w:rPr>
          <w:sz w:val="28"/>
          <w:szCs w:val="28"/>
        </w:rPr>
        <w:t>.</w:t>
      </w:r>
    </w:p>
    <w:p w:rsidR="00505D68" w:rsidRDefault="00505D68" w:rsidP="00C424AA">
      <w:pPr>
        <w:spacing w:line="276" w:lineRule="auto"/>
        <w:ind w:firstLine="709"/>
        <w:jc w:val="both"/>
        <w:rPr>
          <w:sz w:val="28"/>
          <w:szCs w:val="28"/>
        </w:rPr>
      </w:pPr>
      <w:r>
        <w:rPr>
          <w:sz w:val="28"/>
          <w:szCs w:val="28"/>
        </w:rPr>
        <w:t xml:space="preserve">В частности, ЗАО «Совхоз «Архипо-Осиповский» ежегодно осуществляет закладку молодых садов, применяет капельное орошение для выращивания овощных культур. </w:t>
      </w:r>
    </w:p>
    <w:p w:rsidR="00505D68" w:rsidRPr="008056A3" w:rsidRDefault="00505D68" w:rsidP="00C424AA">
      <w:pPr>
        <w:spacing w:line="276" w:lineRule="auto"/>
        <w:ind w:firstLine="709"/>
        <w:jc w:val="both"/>
        <w:rPr>
          <w:sz w:val="28"/>
          <w:szCs w:val="28"/>
        </w:rPr>
      </w:pPr>
      <w:r w:rsidRPr="008056A3">
        <w:rPr>
          <w:sz w:val="28"/>
          <w:szCs w:val="28"/>
        </w:rPr>
        <w:t>Активно закладываются новые виноградники, в том числе ООО «Шато де Талю» и предприятием ЗАО Алкогольно-производственн</w:t>
      </w:r>
      <w:r>
        <w:rPr>
          <w:sz w:val="28"/>
          <w:szCs w:val="28"/>
        </w:rPr>
        <w:t xml:space="preserve">ой </w:t>
      </w:r>
      <w:r w:rsidRPr="008056A3">
        <w:rPr>
          <w:sz w:val="28"/>
          <w:szCs w:val="28"/>
        </w:rPr>
        <w:t>компани</w:t>
      </w:r>
      <w:r>
        <w:rPr>
          <w:sz w:val="28"/>
          <w:szCs w:val="28"/>
        </w:rPr>
        <w:t xml:space="preserve">ей </w:t>
      </w:r>
      <w:r w:rsidRPr="008056A3">
        <w:rPr>
          <w:sz w:val="28"/>
          <w:szCs w:val="28"/>
        </w:rPr>
        <w:t> «Геленджик», которое продолжает традиции черноморских виноделов. Компания производит и реализует бутылированное вино, шампанское, вино в кегах, виноматериалы, осуществляет дегустационную деятельность. Завод поставляет на потребительский рынок  более 30 наименований продукции, отмеченной высокими наградами на международных конкурсах. </w:t>
      </w:r>
    </w:p>
    <w:p w:rsidR="00505D68" w:rsidRPr="00DD06C1" w:rsidRDefault="00505D68" w:rsidP="00C424AA">
      <w:pPr>
        <w:spacing w:line="276" w:lineRule="auto"/>
        <w:ind w:firstLine="709"/>
        <w:jc w:val="both"/>
        <w:rPr>
          <w:sz w:val="28"/>
          <w:szCs w:val="28"/>
        </w:rPr>
      </w:pPr>
      <w:r w:rsidRPr="008056A3">
        <w:rPr>
          <w:sz w:val="28"/>
          <w:szCs w:val="28"/>
        </w:rPr>
        <w:t>Таким образом, генеральным</w:t>
      </w:r>
      <w:r w:rsidRPr="00C02EE5">
        <w:rPr>
          <w:sz w:val="28"/>
          <w:szCs w:val="28"/>
        </w:rPr>
        <w:t xml:space="preserve"> планом на расчетный период определены терри</w:t>
      </w:r>
      <w:r>
        <w:rPr>
          <w:sz w:val="28"/>
          <w:szCs w:val="28"/>
        </w:rPr>
        <w:t xml:space="preserve">тории зоны сельскохозяйственных угодий за границами населенных пунктов – </w:t>
      </w:r>
      <w:r w:rsidRPr="001D5C64">
        <w:rPr>
          <w:sz w:val="28"/>
          <w:szCs w:val="28"/>
        </w:rPr>
        <w:t>6011,82</w:t>
      </w:r>
      <w:r>
        <w:rPr>
          <w:sz w:val="28"/>
          <w:szCs w:val="28"/>
        </w:rPr>
        <w:t xml:space="preserve"> га; площадь </w:t>
      </w:r>
      <w:r w:rsidRPr="00DD06C1">
        <w:rPr>
          <w:sz w:val="28"/>
          <w:szCs w:val="28"/>
        </w:rPr>
        <w:t>зоны садово-дачных товариществ</w:t>
      </w:r>
      <w:r>
        <w:rPr>
          <w:sz w:val="28"/>
          <w:szCs w:val="28"/>
        </w:rPr>
        <w:t xml:space="preserve"> на расчетный срок составит</w:t>
      </w:r>
      <w:r w:rsidRPr="0007716F">
        <w:rPr>
          <w:sz w:val="28"/>
          <w:szCs w:val="28"/>
        </w:rPr>
        <w:t>1043 га</w:t>
      </w:r>
      <w:r w:rsidRPr="00DD06C1">
        <w:rPr>
          <w:sz w:val="28"/>
          <w:szCs w:val="28"/>
        </w:rPr>
        <w:t>.</w:t>
      </w:r>
    </w:p>
    <w:p w:rsidR="00505D68" w:rsidRPr="001E0BD7" w:rsidRDefault="00505D68" w:rsidP="00C424AA">
      <w:pPr>
        <w:spacing w:line="276" w:lineRule="auto"/>
        <w:ind w:firstLine="709"/>
        <w:jc w:val="both"/>
        <w:rPr>
          <w:color w:val="FF0000"/>
          <w:sz w:val="28"/>
          <w:szCs w:val="28"/>
        </w:rPr>
      </w:pPr>
      <w:r w:rsidRPr="00C02EE5">
        <w:rPr>
          <w:sz w:val="28"/>
          <w:szCs w:val="28"/>
        </w:rPr>
        <w:t>При дальнейшем использовании территорий обозначенной зоны по назначению необходимо учитывать требования СанПиН 2.2.1/2.1.1.1200-03 «Санитарно-защитные зоны и санитарная классификация предприятий, сооружений и иных объектов».</w:t>
      </w:r>
    </w:p>
    <w:p w:rsidR="00505D68" w:rsidRDefault="00505D68" w:rsidP="00C424AA">
      <w:pPr>
        <w:pStyle w:val="Heading2"/>
        <w:spacing w:line="276" w:lineRule="auto"/>
        <w:jc w:val="center"/>
        <w:rPr>
          <w:rFonts w:ascii="Times New Roman" w:hAnsi="Times New Roman"/>
          <w:b w:val="0"/>
          <w:i w:val="0"/>
          <w:caps/>
        </w:rPr>
      </w:pPr>
      <w:bookmarkStart w:id="79" w:name="_Toc422324197"/>
      <w:bookmarkEnd w:id="46"/>
      <w:bookmarkEnd w:id="47"/>
      <w:r w:rsidRPr="00750225">
        <w:rPr>
          <w:rFonts w:ascii="Times New Roman" w:hAnsi="Times New Roman"/>
          <w:b w:val="0"/>
          <w:i w:val="0"/>
          <w:caps/>
        </w:rPr>
        <w:t>3.</w:t>
      </w:r>
      <w:r>
        <w:rPr>
          <w:rFonts w:ascii="Times New Roman" w:hAnsi="Times New Roman"/>
          <w:b w:val="0"/>
          <w:i w:val="0"/>
          <w:caps/>
        </w:rPr>
        <w:t>7</w:t>
      </w:r>
      <w:r w:rsidRPr="00750225">
        <w:rPr>
          <w:rFonts w:ascii="Times New Roman" w:hAnsi="Times New Roman"/>
          <w:b w:val="0"/>
          <w:i w:val="0"/>
          <w:caps/>
        </w:rPr>
        <w:t>.</w:t>
      </w:r>
      <w:r>
        <w:rPr>
          <w:rFonts w:ascii="Times New Roman" w:hAnsi="Times New Roman"/>
          <w:b w:val="0"/>
          <w:i w:val="0"/>
          <w:caps/>
        </w:rPr>
        <w:t> </w:t>
      </w:r>
      <w:r w:rsidRPr="00750225">
        <w:rPr>
          <w:rFonts w:ascii="Times New Roman" w:hAnsi="Times New Roman"/>
          <w:b w:val="0"/>
          <w:i w:val="0"/>
          <w:caps/>
        </w:rPr>
        <w:t>Сведения о планируемых для размещения объект</w:t>
      </w:r>
      <w:r>
        <w:rPr>
          <w:rFonts w:ascii="Times New Roman" w:hAnsi="Times New Roman"/>
          <w:b w:val="0"/>
          <w:i w:val="0"/>
          <w:caps/>
        </w:rPr>
        <w:t>ах</w:t>
      </w:r>
      <w:r w:rsidRPr="00750225">
        <w:rPr>
          <w:rFonts w:ascii="Times New Roman" w:hAnsi="Times New Roman"/>
          <w:b w:val="0"/>
          <w:i w:val="0"/>
          <w:caps/>
        </w:rPr>
        <w:t xml:space="preserve"> социального, культурно-бытового и коммунального обслуживания</w:t>
      </w:r>
      <w:bookmarkEnd w:id="79"/>
    </w:p>
    <w:p w:rsidR="00505D68" w:rsidRPr="00C13AFC" w:rsidRDefault="00505D68" w:rsidP="00C424AA">
      <w:pPr>
        <w:spacing w:line="276" w:lineRule="auto"/>
      </w:pPr>
    </w:p>
    <w:p w:rsidR="00505D68" w:rsidRPr="00DC5D83" w:rsidRDefault="00505D68" w:rsidP="00C424AA">
      <w:pPr>
        <w:spacing w:line="276" w:lineRule="auto"/>
        <w:ind w:firstLine="709"/>
        <w:jc w:val="both"/>
        <w:rPr>
          <w:rFonts w:eastAsia="Arial Unicode MS"/>
          <w:sz w:val="28"/>
          <w:szCs w:val="28"/>
        </w:rPr>
      </w:pPr>
      <w:bookmarkStart w:id="80" w:name="_Toc348978698"/>
      <w:r w:rsidRPr="00DC5D83">
        <w:rPr>
          <w:rFonts w:eastAsia="Arial Unicode MS"/>
          <w:sz w:val="28"/>
          <w:szCs w:val="28"/>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505D68" w:rsidRPr="00DC5D83" w:rsidRDefault="00505D68" w:rsidP="00C424AA">
      <w:pPr>
        <w:spacing w:line="276" w:lineRule="auto"/>
        <w:ind w:firstLine="709"/>
        <w:jc w:val="both"/>
        <w:rPr>
          <w:rFonts w:eastAsia="Arial Unicode MS"/>
          <w:sz w:val="28"/>
          <w:szCs w:val="28"/>
        </w:rPr>
      </w:pPr>
      <w:r w:rsidRPr="00DC5D83">
        <w:rPr>
          <w:rFonts w:eastAsia="Arial Unicode MS"/>
          <w:sz w:val="28"/>
          <w:szCs w:val="28"/>
        </w:rPr>
        <w:t>Современный уровень развития сферы социально-культурного обслуживания в муниципальном образовании</w:t>
      </w:r>
      <w:r>
        <w:rPr>
          <w:rFonts w:eastAsia="Arial Unicode MS"/>
          <w:sz w:val="28"/>
          <w:szCs w:val="28"/>
        </w:rPr>
        <w:t xml:space="preserve"> город-курортГеленджик</w:t>
      </w:r>
      <w:r w:rsidRPr="00DC5D83">
        <w:rPr>
          <w:rFonts w:eastAsia="Arial Unicode MS"/>
          <w:sz w:val="28"/>
          <w:szCs w:val="28"/>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505D68" w:rsidRDefault="00505D68" w:rsidP="00C424AA">
      <w:pPr>
        <w:spacing w:line="276" w:lineRule="auto"/>
        <w:ind w:firstLine="709"/>
        <w:jc w:val="both"/>
        <w:rPr>
          <w:rFonts w:eastAsia="Arial Unicode MS"/>
          <w:sz w:val="28"/>
          <w:szCs w:val="28"/>
        </w:rPr>
      </w:pPr>
      <w:r>
        <w:rPr>
          <w:rFonts w:eastAsia="Arial Unicode MS"/>
          <w:sz w:val="28"/>
          <w:szCs w:val="28"/>
        </w:rPr>
        <w:t xml:space="preserve">Цель данной части проекта – </w:t>
      </w:r>
      <w:r w:rsidRPr="00DC5D83">
        <w:rPr>
          <w:rFonts w:eastAsia="Arial Unicode MS"/>
          <w:sz w:val="28"/>
          <w:szCs w:val="28"/>
        </w:rPr>
        <w:t>формирование социально-культурной системы обслуживания, которая позволила</w:t>
      </w:r>
      <w:r>
        <w:rPr>
          <w:rFonts w:eastAsia="Arial Unicode MS"/>
          <w:sz w:val="28"/>
          <w:szCs w:val="28"/>
        </w:rPr>
        <w:t xml:space="preserve"> бы</w:t>
      </w:r>
      <w:r w:rsidRPr="00DC5D83">
        <w:rPr>
          <w:rFonts w:eastAsia="Arial Unicode MS"/>
          <w:sz w:val="28"/>
          <w:szCs w:val="28"/>
        </w:rPr>
        <w:t xml:space="preserve">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w:t>
      </w:r>
      <w:r>
        <w:rPr>
          <w:rFonts w:eastAsia="Arial Unicode MS"/>
          <w:sz w:val="28"/>
          <w:szCs w:val="28"/>
        </w:rPr>
        <w:t>городского округа</w:t>
      </w:r>
      <w:r w:rsidRPr="00DC5D83">
        <w:rPr>
          <w:rFonts w:eastAsia="Arial Unicode MS"/>
          <w:sz w:val="28"/>
          <w:szCs w:val="28"/>
        </w:rPr>
        <w:t>.</w:t>
      </w:r>
    </w:p>
    <w:p w:rsidR="00505D68" w:rsidRDefault="00505D68" w:rsidP="00C424AA">
      <w:pPr>
        <w:spacing w:line="276" w:lineRule="auto"/>
        <w:ind w:firstLine="709"/>
        <w:jc w:val="both"/>
        <w:rPr>
          <w:rFonts w:eastAsia="Arial Unicode MS"/>
          <w:sz w:val="28"/>
          <w:szCs w:val="28"/>
        </w:rPr>
      </w:pPr>
      <w:r>
        <w:rPr>
          <w:rFonts w:eastAsia="Arial Unicode MS"/>
          <w:sz w:val="28"/>
          <w:szCs w:val="28"/>
        </w:rPr>
        <w:t>Расчет выполнен в разрезе населенных пунктов на основании действующих нормативов и представляет собой прогнозные показатели, минимально необходимые для устойчивого развития городского округа. В результате инвестиционной деятельности возможно развитие дополнительных сфер представления курортных и иных услуг, способствующих повышению уровня привлекательности курорта.</w:t>
      </w:r>
      <w:bookmarkStart w:id="81" w:name="_Toc362622387"/>
      <w:bookmarkStart w:id="82" w:name="_Toc363551968"/>
      <w:bookmarkStart w:id="83" w:name="_Toc364690179"/>
    </w:p>
    <w:p w:rsidR="00505D68" w:rsidRDefault="00505D68" w:rsidP="00C424AA">
      <w:pPr>
        <w:spacing w:line="276" w:lineRule="auto"/>
        <w:ind w:firstLine="709"/>
        <w:jc w:val="both"/>
        <w:rPr>
          <w:b/>
          <w:spacing w:val="2"/>
          <w:sz w:val="28"/>
          <w:szCs w:val="28"/>
        </w:rPr>
      </w:pPr>
    </w:p>
    <w:p w:rsidR="00505D68" w:rsidRPr="00C04A36" w:rsidRDefault="00505D68" w:rsidP="00C424AA">
      <w:pPr>
        <w:spacing w:line="276" w:lineRule="auto"/>
        <w:ind w:firstLine="709"/>
        <w:jc w:val="both"/>
        <w:rPr>
          <w:rFonts w:eastAsia="Arial Unicode MS"/>
          <w:sz w:val="28"/>
          <w:szCs w:val="28"/>
        </w:rPr>
      </w:pPr>
      <w:r>
        <w:rPr>
          <w:b/>
          <w:spacing w:val="2"/>
          <w:sz w:val="28"/>
          <w:szCs w:val="28"/>
        </w:rPr>
        <w:t>Учреждения образования</w:t>
      </w:r>
      <w:r w:rsidRPr="002F2A39">
        <w:rPr>
          <w:b/>
          <w:spacing w:val="2"/>
          <w:sz w:val="28"/>
          <w:szCs w:val="28"/>
        </w:rPr>
        <w:t>.</w:t>
      </w:r>
      <w:bookmarkEnd w:id="81"/>
      <w:bookmarkEnd w:id="82"/>
      <w:bookmarkEnd w:id="83"/>
      <w:r>
        <w:rPr>
          <w:b/>
          <w:spacing w:val="2"/>
          <w:sz w:val="28"/>
          <w:szCs w:val="28"/>
        </w:rPr>
        <w:t xml:space="preserve"> </w:t>
      </w:r>
      <w:r w:rsidRPr="002F2A39">
        <w:rPr>
          <w:spacing w:val="2"/>
          <w:sz w:val="28"/>
          <w:szCs w:val="28"/>
        </w:rPr>
        <w:t>Опираясь на проведенное планировочное районирование территории генеральным планом в</w:t>
      </w:r>
      <w:r>
        <w:rPr>
          <w:spacing w:val="2"/>
          <w:sz w:val="28"/>
          <w:szCs w:val="28"/>
        </w:rPr>
        <w:t xml:space="preserve"> </w:t>
      </w:r>
      <w:r w:rsidRPr="002F2A39">
        <w:rPr>
          <w:spacing w:val="2"/>
          <w:sz w:val="28"/>
          <w:szCs w:val="28"/>
        </w:rPr>
        <w:t xml:space="preserve">долгосрочной перспективе с учетом увеличения </w:t>
      </w:r>
      <w:r>
        <w:rPr>
          <w:spacing w:val="2"/>
          <w:sz w:val="28"/>
          <w:szCs w:val="28"/>
        </w:rPr>
        <w:t>численности населения муниципального образования</w:t>
      </w:r>
      <w:r w:rsidRPr="002F2A39">
        <w:rPr>
          <w:spacing w:val="2"/>
          <w:sz w:val="28"/>
          <w:szCs w:val="28"/>
        </w:rPr>
        <w:t xml:space="preserve"> г</w:t>
      </w:r>
      <w:r>
        <w:rPr>
          <w:spacing w:val="2"/>
          <w:sz w:val="28"/>
          <w:szCs w:val="28"/>
        </w:rPr>
        <w:t>ород</w:t>
      </w:r>
      <w:r w:rsidRPr="002F2A39">
        <w:rPr>
          <w:spacing w:val="2"/>
          <w:sz w:val="28"/>
          <w:szCs w:val="28"/>
        </w:rPr>
        <w:t>-к</w:t>
      </w:r>
      <w:r>
        <w:rPr>
          <w:spacing w:val="2"/>
          <w:sz w:val="28"/>
          <w:szCs w:val="28"/>
        </w:rPr>
        <w:t>урорт Геленджик</w:t>
      </w:r>
      <w:r w:rsidRPr="002F2A39">
        <w:rPr>
          <w:spacing w:val="2"/>
          <w:sz w:val="28"/>
          <w:szCs w:val="28"/>
        </w:rPr>
        <w:t xml:space="preserve"> до </w:t>
      </w:r>
      <w:r>
        <w:rPr>
          <w:spacing w:val="2"/>
          <w:sz w:val="28"/>
          <w:szCs w:val="28"/>
        </w:rPr>
        <w:t xml:space="preserve">165 </w:t>
      </w:r>
      <w:r w:rsidRPr="002F2A39">
        <w:rPr>
          <w:spacing w:val="2"/>
          <w:sz w:val="28"/>
          <w:szCs w:val="28"/>
        </w:rPr>
        <w:t>тыс. человек предусмотре</w:t>
      </w:r>
      <w:r>
        <w:rPr>
          <w:spacing w:val="2"/>
          <w:sz w:val="28"/>
          <w:szCs w:val="28"/>
        </w:rPr>
        <w:t>ны</w:t>
      </w:r>
      <w:r w:rsidRPr="002F2A39">
        <w:rPr>
          <w:spacing w:val="2"/>
          <w:sz w:val="28"/>
          <w:szCs w:val="28"/>
        </w:rPr>
        <w:t xml:space="preserve"> соответствующие территории для размещения на них детских садов и школ:</w:t>
      </w:r>
    </w:p>
    <w:p w:rsidR="00505D68" w:rsidRPr="00333BE4" w:rsidRDefault="00505D68" w:rsidP="00940F44">
      <w:pPr>
        <w:numPr>
          <w:ilvl w:val="0"/>
          <w:numId w:val="22"/>
        </w:numPr>
        <w:tabs>
          <w:tab w:val="left" w:pos="1134"/>
        </w:tabs>
        <w:suppressAutoHyphens/>
        <w:spacing w:line="276" w:lineRule="auto"/>
        <w:ind w:left="0" w:firstLine="567"/>
        <w:jc w:val="both"/>
        <w:rPr>
          <w:spacing w:val="2"/>
          <w:sz w:val="28"/>
          <w:szCs w:val="28"/>
        </w:rPr>
      </w:pPr>
      <w:r w:rsidRPr="00333BE4">
        <w:rPr>
          <w:spacing w:val="2"/>
          <w:sz w:val="28"/>
          <w:szCs w:val="28"/>
        </w:rPr>
        <w:t>Строительство детских садов:</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общей вместимостью 4619 мест в городе Геленджик</w:t>
      </w:r>
      <w:r>
        <w:rPr>
          <w:spacing w:val="2"/>
          <w:sz w:val="28"/>
          <w:szCs w:val="28"/>
        </w:rPr>
        <w:t>е</w:t>
      </w:r>
      <w:r w:rsidRPr="000E5C49">
        <w:rPr>
          <w:spacing w:val="2"/>
          <w:sz w:val="28"/>
          <w:szCs w:val="28"/>
        </w:rPr>
        <w:t>;</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175 мест в селе Архипо-Осиповка;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230 мест в селе Тешебс;</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общей вместимостью 520 мест в селе Дивноморское;</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80 мест в селе Адербиевка;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60 мест в селе Возрождение;</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30 мест в селе Прасковеевка;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80 мест в поселке Светлый;</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40 мест в хуторе Широкая Щель;</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общей вместимостью 520 мест в селе Кабардинка;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70 мест в селе Марьина Роща;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85 мест в селе Береговое;</w:t>
      </w:r>
    </w:p>
    <w:p w:rsidR="00505D68" w:rsidRPr="00333BE4" w:rsidRDefault="00505D68" w:rsidP="00C424AA">
      <w:pPr>
        <w:tabs>
          <w:tab w:val="left" w:pos="1134"/>
        </w:tabs>
        <w:suppressAutoHyphens/>
        <w:spacing w:line="276" w:lineRule="auto"/>
        <w:jc w:val="both"/>
        <w:rPr>
          <w:spacing w:val="2"/>
          <w:sz w:val="28"/>
          <w:szCs w:val="28"/>
        </w:rPr>
      </w:pPr>
      <w:r w:rsidRPr="00333BE4">
        <w:rPr>
          <w:spacing w:val="2"/>
          <w:sz w:val="28"/>
          <w:szCs w:val="28"/>
        </w:rPr>
        <w:t>2)Строительство детских садов по муниципальной целевой программе:</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 xml:space="preserve">на 100 мест в </w:t>
      </w:r>
      <w:r>
        <w:rPr>
          <w:spacing w:val="2"/>
          <w:sz w:val="28"/>
          <w:szCs w:val="28"/>
        </w:rPr>
        <w:t xml:space="preserve">микрорайон </w:t>
      </w:r>
      <w:r w:rsidRPr="000E5C49">
        <w:rPr>
          <w:spacing w:val="2"/>
          <w:sz w:val="28"/>
          <w:szCs w:val="28"/>
        </w:rPr>
        <w:t>Марь</w:t>
      </w:r>
      <w:r>
        <w:rPr>
          <w:spacing w:val="2"/>
          <w:sz w:val="28"/>
          <w:szCs w:val="28"/>
        </w:rPr>
        <w:t>и</w:t>
      </w:r>
      <w:r w:rsidRPr="000E5C49">
        <w:rPr>
          <w:spacing w:val="2"/>
          <w:sz w:val="28"/>
          <w:szCs w:val="28"/>
        </w:rPr>
        <w:t>нский</w:t>
      </w:r>
      <w:r>
        <w:rPr>
          <w:spacing w:val="2"/>
          <w:sz w:val="28"/>
          <w:szCs w:val="28"/>
        </w:rPr>
        <w:t xml:space="preserve">в </w:t>
      </w:r>
      <w:r w:rsidRPr="000E5C49">
        <w:rPr>
          <w:spacing w:val="2"/>
          <w:sz w:val="28"/>
          <w:szCs w:val="28"/>
        </w:rPr>
        <w:t>город</w:t>
      </w:r>
      <w:r>
        <w:rPr>
          <w:spacing w:val="2"/>
          <w:sz w:val="28"/>
          <w:szCs w:val="28"/>
        </w:rPr>
        <w:t>е</w:t>
      </w:r>
      <w:r w:rsidRPr="000E5C49">
        <w:rPr>
          <w:spacing w:val="2"/>
          <w:sz w:val="28"/>
          <w:szCs w:val="28"/>
        </w:rPr>
        <w:t xml:space="preserve"> Геленджик</w:t>
      </w:r>
      <w:r>
        <w:rPr>
          <w:spacing w:val="2"/>
          <w:sz w:val="28"/>
          <w:szCs w:val="28"/>
        </w:rPr>
        <w:t>е</w:t>
      </w:r>
      <w:r w:rsidRPr="000E5C49">
        <w:rPr>
          <w:spacing w:val="2"/>
          <w:sz w:val="28"/>
          <w:szCs w:val="28"/>
        </w:rPr>
        <w:t>;</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120 мест по ул. Абрикосовой в селе Кабардинка;</w:t>
      </w:r>
    </w:p>
    <w:p w:rsidR="00505D68" w:rsidRPr="000E5C49" w:rsidRDefault="00505D68" w:rsidP="00940F44">
      <w:pPr>
        <w:numPr>
          <w:ilvl w:val="0"/>
          <w:numId w:val="21"/>
        </w:numPr>
        <w:tabs>
          <w:tab w:val="left" w:pos="1134"/>
        </w:tabs>
        <w:suppressAutoHyphens/>
        <w:spacing w:line="276" w:lineRule="auto"/>
        <w:ind w:left="0" w:firstLine="567"/>
        <w:jc w:val="both"/>
        <w:rPr>
          <w:spacing w:val="2"/>
          <w:sz w:val="28"/>
          <w:szCs w:val="28"/>
        </w:rPr>
      </w:pPr>
      <w:r w:rsidRPr="000E5C49">
        <w:rPr>
          <w:spacing w:val="2"/>
          <w:sz w:val="28"/>
          <w:szCs w:val="28"/>
        </w:rPr>
        <w:t>на 60 мест по ул. Ленина в хуторе Бетта;</w:t>
      </w:r>
    </w:p>
    <w:p w:rsidR="00505D68" w:rsidRPr="006104FC" w:rsidRDefault="00505D68" w:rsidP="00940F44">
      <w:pPr>
        <w:numPr>
          <w:ilvl w:val="0"/>
          <w:numId w:val="21"/>
        </w:numPr>
        <w:tabs>
          <w:tab w:val="left" w:pos="1134"/>
        </w:tabs>
        <w:suppressAutoHyphens/>
        <w:spacing w:line="276" w:lineRule="auto"/>
        <w:ind w:left="0" w:firstLine="567"/>
        <w:jc w:val="both"/>
        <w:rPr>
          <w:spacing w:val="2"/>
          <w:sz w:val="28"/>
          <w:szCs w:val="28"/>
        </w:rPr>
      </w:pPr>
      <w:r w:rsidRPr="006104FC">
        <w:rPr>
          <w:spacing w:val="2"/>
          <w:sz w:val="28"/>
          <w:szCs w:val="28"/>
        </w:rPr>
        <w:t>на 100 мест в селе Михайловский Перевал;</w:t>
      </w:r>
    </w:p>
    <w:p w:rsidR="00505D68" w:rsidRPr="00333BE4" w:rsidRDefault="00505D68" w:rsidP="00C424AA">
      <w:pPr>
        <w:tabs>
          <w:tab w:val="left" w:pos="1134"/>
        </w:tabs>
        <w:suppressAutoHyphens/>
        <w:spacing w:line="276" w:lineRule="auto"/>
        <w:jc w:val="both"/>
        <w:rPr>
          <w:spacing w:val="2"/>
          <w:sz w:val="28"/>
          <w:szCs w:val="28"/>
        </w:rPr>
      </w:pPr>
      <w:r>
        <w:rPr>
          <w:spacing w:val="2"/>
          <w:sz w:val="28"/>
          <w:szCs w:val="28"/>
        </w:rPr>
        <w:t xml:space="preserve">        3) </w:t>
      </w:r>
      <w:r w:rsidRPr="00333BE4">
        <w:rPr>
          <w:spacing w:val="2"/>
          <w:sz w:val="28"/>
          <w:szCs w:val="28"/>
        </w:rPr>
        <w:t>Перепрофилирование и реконструкция детских садов:</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реконструкция</w:t>
      </w:r>
      <w:r w:rsidRPr="002F2A39">
        <w:rPr>
          <w:spacing w:val="2"/>
          <w:sz w:val="28"/>
          <w:szCs w:val="28"/>
        </w:rPr>
        <w:t xml:space="preserve"> детского сада №</w:t>
      </w:r>
      <w:r>
        <w:rPr>
          <w:spacing w:val="2"/>
          <w:sz w:val="28"/>
          <w:szCs w:val="28"/>
        </w:rPr>
        <w:t xml:space="preserve">6с увеличением вместимости </w:t>
      </w:r>
      <w:r w:rsidRPr="002F2A39">
        <w:rPr>
          <w:spacing w:val="2"/>
          <w:sz w:val="28"/>
          <w:szCs w:val="28"/>
        </w:rPr>
        <w:t xml:space="preserve">на </w:t>
      </w:r>
      <w:r>
        <w:rPr>
          <w:spacing w:val="2"/>
          <w:sz w:val="28"/>
          <w:szCs w:val="28"/>
        </w:rPr>
        <w:t xml:space="preserve">              </w:t>
      </w:r>
      <w:r w:rsidRPr="002F2A39">
        <w:rPr>
          <w:spacing w:val="2"/>
          <w:sz w:val="28"/>
          <w:szCs w:val="28"/>
        </w:rPr>
        <w:t>1</w:t>
      </w:r>
      <w:r>
        <w:rPr>
          <w:spacing w:val="2"/>
          <w:sz w:val="28"/>
          <w:szCs w:val="28"/>
        </w:rPr>
        <w:t>0</w:t>
      </w:r>
      <w:r w:rsidRPr="002F2A39">
        <w:rPr>
          <w:spacing w:val="2"/>
          <w:sz w:val="28"/>
          <w:szCs w:val="28"/>
        </w:rPr>
        <w:t xml:space="preserve">0 мест в городе </w:t>
      </w:r>
      <w:r>
        <w:rPr>
          <w:spacing w:val="2"/>
          <w:sz w:val="28"/>
          <w:szCs w:val="28"/>
        </w:rPr>
        <w:t>Геленджике</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реконструкция</w:t>
      </w:r>
      <w:r w:rsidRPr="002F2A39">
        <w:rPr>
          <w:spacing w:val="2"/>
          <w:sz w:val="28"/>
          <w:szCs w:val="28"/>
        </w:rPr>
        <w:t xml:space="preserve"> детского сада </w:t>
      </w:r>
      <w:r>
        <w:rPr>
          <w:spacing w:val="2"/>
          <w:sz w:val="28"/>
          <w:szCs w:val="28"/>
        </w:rPr>
        <w:t xml:space="preserve">№15с увеличением вместимости на            50 </w:t>
      </w:r>
      <w:r w:rsidRPr="002F2A39">
        <w:rPr>
          <w:spacing w:val="2"/>
          <w:sz w:val="28"/>
          <w:szCs w:val="28"/>
        </w:rPr>
        <w:t xml:space="preserve">мест в </w:t>
      </w:r>
      <w:r>
        <w:rPr>
          <w:spacing w:val="2"/>
          <w:sz w:val="28"/>
          <w:szCs w:val="28"/>
        </w:rPr>
        <w:t>городе Геленджике</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реконструкция</w:t>
      </w:r>
      <w:r w:rsidRPr="002F2A39">
        <w:rPr>
          <w:spacing w:val="2"/>
          <w:sz w:val="28"/>
          <w:szCs w:val="28"/>
        </w:rPr>
        <w:t xml:space="preserve"> детского сада №</w:t>
      </w:r>
      <w:r>
        <w:rPr>
          <w:spacing w:val="2"/>
          <w:sz w:val="28"/>
          <w:szCs w:val="28"/>
        </w:rPr>
        <w:t xml:space="preserve">26с увеличением вместимости </w:t>
      </w:r>
      <w:r w:rsidRPr="002F2A39">
        <w:rPr>
          <w:spacing w:val="2"/>
          <w:sz w:val="28"/>
          <w:szCs w:val="28"/>
        </w:rPr>
        <w:t>на</w:t>
      </w:r>
      <w:r>
        <w:rPr>
          <w:spacing w:val="2"/>
          <w:sz w:val="28"/>
          <w:szCs w:val="28"/>
        </w:rPr>
        <w:t xml:space="preserve">              32</w:t>
      </w:r>
      <w:r w:rsidRPr="002F2A39">
        <w:rPr>
          <w:spacing w:val="2"/>
          <w:sz w:val="28"/>
          <w:szCs w:val="28"/>
        </w:rPr>
        <w:t xml:space="preserve"> мест</w:t>
      </w:r>
      <w:r>
        <w:rPr>
          <w:spacing w:val="2"/>
          <w:sz w:val="28"/>
          <w:szCs w:val="28"/>
        </w:rPr>
        <w:t>ав городе Геленджике</w:t>
      </w:r>
      <w:r w:rsidRPr="002F2A39">
        <w:rPr>
          <w:spacing w:val="2"/>
          <w:sz w:val="28"/>
          <w:szCs w:val="28"/>
        </w:rPr>
        <w:t>;</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 xml:space="preserve">31с увеличением вместимости на                   50 мест </w:t>
      </w:r>
      <w:r w:rsidRPr="002F2A39">
        <w:rPr>
          <w:spacing w:val="2"/>
          <w:sz w:val="28"/>
          <w:szCs w:val="28"/>
        </w:rPr>
        <w:t xml:space="preserve">в </w:t>
      </w:r>
      <w:r>
        <w:rPr>
          <w:spacing w:val="2"/>
          <w:sz w:val="28"/>
          <w:szCs w:val="28"/>
        </w:rPr>
        <w:t>городе Геленджике</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33</w:t>
      </w:r>
      <w:r w:rsidRPr="002F2A39">
        <w:rPr>
          <w:spacing w:val="2"/>
          <w:sz w:val="28"/>
          <w:szCs w:val="28"/>
        </w:rPr>
        <w:t xml:space="preserve"> в </w:t>
      </w:r>
      <w:r>
        <w:rPr>
          <w:spacing w:val="2"/>
          <w:sz w:val="28"/>
          <w:szCs w:val="28"/>
        </w:rPr>
        <w:t>селе Адербиевка</w:t>
      </w:r>
      <w:r w:rsidRPr="002F2A39">
        <w:rPr>
          <w:spacing w:val="2"/>
          <w:sz w:val="28"/>
          <w:szCs w:val="28"/>
        </w:rPr>
        <w:t xml:space="preserve"> с увеличением вместимости на </w:t>
      </w:r>
      <w:r>
        <w:rPr>
          <w:spacing w:val="2"/>
          <w:sz w:val="28"/>
          <w:szCs w:val="28"/>
        </w:rPr>
        <w:t>2</w:t>
      </w:r>
      <w:r w:rsidRPr="002F2A39">
        <w:rPr>
          <w:spacing w:val="2"/>
          <w:sz w:val="28"/>
          <w:szCs w:val="28"/>
        </w:rPr>
        <w:t>0 мест</w:t>
      </w:r>
      <w:r>
        <w:rPr>
          <w:spacing w:val="2"/>
          <w:sz w:val="28"/>
          <w:szCs w:val="28"/>
        </w:rPr>
        <w:t xml:space="preserve"> (по муниципальной программе)</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10в хуторе Джанхот</w:t>
      </w:r>
      <w:r w:rsidRPr="002F2A39">
        <w:rPr>
          <w:spacing w:val="2"/>
          <w:sz w:val="28"/>
          <w:szCs w:val="28"/>
        </w:rPr>
        <w:t xml:space="preserve"> с увеличением вместимости на </w:t>
      </w:r>
      <w:r>
        <w:rPr>
          <w:spacing w:val="2"/>
          <w:sz w:val="28"/>
          <w:szCs w:val="28"/>
        </w:rPr>
        <w:t>1</w:t>
      </w:r>
      <w:r w:rsidRPr="002F2A39">
        <w:rPr>
          <w:spacing w:val="2"/>
          <w:sz w:val="28"/>
          <w:szCs w:val="28"/>
        </w:rPr>
        <w:t>0 мест;</w:t>
      </w:r>
    </w:p>
    <w:p w:rsidR="00505D68" w:rsidRPr="00333BE4" w:rsidRDefault="00505D68" w:rsidP="00940F44">
      <w:pPr>
        <w:numPr>
          <w:ilvl w:val="0"/>
          <w:numId w:val="21"/>
        </w:numPr>
        <w:tabs>
          <w:tab w:val="left" w:pos="1134"/>
        </w:tabs>
        <w:suppressAutoHyphens/>
        <w:spacing w:line="276" w:lineRule="auto"/>
        <w:ind w:left="0" w:firstLine="567"/>
        <w:jc w:val="both"/>
        <w:rPr>
          <w:color w:val="FF0000"/>
          <w:spacing w:val="2"/>
          <w:sz w:val="28"/>
          <w:szCs w:val="28"/>
        </w:rPr>
      </w:pPr>
      <w:r w:rsidRPr="00333BE4">
        <w:rPr>
          <w:color w:val="FF0000"/>
          <w:spacing w:val="2"/>
          <w:sz w:val="28"/>
          <w:szCs w:val="28"/>
        </w:rPr>
        <w:t>перепрофилирование СОШ №13 в селе Прасковеевка в детский сад на 65 мест;</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14</w:t>
      </w:r>
      <w:r w:rsidRPr="002F2A39">
        <w:rPr>
          <w:spacing w:val="2"/>
          <w:sz w:val="28"/>
          <w:szCs w:val="28"/>
        </w:rPr>
        <w:t xml:space="preserve"> в </w:t>
      </w:r>
      <w:r>
        <w:rPr>
          <w:spacing w:val="2"/>
          <w:sz w:val="28"/>
          <w:szCs w:val="28"/>
        </w:rPr>
        <w:t>селе Марьина Роща</w:t>
      </w:r>
      <w:r w:rsidRPr="002F2A39">
        <w:rPr>
          <w:spacing w:val="2"/>
          <w:sz w:val="28"/>
          <w:szCs w:val="28"/>
        </w:rPr>
        <w:t xml:space="preserve"> с увеличением вместимости на </w:t>
      </w:r>
      <w:r>
        <w:rPr>
          <w:spacing w:val="2"/>
          <w:sz w:val="28"/>
          <w:szCs w:val="28"/>
        </w:rPr>
        <w:t>20</w:t>
      </w:r>
      <w:r w:rsidRPr="002F2A39">
        <w:rPr>
          <w:spacing w:val="2"/>
          <w:sz w:val="28"/>
          <w:szCs w:val="28"/>
        </w:rPr>
        <w:t xml:space="preserve"> мест</w:t>
      </w:r>
      <w:r>
        <w:rPr>
          <w:spacing w:val="2"/>
          <w:sz w:val="28"/>
          <w:szCs w:val="28"/>
        </w:rPr>
        <w:t xml:space="preserve"> (по муниципальной программе)</w:t>
      </w:r>
      <w:r w:rsidRPr="002F2A39">
        <w:rPr>
          <w:spacing w:val="2"/>
          <w:sz w:val="28"/>
          <w:szCs w:val="28"/>
        </w:rPr>
        <w:t>;</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19</w:t>
      </w:r>
      <w:r w:rsidRPr="002F2A39">
        <w:rPr>
          <w:spacing w:val="2"/>
          <w:sz w:val="28"/>
          <w:szCs w:val="28"/>
        </w:rPr>
        <w:t xml:space="preserve"> в </w:t>
      </w:r>
      <w:r>
        <w:rPr>
          <w:spacing w:val="2"/>
          <w:sz w:val="28"/>
          <w:szCs w:val="28"/>
        </w:rPr>
        <w:t>селе Пшада</w:t>
      </w:r>
      <w:r w:rsidRPr="002F2A39">
        <w:rPr>
          <w:spacing w:val="2"/>
          <w:sz w:val="28"/>
          <w:szCs w:val="28"/>
        </w:rPr>
        <w:t xml:space="preserve"> с увеличением вместимости на 10</w:t>
      </w:r>
      <w:r>
        <w:rPr>
          <w:spacing w:val="2"/>
          <w:sz w:val="28"/>
          <w:szCs w:val="28"/>
        </w:rPr>
        <w:t>7</w:t>
      </w:r>
      <w:r w:rsidRPr="002F2A39">
        <w:rPr>
          <w:spacing w:val="2"/>
          <w:sz w:val="28"/>
          <w:szCs w:val="28"/>
        </w:rPr>
        <w:t xml:space="preserve"> мест</w:t>
      </w:r>
      <w:r>
        <w:rPr>
          <w:spacing w:val="2"/>
          <w:sz w:val="28"/>
          <w:szCs w:val="28"/>
        </w:rPr>
        <w:t>;</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18</w:t>
      </w:r>
      <w:r w:rsidRPr="002F2A39">
        <w:rPr>
          <w:spacing w:val="2"/>
          <w:sz w:val="28"/>
          <w:szCs w:val="28"/>
        </w:rPr>
        <w:t xml:space="preserve"> в </w:t>
      </w:r>
      <w:r>
        <w:rPr>
          <w:spacing w:val="2"/>
          <w:sz w:val="28"/>
          <w:szCs w:val="28"/>
        </w:rPr>
        <w:t>селе Возрождение</w:t>
      </w:r>
      <w:r w:rsidRPr="002F2A39">
        <w:rPr>
          <w:spacing w:val="2"/>
          <w:sz w:val="28"/>
          <w:szCs w:val="28"/>
        </w:rPr>
        <w:t xml:space="preserve"> с увеличением вместимости на </w:t>
      </w:r>
      <w:r>
        <w:rPr>
          <w:spacing w:val="2"/>
          <w:sz w:val="28"/>
          <w:szCs w:val="28"/>
        </w:rPr>
        <w:t>20</w:t>
      </w:r>
      <w:r w:rsidRPr="002F2A39">
        <w:rPr>
          <w:spacing w:val="2"/>
          <w:sz w:val="28"/>
          <w:szCs w:val="28"/>
        </w:rPr>
        <w:t xml:space="preserve"> мест</w:t>
      </w:r>
      <w:r>
        <w:rPr>
          <w:spacing w:val="2"/>
          <w:sz w:val="28"/>
          <w:szCs w:val="28"/>
        </w:rPr>
        <w:t xml:space="preserve"> (по муниципальной программе);</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sidRPr="002F2A39">
        <w:rPr>
          <w:spacing w:val="2"/>
          <w:sz w:val="28"/>
          <w:szCs w:val="28"/>
        </w:rPr>
        <w:t>реконструкция детского сада №</w:t>
      </w:r>
      <w:r>
        <w:rPr>
          <w:spacing w:val="2"/>
          <w:sz w:val="28"/>
          <w:szCs w:val="28"/>
        </w:rPr>
        <w:t>21</w:t>
      </w:r>
      <w:r w:rsidRPr="002F2A39">
        <w:rPr>
          <w:spacing w:val="2"/>
          <w:sz w:val="28"/>
          <w:szCs w:val="28"/>
        </w:rPr>
        <w:t xml:space="preserve"> в </w:t>
      </w:r>
      <w:r>
        <w:rPr>
          <w:spacing w:val="2"/>
          <w:sz w:val="28"/>
          <w:szCs w:val="28"/>
        </w:rPr>
        <w:t>селе Береговое</w:t>
      </w:r>
      <w:r w:rsidRPr="002F2A39">
        <w:rPr>
          <w:spacing w:val="2"/>
          <w:sz w:val="28"/>
          <w:szCs w:val="28"/>
        </w:rPr>
        <w:t xml:space="preserve"> с увеличением вместимости на </w:t>
      </w:r>
      <w:r>
        <w:rPr>
          <w:spacing w:val="2"/>
          <w:sz w:val="28"/>
          <w:szCs w:val="28"/>
        </w:rPr>
        <w:t>40</w:t>
      </w:r>
      <w:r w:rsidRPr="002F2A39">
        <w:rPr>
          <w:spacing w:val="2"/>
          <w:sz w:val="28"/>
          <w:szCs w:val="28"/>
        </w:rPr>
        <w:t xml:space="preserve"> мест</w:t>
      </w:r>
      <w:r>
        <w:rPr>
          <w:spacing w:val="2"/>
          <w:sz w:val="28"/>
          <w:szCs w:val="28"/>
        </w:rPr>
        <w:t xml:space="preserve"> (по муниципальной программе)</w:t>
      </w:r>
      <w:r w:rsidRPr="002F2A39">
        <w:rPr>
          <w:spacing w:val="2"/>
          <w:sz w:val="28"/>
          <w:szCs w:val="28"/>
        </w:rPr>
        <w:t>.</w:t>
      </w:r>
    </w:p>
    <w:p w:rsidR="00505D68" w:rsidRPr="00333BE4" w:rsidRDefault="00505D68" w:rsidP="00C424AA">
      <w:pPr>
        <w:numPr>
          <w:ilvl w:val="0"/>
          <w:numId w:val="46"/>
        </w:numPr>
        <w:tabs>
          <w:tab w:val="left" w:pos="1134"/>
        </w:tabs>
        <w:suppressAutoHyphens/>
        <w:spacing w:line="276" w:lineRule="auto"/>
        <w:jc w:val="both"/>
        <w:rPr>
          <w:spacing w:val="2"/>
          <w:sz w:val="28"/>
          <w:szCs w:val="28"/>
        </w:rPr>
      </w:pPr>
      <w:r w:rsidRPr="00333BE4">
        <w:rPr>
          <w:spacing w:val="2"/>
          <w:sz w:val="28"/>
          <w:szCs w:val="28"/>
        </w:rPr>
        <w:t>Строительство школ:</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7 средних общеобразовательных школ</w:t>
      </w:r>
      <w:r w:rsidRPr="002F2A39">
        <w:rPr>
          <w:spacing w:val="2"/>
          <w:sz w:val="28"/>
          <w:szCs w:val="28"/>
        </w:rPr>
        <w:t xml:space="preserve"> общей вместимостью </w:t>
      </w:r>
      <w:r>
        <w:rPr>
          <w:spacing w:val="2"/>
          <w:sz w:val="28"/>
          <w:szCs w:val="28"/>
        </w:rPr>
        <w:t xml:space="preserve">                  7335</w:t>
      </w:r>
      <w:r w:rsidRPr="002F2A39">
        <w:rPr>
          <w:spacing w:val="2"/>
          <w:sz w:val="28"/>
          <w:szCs w:val="28"/>
        </w:rPr>
        <w:t xml:space="preserve"> мест в городе </w:t>
      </w:r>
      <w:r>
        <w:rPr>
          <w:spacing w:val="2"/>
          <w:sz w:val="28"/>
          <w:szCs w:val="28"/>
        </w:rPr>
        <w:t>Геленджике</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с</w:t>
      </w:r>
      <w:r w:rsidRPr="002F2A39">
        <w:rPr>
          <w:spacing w:val="2"/>
          <w:sz w:val="28"/>
          <w:szCs w:val="28"/>
        </w:rPr>
        <w:t xml:space="preserve">редняя общеобразовательная школа на </w:t>
      </w:r>
      <w:r>
        <w:rPr>
          <w:spacing w:val="2"/>
          <w:sz w:val="28"/>
          <w:szCs w:val="28"/>
        </w:rPr>
        <w:t>610</w:t>
      </w:r>
      <w:r w:rsidRPr="002F2A39">
        <w:rPr>
          <w:spacing w:val="2"/>
          <w:sz w:val="28"/>
          <w:szCs w:val="28"/>
        </w:rPr>
        <w:t xml:space="preserve"> мест в </w:t>
      </w:r>
      <w:r>
        <w:rPr>
          <w:spacing w:val="2"/>
          <w:sz w:val="28"/>
          <w:szCs w:val="28"/>
        </w:rPr>
        <w:t>селе Тешебс</w:t>
      </w:r>
      <w:r w:rsidRPr="002F2A39">
        <w:rPr>
          <w:spacing w:val="2"/>
          <w:sz w:val="28"/>
          <w:szCs w:val="28"/>
        </w:rPr>
        <w:t>;</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sidRPr="000E2126">
        <w:rPr>
          <w:spacing w:val="2"/>
          <w:sz w:val="28"/>
          <w:szCs w:val="28"/>
        </w:rPr>
        <w:t xml:space="preserve">средняя общеобразовательная школа на </w:t>
      </w:r>
      <w:r>
        <w:rPr>
          <w:spacing w:val="2"/>
          <w:sz w:val="28"/>
          <w:szCs w:val="28"/>
        </w:rPr>
        <w:t>760</w:t>
      </w:r>
      <w:r w:rsidRPr="000E2126">
        <w:rPr>
          <w:spacing w:val="2"/>
          <w:sz w:val="28"/>
          <w:szCs w:val="28"/>
        </w:rPr>
        <w:t xml:space="preserve"> мест</w:t>
      </w:r>
      <w:r>
        <w:rPr>
          <w:spacing w:val="2"/>
          <w:sz w:val="28"/>
          <w:szCs w:val="28"/>
        </w:rPr>
        <w:t xml:space="preserve"> в</w:t>
      </w:r>
      <w:r w:rsidRPr="000E2126">
        <w:rPr>
          <w:spacing w:val="2"/>
          <w:sz w:val="28"/>
          <w:szCs w:val="28"/>
        </w:rPr>
        <w:t xml:space="preserve"> </w:t>
      </w:r>
      <w:r>
        <w:rPr>
          <w:spacing w:val="2"/>
          <w:sz w:val="28"/>
          <w:szCs w:val="28"/>
        </w:rPr>
        <w:t xml:space="preserve">                                </w:t>
      </w:r>
      <w:r w:rsidRPr="000E2126">
        <w:rPr>
          <w:spacing w:val="2"/>
          <w:sz w:val="28"/>
          <w:szCs w:val="28"/>
        </w:rPr>
        <w:t>селе Дивноморское;</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основная</w:t>
      </w:r>
      <w:r w:rsidRPr="002F2A39">
        <w:rPr>
          <w:spacing w:val="2"/>
          <w:sz w:val="28"/>
          <w:szCs w:val="28"/>
        </w:rPr>
        <w:t xml:space="preserve"> общеобразовательная школа</w:t>
      </w:r>
      <w:r>
        <w:rPr>
          <w:spacing w:val="2"/>
          <w:sz w:val="28"/>
          <w:szCs w:val="28"/>
        </w:rPr>
        <w:t xml:space="preserve"> на 100 мест в                              селе Адербиевка;</w:t>
      </w:r>
    </w:p>
    <w:p w:rsidR="00505D68" w:rsidRPr="000E2126"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организация при детском саде № 11 начальной школы на 25 мест в хуторе Джанхот;</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основная</w:t>
      </w:r>
      <w:r w:rsidRPr="002F2A39">
        <w:rPr>
          <w:spacing w:val="2"/>
          <w:sz w:val="28"/>
          <w:szCs w:val="28"/>
        </w:rPr>
        <w:t xml:space="preserve"> общеобразовательная школа на </w:t>
      </w:r>
      <w:r>
        <w:rPr>
          <w:spacing w:val="2"/>
          <w:sz w:val="28"/>
          <w:szCs w:val="28"/>
        </w:rPr>
        <w:t>243</w:t>
      </w:r>
      <w:r w:rsidRPr="002F2A39">
        <w:rPr>
          <w:spacing w:val="2"/>
          <w:sz w:val="28"/>
          <w:szCs w:val="28"/>
        </w:rPr>
        <w:t xml:space="preserve"> мест</w:t>
      </w:r>
      <w:r>
        <w:rPr>
          <w:spacing w:val="2"/>
          <w:sz w:val="28"/>
          <w:szCs w:val="28"/>
        </w:rPr>
        <w:t>а</w:t>
      </w:r>
      <w:r w:rsidRPr="002F2A39">
        <w:rPr>
          <w:spacing w:val="2"/>
          <w:sz w:val="28"/>
          <w:szCs w:val="28"/>
        </w:rPr>
        <w:t xml:space="preserve"> в </w:t>
      </w:r>
      <w:r>
        <w:rPr>
          <w:spacing w:val="2"/>
          <w:sz w:val="28"/>
          <w:szCs w:val="28"/>
        </w:rPr>
        <w:t>селе Прасковеевка</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с</w:t>
      </w:r>
      <w:r w:rsidRPr="002F2A39">
        <w:rPr>
          <w:spacing w:val="2"/>
          <w:sz w:val="28"/>
          <w:szCs w:val="28"/>
        </w:rPr>
        <w:t xml:space="preserve">редняя общеобразовательная школа на </w:t>
      </w:r>
      <w:r>
        <w:rPr>
          <w:spacing w:val="2"/>
          <w:sz w:val="28"/>
          <w:szCs w:val="28"/>
        </w:rPr>
        <w:t>160</w:t>
      </w:r>
      <w:r w:rsidRPr="002F2A39">
        <w:rPr>
          <w:spacing w:val="2"/>
          <w:sz w:val="28"/>
          <w:szCs w:val="28"/>
        </w:rPr>
        <w:t xml:space="preserve"> мест в </w:t>
      </w:r>
      <w:r>
        <w:rPr>
          <w:spacing w:val="2"/>
          <w:sz w:val="28"/>
          <w:szCs w:val="28"/>
        </w:rPr>
        <w:t>поселке Светлый</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основная</w:t>
      </w:r>
      <w:r w:rsidRPr="002F2A39">
        <w:rPr>
          <w:spacing w:val="2"/>
          <w:sz w:val="28"/>
          <w:szCs w:val="28"/>
        </w:rPr>
        <w:t xml:space="preserve"> общеобразовательная школа на </w:t>
      </w:r>
      <w:r>
        <w:rPr>
          <w:spacing w:val="2"/>
          <w:sz w:val="28"/>
          <w:szCs w:val="28"/>
        </w:rPr>
        <w:t>75</w:t>
      </w:r>
      <w:r w:rsidRPr="002F2A39">
        <w:rPr>
          <w:spacing w:val="2"/>
          <w:sz w:val="28"/>
          <w:szCs w:val="28"/>
        </w:rPr>
        <w:t xml:space="preserve"> мест в </w:t>
      </w:r>
      <w:r>
        <w:rPr>
          <w:spacing w:val="2"/>
          <w:sz w:val="28"/>
          <w:szCs w:val="28"/>
        </w:rPr>
        <w:t>хуторе Широкая Щель</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с</w:t>
      </w:r>
      <w:r w:rsidRPr="002F2A39">
        <w:rPr>
          <w:spacing w:val="2"/>
          <w:sz w:val="28"/>
          <w:szCs w:val="28"/>
        </w:rPr>
        <w:t xml:space="preserve">редняя общеобразовательная школа на </w:t>
      </w:r>
      <w:r>
        <w:rPr>
          <w:spacing w:val="2"/>
          <w:sz w:val="28"/>
          <w:szCs w:val="28"/>
        </w:rPr>
        <w:t>700</w:t>
      </w:r>
      <w:r w:rsidRPr="002F2A39">
        <w:rPr>
          <w:spacing w:val="2"/>
          <w:sz w:val="28"/>
          <w:szCs w:val="28"/>
        </w:rPr>
        <w:t xml:space="preserve"> мест в </w:t>
      </w:r>
      <w:r>
        <w:rPr>
          <w:spacing w:val="2"/>
          <w:sz w:val="28"/>
          <w:szCs w:val="28"/>
        </w:rPr>
        <w:t>селе Кабардинка</w:t>
      </w:r>
      <w:r w:rsidRPr="002F2A39">
        <w:rPr>
          <w:spacing w:val="2"/>
          <w:sz w:val="28"/>
          <w:szCs w:val="28"/>
        </w:rPr>
        <w:t>;</w:t>
      </w:r>
    </w:p>
    <w:p w:rsidR="00505D68" w:rsidRPr="002F2A39"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с</w:t>
      </w:r>
      <w:r w:rsidRPr="002F2A39">
        <w:rPr>
          <w:spacing w:val="2"/>
          <w:sz w:val="28"/>
          <w:szCs w:val="28"/>
        </w:rPr>
        <w:t xml:space="preserve">редняя общеобразовательная школа на </w:t>
      </w:r>
      <w:r>
        <w:rPr>
          <w:spacing w:val="2"/>
          <w:sz w:val="28"/>
          <w:szCs w:val="28"/>
        </w:rPr>
        <w:t>200</w:t>
      </w:r>
      <w:r w:rsidRPr="002F2A39">
        <w:rPr>
          <w:spacing w:val="2"/>
          <w:sz w:val="28"/>
          <w:szCs w:val="28"/>
        </w:rPr>
        <w:t xml:space="preserve"> мест в </w:t>
      </w:r>
      <w:r>
        <w:rPr>
          <w:spacing w:val="2"/>
          <w:sz w:val="28"/>
          <w:szCs w:val="28"/>
        </w:rPr>
        <w:t>селе Береговое</w:t>
      </w:r>
      <w:r w:rsidRPr="002F2A39">
        <w:rPr>
          <w:spacing w:val="2"/>
          <w:sz w:val="28"/>
          <w:szCs w:val="28"/>
        </w:rPr>
        <w:t>;</w:t>
      </w:r>
    </w:p>
    <w:p w:rsidR="00505D68" w:rsidRDefault="00505D68" w:rsidP="00940F44">
      <w:pPr>
        <w:numPr>
          <w:ilvl w:val="0"/>
          <w:numId w:val="21"/>
        </w:numPr>
        <w:tabs>
          <w:tab w:val="left" w:pos="1134"/>
        </w:tabs>
        <w:suppressAutoHyphens/>
        <w:spacing w:line="276" w:lineRule="auto"/>
        <w:ind w:left="0" w:firstLine="567"/>
        <w:jc w:val="both"/>
        <w:rPr>
          <w:spacing w:val="2"/>
          <w:sz w:val="28"/>
          <w:szCs w:val="28"/>
        </w:rPr>
      </w:pPr>
      <w:r>
        <w:rPr>
          <w:spacing w:val="2"/>
          <w:sz w:val="28"/>
          <w:szCs w:val="28"/>
        </w:rPr>
        <w:t>с</w:t>
      </w:r>
      <w:r w:rsidRPr="002F2A39">
        <w:rPr>
          <w:spacing w:val="2"/>
          <w:sz w:val="28"/>
          <w:szCs w:val="28"/>
        </w:rPr>
        <w:t xml:space="preserve">редняя общеобразовательная школа на </w:t>
      </w:r>
      <w:r>
        <w:rPr>
          <w:spacing w:val="2"/>
          <w:sz w:val="28"/>
          <w:szCs w:val="28"/>
        </w:rPr>
        <w:t>150</w:t>
      </w:r>
      <w:r w:rsidRPr="002F2A39">
        <w:rPr>
          <w:spacing w:val="2"/>
          <w:sz w:val="28"/>
          <w:szCs w:val="28"/>
        </w:rPr>
        <w:t xml:space="preserve"> мест в </w:t>
      </w:r>
      <w:r>
        <w:rPr>
          <w:spacing w:val="2"/>
          <w:sz w:val="28"/>
          <w:szCs w:val="28"/>
        </w:rPr>
        <w:t>хуторе Бетта.</w:t>
      </w:r>
      <w:bookmarkStart w:id="84" w:name="_Toc362622388"/>
      <w:bookmarkStart w:id="85" w:name="_Toc363551969"/>
      <w:bookmarkStart w:id="86" w:name="_Toc364690180"/>
    </w:p>
    <w:p w:rsidR="00505D68" w:rsidRDefault="00505D68" w:rsidP="00C424AA">
      <w:pPr>
        <w:suppressAutoHyphens/>
        <w:spacing w:line="276" w:lineRule="auto"/>
        <w:ind w:firstLine="709"/>
        <w:jc w:val="both"/>
        <w:rPr>
          <w:b/>
          <w:spacing w:val="2"/>
          <w:sz w:val="28"/>
          <w:szCs w:val="28"/>
        </w:rPr>
      </w:pPr>
    </w:p>
    <w:p w:rsidR="00505D68" w:rsidRPr="00C04A36" w:rsidRDefault="00505D68" w:rsidP="00C424AA">
      <w:pPr>
        <w:suppressAutoHyphens/>
        <w:spacing w:line="276" w:lineRule="auto"/>
        <w:ind w:firstLine="709"/>
        <w:jc w:val="both"/>
        <w:rPr>
          <w:spacing w:val="2"/>
          <w:sz w:val="28"/>
          <w:szCs w:val="28"/>
        </w:rPr>
      </w:pPr>
      <w:r w:rsidRPr="00C04A36">
        <w:rPr>
          <w:b/>
          <w:spacing w:val="2"/>
          <w:sz w:val="28"/>
          <w:szCs w:val="28"/>
        </w:rPr>
        <w:t>Здравоохранение.</w:t>
      </w:r>
      <w:bookmarkEnd w:id="84"/>
      <w:bookmarkEnd w:id="85"/>
      <w:bookmarkEnd w:id="86"/>
      <w:r>
        <w:rPr>
          <w:b/>
          <w:spacing w:val="2"/>
          <w:sz w:val="28"/>
          <w:szCs w:val="28"/>
        </w:rPr>
        <w:t xml:space="preserve"> </w:t>
      </w:r>
      <w:r w:rsidRPr="00C04A36">
        <w:rPr>
          <w:spacing w:val="2"/>
          <w:sz w:val="28"/>
          <w:szCs w:val="28"/>
        </w:rPr>
        <w:t>На основании принятых в генеральном плане нормативов обеспеченности учреждениями здравоохранения проектной численности населения предлагается в составе генерального плана городского округа предусмотреть соответствующие территории для размещения на них к расчетному сроку следующих учреждений здравоохранения:</w:t>
      </w:r>
    </w:p>
    <w:p w:rsidR="00505D68" w:rsidRPr="00624086" w:rsidRDefault="00505D68" w:rsidP="00940F44">
      <w:pPr>
        <w:numPr>
          <w:ilvl w:val="0"/>
          <w:numId w:val="24"/>
        </w:numPr>
        <w:tabs>
          <w:tab w:val="left" w:pos="1134"/>
        </w:tabs>
        <w:suppressAutoHyphens/>
        <w:spacing w:line="276" w:lineRule="auto"/>
        <w:ind w:left="0" w:firstLine="567"/>
        <w:jc w:val="both"/>
        <w:rPr>
          <w:i/>
          <w:spacing w:val="2"/>
          <w:sz w:val="28"/>
          <w:szCs w:val="28"/>
        </w:rPr>
      </w:pPr>
      <w:r w:rsidRPr="00EA5C6F">
        <w:rPr>
          <w:spacing w:val="2"/>
          <w:sz w:val="28"/>
          <w:szCs w:val="28"/>
        </w:rPr>
        <w:t>на территории города Геленджик</w:t>
      </w:r>
      <w:r w:rsidRPr="00624086">
        <w:rPr>
          <w:i/>
          <w:spacing w:val="2"/>
          <w:sz w:val="28"/>
          <w:szCs w:val="28"/>
        </w:rPr>
        <w:t>:</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 xml:space="preserve">реконструкция городской больницы с увеличением вместимости на 250 </w:t>
      </w:r>
      <w:r w:rsidRPr="00556408">
        <w:rPr>
          <w:spacing w:val="2"/>
          <w:sz w:val="28"/>
          <w:szCs w:val="28"/>
        </w:rPr>
        <w:t>койко-мест;</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поликлиника</w:t>
      </w:r>
      <w:r w:rsidRPr="00556408">
        <w:rPr>
          <w:spacing w:val="2"/>
          <w:sz w:val="28"/>
          <w:szCs w:val="28"/>
        </w:rPr>
        <w:t xml:space="preserve"> на </w:t>
      </w:r>
      <w:r>
        <w:rPr>
          <w:spacing w:val="2"/>
          <w:sz w:val="28"/>
          <w:szCs w:val="28"/>
        </w:rPr>
        <w:t>300 посещений в смену</w:t>
      </w:r>
      <w:r w:rsidRPr="00556408">
        <w:rPr>
          <w:spacing w:val="2"/>
          <w:sz w:val="28"/>
          <w:szCs w:val="28"/>
        </w:rPr>
        <w:t>;</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поликлиника на 525 посещений в смену со станцией скорой медицинской помощи на 4 автомобиля;</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роддом на 100 койко-мест;</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женская консультация на 150 посещений в смену;</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детская больница на 60 коек с поликлиникой на 100 посещений в смену;</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sidRPr="00B00B71">
        <w:rPr>
          <w:spacing w:val="2"/>
          <w:sz w:val="28"/>
          <w:szCs w:val="28"/>
        </w:rPr>
        <w:t>центр функциональной гастроэнтерологии с поликлиникой</w:t>
      </w:r>
      <w:r>
        <w:rPr>
          <w:spacing w:val="2"/>
          <w:sz w:val="28"/>
          <w:szCs w:val="28"/>
        </w:rPr>
        <w:t xml:space="preserve"> на                       150 посещений;</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sidRPr="00B00B71">
        <w:rPr>
          <w:spacing w:val="2"/>
          <w:sz w:val="28"/>
          <w:szCs w:val="28"/>
        </w:rPr>
        <w:t>специализированные больничные учреждения (количество, вид и мощность специализированных больничных учреждений определяется органами здравоохранения)</w:t>
      </w:r>
      <w:r>
        <w:rPr>
          <w:spacing w:val="2"/>
          <w:sz w:val="28"/>
          <w:szCs w:val="28"/>
        </w:rPr>
        <w:t xml:space="preserve"> вместимостью 365 койко-мест и 300 посещений в смену; </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реконструкция станции скорой медицинской помощи с увеличение вместимости на 2 автомобиля;</w:t>
      </w:r>
    </w:p>
    <w:p w:rsidR="00505D68" w:rsidRPr="00EA5C6F" w:rsidRDefault="00505D68" w:rsidP="00940F44">
      <w:pPr>
        <w:numPr>
          <w:ilvl w:val="0"/>
          <w:numId w:val="24"/>
        </w:numPr>
        <w:tabs>
          <w:tab w:val="left" w:pos="1134"/>
        </w:tabs>
        <w:suppressAutoHyphens/>
        <w:spacing w:line="276" w:lineRule="auto"/>
        <w:ind w:left="0" w:firstLine="567"/>
        <w:jc w:val="both"/>
        <w:rPr>
          <w:spacing w:val="2"/>
          <w:sz w:val="28"/>
          <w:szCs w:val="28"/>
        </w:rPr>
      </w:pPr>
      <w:r w:rsidRPr="00EA5C6F">
        <w:rPr>
          <w:spacing w:val="2"/>
          <w:sz w:val="28"/>
          <w:szCs w:val="28"/>
        </w:rPr>
        <w:t>на территории Архипо-Осиповского сельского округа:</w:t>
      </w:r>
    </w:p>
    <w:p w:rsidR="00505D68" w:rsidRPr="0055640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а</w:t>
      </w:r>
      <w:r w:rsidRPr="00556408">
        <w:rPr>
          <w:spacing w:val="2"/>
          <w:sz w:val="28"/>
          <w:szCs w:val="28"/>
        </w:rPr>
        <w:t xml:space="preserve">мбулатория на </w:t>
      </w:r>
      <w:r>
        <w:rPr>
          <w:spacing w:val="2"/>
          <w:sz w:val="28"/>
          <w:szCs w:val="28"/>
        </w:rPr>
        <w:t>9</w:t>
      </w:r>
      <w:r w:rsidRPr="00556408">
        <w:rPr>
          <w:spacing w:val="2"/>
          <w:sz w:val="28"/>
          <w:szCs w:val="28"/>
        </w:rPr>
        <w:t xml:space="preserve">0 посещений в </w:t>
      </w:r>
      <w:r>
        <w:rPr>
          <w:spacing w:val="2"/>
          <w:sz w:val="28"/>
          <w:szCs w:val="28"/>
        </w:rPr>
        <w:t>смену в селе Архипо-Осиповка;</w:t>
      </w:r>
    </w:p>
    <w:p w:rsidR="00505D68" w:rsidRPr="00EA5C6F" w:rsidRDefault="00505D68" w:rsidP="00940F44">
      <w:pPr>
        <w:numPr>
          <w:ilvl w:val="0"/>
          <w:numId w:val="24"/>
        </w:numPr>
        <w:tabs>
          <w:tab w:val="left" w:pos="1134"/>
        </w:tabs>
        <w:suppressAutoHyphens/>
        <w:spacing w:line="276" w:lineRule="auto"/>
        <w:ind w:left="0" w:firstLine="567"/>
        <w:jc w:val="both"/>
        <w:rPr>
          <w:spacing w:val="2"/>
          <w:sz w:val="28"/>
          <w:szCs w:val="28"/>
        </w:rPr>
      </w:pPr>
      <w:r w:rsidRPr="00EA5C6F">
        <w:rPr>
          <w:spacing w:val="2"/>
          <w:sz w:val="28"/>
          <w:szCs w:val="28"/>
        </w:rPr>
        <w:t>на территории Дивноморского сельского округа:</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у</w:t>
      </w:r>
      <w:r w:rsidRPr="00556408">
        <w:rPr>
          <w:spacing w:val="2"/>
          <w:sz w:val="28"/>
          <w:szCs w:val="28"/>
        </w:rPr>
        <w:t xml:space="preserve">частковая больница на </w:t>
      </w:r>
      <w:r>
        <w:rPr>
          <w:spacing w:val="2"/>
          <w:sz w:val="28"/>
          <w:szCs w:val="28"/>
        </w:rPr>
        <w:t>100</w:t>
      </w:r>
      <w:r w:rsidRPr="00556408">
        <w:rPr>
          <w:spacing w:val="2"/>
          <w:sz w:val="28"/>
          <w:szCs w:val="28"/>
        </w:rPr>
        <w:t xml:space="preserve"> койко-мест в </w:t>
      </w:r>
      <w:r>
        <w:rPr>
          <w:spacing w:val="2"/>
          <w:sz w:val="28"/>
          <w:szCs w:val="28"/>
        </w:rPr>
        <w:t>селе Дивноморское</w:t>
      </w:r>
      <w:r w:rsidRPr="00556408">
        <w:rPr>
          <w:spacing w:val="2"/>
          <w:sz w:val="28"/>
          <w:szCs w:val="28"/>
        </w:rPr>
        <w:t>;</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ФАП в хуторе Широкая Щель;</w:t>
      </w:r>
    </w:p>
    <w:p w:rsidR="00505D68" w:rsidRPr="0055640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реконструкция ФАПа в селе Прасковеевка с увеличение вместимости на 10 посещений;</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реконструкция станции скорой медицинской помощи с увеличением вместимости на 1 автомобиль.</w:t>
      </w:r>
    </w:p>
    <w:p w:rsidR="00505D68" w:rsidRPr="00EA5C6F" w:rsidRDefault="00505D68" w:rsidP="00940F44">
      <w:pPr>
        <w:numPr>
          <w:ilvl w:val="0"/>
          <w:numId w:val="24"/>
        </w:numPr>
        <w:tabs>
          <w:tab w:val="left" w:pos="1134"/>
        </w:tabs>
        <w:suppressAutoHyphens/>
        <w:spacing w:line="276" w:lineRule="auto"/>
        <w:ind w:left="0" w:firstLine="567"/>
        <w:jc w:val="both"/>
        <w:rPr>
          <w:spacing w:val="2"/>
          <w:sz w:val="28"/>
          <w:szCs w:val="28"/>
        </w:rPr>
      </w:pPr>
      <w:r w:rsidRPr="00EA5C6F">
        <w:rPr>
          <w:spacing w:val="2"/>
          <w:sz w:val="28"/>
          <w:szCs w:val="28"/>
        </w:rPr>
        <w:t>на территории Кабардинского сельского округа:</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у</w:t>
      </w:r>
      <w:r w:rsidRPr="00556408">
        <w:rPr>
          <w:spacing w:val="2"/>
          <w:sz w:val="28"/>
          <w:szCs w:val="28"/>
        </w:rPr>
        <w:t>частков</w:t>
      </w:r>
      <w:r>
        <w:rPr>
          <w:spacing w:val="2"/>
          <w:sz w:val="28"/>
          <w:szCs w:val="28"/>
        </w:rPr>
        <w:t>ая</w:t>
      </w:r>
      <w:r w:rsidRPr="00556408">
        <w:rPr>
          <w:spacing w:val="2"/>
          <w:sz w:val="28"/>
          <w:szCs w:val="28"/>
        </w:rPr>
        <w:t xml:space="preserve"> больниц</w:t>
      </w:r>
      <w:r>
        <w:rPr>
          <w:spacing w:val="2"/>
          <w:sz w:val="28"/>
          <w:szCs w:val="28"/>
        </w:rPr>
        <w:t>а</w:t>
      </w:r>
      <w:r w:rsidRPr="00556408">
        <w:rPr>
          <w:spacing w:val="2"/>
          <w:sz w:val="28"/>
          <w:szCs w:val="28"/>
        </w:rPr>
        <w:t xml:space="preserve"> на </w:t>
      </w:r>
      <w:r>
        <w:rPr>
          <w:spacing w:val="2"/>
          <w:sz w:val="28"/>
          <w:szCs w:val="28"/>
        </w:rPr>
        <w:t>75</w:t>
      </w:r>
      <w:r w:rsidRPr="00556408">
        <w:rPr>
          <w:spacing w:val="2"/>
          <w:sz w:val="28"/>
          <w:szCs w:val="28"/>
        </w:rPr>
        <w:t xml:space="preserve"> койко-мест </w:t>
      </w:r>
      <w:r>
        <w:rPr>
          <w:spacing w:val="2"/>
          <w:sz w:val="28"/>
          <w:szCs w:val="28"/>
        </w:rPr>
        <w:t>с</w:t>
      </w:r>
      <w:r w:rsidRPr="00556408">
        <w:rPr>
          <w:spacing w:val="2"/>
          <w:sz w:val="28"/>
          <w:szCs w:val="28"/>
        </w:rPr>
        <w:t xml:space="preserve"> поликлиникой на </w:t>
      </w:r>
      <w:r>
        <w:rPr>
          <w:spacing w:val="2"/>
          <w:sz w:val="28"/>
          <w:szCs w:val="28"/>
        </w:rPr>
        <w:t>210</w:t>
      </w:r>
      <w:r w:rsidRPr="00556408">
        <w:rPr>
          <w:spacing w:val="2"/>
          <w:sz w:val="28"/>
          <w:szCs w:val="28"/>
        </w:rPr>
        <w:t xml:space="preserve"> посещений в смену в </w:t>
      </w:r>
      <w:r>
        <w:rPr>
          <w:spacing w:val="2"/>
          <w:sz w:val="28"/>
          <w:szCs w:val="28"/>
        </w:rPr>
        <w:t>селе Кабардинка</w:t>
      </w:r>
      <w:r w:rsidRPr="00556408">
        <w:rPr>
          <w:spacing w:val="2"/>
          <w:sz w:val="28"/>
          <w:szCs w:val="28"/>
        </w:rPr>
        <w:t>;</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ФАП в хуторе Афонка;</w:t>
      </w:r>
    </w:p>
    <w:p w:rsidR="00505D68" w:rsidRPr="0055640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амбулатория мощностью 40 посещений в смену в селе Марьина Роща;</w:t>
      </w:r>
    </w:p>
    <w:p w:rsidR="00505D68" w:rsidRPr="0055640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о</w:t>
      </w:r>
      <w:r w:rsidRPr="00556408">
        <w:rPr>
          <w:spacing w:val="2"/>
          <w:sz w:val="28"/>
          <w:szCs w:val="28"/>
        </w:rPr>
        <w:t>тделение скорой медицинской помощи на 2 автомобиля в</w:t>
      </w:r>
      <w:r>
        <w:rPr>
          <w:spacing w:val="2"/>
          <w:sz w:val="28"/>
          <w:szCs w:val="28"/>
        </w:rPr>
        <w:t xml:space="preserve"> селе Кабардинка;</w:t>
      </w:r>
    </w:p>
    <w:p w:rsidR="00505D68" w:rsidRPr="00624086" w:rsidRDefault="00505D68" w:rsidP="00940F44">
      <w:pPr>
        <w:numPr>
          <w:ilvl w:val="0"/>
          <w:numId w:val="24"/>
        </w:numPr>
        <w:tabs>
          <w:tab w:val="left" w:pos="1134"/>
        </w:tabs>
        <w:suppressAutoHyphens/>
        <w:spacing w:line="276" w:lineRule="auto"/>
        <w:ind w:left="0" w:firstLine="567"/>
        <w:jc w:val="both"/>
        <w:rPr>
          <w:i/>
          <w:spacing w:val="2"/>
          <w:sz w:val="28"/>
          <w:szCs w:val="28"/>
        </w:rPr>
      </w:pPr>
      <w:r w:rsidRPr="00EA5C6F">
        <w:rPr>
          <w:spacing w:val="2"/>
          <w:sz w:val="28"/>
          <w:szCs w:val="28"/>
        </w:rPr>
        <w:t>на территории Пшадского сельского округа:</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sidRPr="00556408">
        <w:rPr>
          <w:spacing w:val="2"/>
          <w:sz w:val="28"/>
          <w:szCs w:val="28"/>
        </w:rPr>
        <w:t>участков</w:t>
      </w:r>
      <w:r>
        <w:rPr>
          <w:spacing w:val="2"/>
          <w:sz w:val="28"/>
          <w:szCs w:val="28"/>
        </w:rPr>
        <w:t>ая</w:t>
      </w:r>
      <w:r w:rsidRPr="00556408">
        <w:rPr>
          <w:spacing w:val="2"/>
          <w:sz w:val="28"/>
          <w:szCs w:val="28"/>
        </w:rPr>
        <w:t xml:space="preserve"> больниц</w:t>
      </w:r>
      <w:r>
        <w:rPr>
          <w:spacing w:val="2"/>
          <w:sz w:val="28"/>
          <w:szCs w:val="28"/>
        </w:rPr>
        <w:t>а</w:t>
      </w:r>
      <w:r w:rsidRPr="00556408">
        <w:rPr>
          <w:spacing w:val="2"/>
          <w:sz w:val="28"/>
          <w:szCs w:val="28"/>
        </w:rPr>
        <w:t xml:space="preserve"> на </w:t>
      </w:r>
      <w:r>
        <w:rPr>
          <w:spacing w:val="2"/>
          <w:sz w:val="28"/>
          <w:szCs w:val="28"/>
        </w:rPr>
        <w:t>5</w:t>
      </w:r>
      <w:r w:rsidRPr="00556408">
        <w:rPr>
          <w:spacing w:val="2"/>
          <w:sz w:val="28"/>
          <w:szCs w:val="28"/>
        </w:rPr>
        <w:t>0 койко-мест</w:t>
      </w:r>
      <w:r>
        <w:rPr>
          <w:spacing w:val="2"/>
          <w:sz w:val="28"/>
          <w:szCs w:val="28"/>
        </w:rPr>
        <w:t xml:space="preserve"> с амбулаторией на                         70 посещений в смену с выдвижным пунктом скорой медицинской помощи на 1 автомобиль</w:t>
      </w:r>
      <w:r w:rsidRPr="00556408">
        <w:rPr>
          <w:spacing w:val="2"/>
          <w:sz w:val="28"/>
          <w:szCs w:val="28"/>
        </w:rPr>
        <w:t xml:space="preserve"> в </w:t>
      </w:r>
      <w:r>
        <w:rPr>
          <w:spacing w:val="2"/>
          <w:sz w:val="28"/>
          <w:szCs w:val="28"/>
        </w:rPr>
        <w:t>селе Береговое;</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амбулатория мощность 40 посещений в смену в селе Михайловский Перевал;</w:t>
      </w:r>
    </w:p>
    <w:p w:rsidR="00505D68" w:rsidRDefault="00505D68" w:rsidP="00940F44">
      <w:pPr>
        <w:numPr>
          <w:ilvl w:val="0"/>
          <w:numId w:val="23"/>
        </w:numPr>
        <w:tabs>
          <w:tab w:val="left" w:pos="1134"/>
        </w:tabs>
        <w:suppressAutoHyphens/>
        <w:spacing w:line="276" w:lineRule="auto"/>
        <w:ind w:left="0" w:firstLine="567"/>
        <w:jc w:val="both"/>
        <w:rPr>
          <w:spacing w:val="2"/>
          <w:sz w:val="28"/>
          <w:szCs w:val="28"/>
        </w:rPr>
      </w:pPr>
      <w:r>
        <w:rPr>
          <w:spacing w:val="2"/>
          <w:sz w:val="28"/>
          <w:szCs w:val="28"/>
        </w:rPr>
        <w:t>отделение врача общей практики в хуторе Бетта (по м</w:t>
      </w:r>
      <w:bookmarkStart w:id="87" w:name="_Toc362622389"/>
      <w:bookmarkStart w:id="88" w:name="_Toc363551970"/>
      <w:bookmarkStart w:id="89" w:name="_Toc364690181"/>
      <w:r>
        <w:rPr>
          <w:spacing w:val="2"/>
          <w:sz w:val="28"/>
          <w:szCs w:val="28"/>
        </w:rPr>
        <w:t>униципальной программе).</w:t>
      </w:r>
    </w:p>
    <w:p w:rsidR="00505D68" w:rsidRDefault="00505D68" w:rsidP="00C424AA">
      <w:pPr>
        <w:suppressAutoHyphens/>
        <w:spacing w:line="276" w:lineRule="auto"/>
        <w:ind w:firstLine="709"/>
        <w:jc w:val="both"/>
        <w:rPr>
          <w:spacing w:val="2"/>
          <w:sz w:val="28"/>
          <w:szCs w:val="28"/>
        </w:rPr>
      </w:pPr>
    </w:p>
    <w:p w:rsidR="00505D68" w:rsidRPr="00C04A36" w:rsidRDefault="00505D68" w:rsidP="00C424AA">
      <w:pPr>
        <w:suppressAutoHyphens/>
        <w:spacing w:line="276" w:lineRule="auto"/>
        <w:ind w:firstLine="709"/>
        <w:jc w:val="both"/>
        <w:rPr>
          <w:spacing w:val="2"/>
          <w:sz w:val="28"/>
          <w:szCs w:val="28"/>
        </w:rPr>
      </w:pPr>
      <w:r w:rsidRPr="00C04A36">
        <w:rPr>
          <w:b/>
          <w:spacing w:val="2"/>
          <w:sz w:val="28"/>
          <w:szCs w:val="28"/>
        </w:rPr>
        <w:t>Культура.</w:t>
      </w:r>
      <w:bookmarkEnd w:id="87"/>
      <w:bookmarkEnd w:id="88"/>
      <w:bookmarkEnd w:id="89"/>
      <w:r>
        <w:rPr>
          <w:b/>
          <w:spacing w:val="2"/>
          <w:sz w:val="28"/>
          <w:szCs w:val="28"/>
        </w:rPr>
        <w:t xml:space="preserve"> </w:t>
      </w:r>
      <w:r w:rsidRPr="00C04A36">
        <w:rPr>
          <w:rFonts w:eastAsia="Arial Unicode MS"/>
          <w:color w:val="000000"/>
          <w:sz w:val="28"/>
          <w:szCs w:val="28"/>
        </w:rPr>
        <w:t>Потребность в учреждениях культуры и искусства с учетом существующих на расчетный срок составит:</w:t>
      </w:r>
    </w:p>
    <w:p w:rsidR="00505D68" w:rsidRPr="00B00B71" w:rsidRDefault="00505D68" w:rsidP="00940F44">
      <w:pPr>
        <w:pStyle w:val="ListParagraph"/>
        <w:numPr>
          <w:ilvl w:val="0"/>
          <w:numId w:val="27"/>
        </w:numPr>
        <w:tabs>
          <w:tab w:val="left" w:pos="993"/>
        </w:tabs>
        <w:spacing w:line="276" w:lineRule="auto"/>
        <w:ind w:left="0" w:firstLine="567"/>
        <w:jc w:val="both"/>
        <w:rPr>
          <w:rFonts w:eastAsia="Arial Unicode MS"/>
          <w:color w:val="000000"/>
          <w:sz w:val="28"/>
          <w:szCs w:val="28"/>
          <w:lang w:val="ru-RU"/>
        </w:rPr>
      </w:pPr>
      <w:r w:rsidRPr="00B00B71">
        <w:rPr>
          <w:rFonts w:eastAsia="Arial Unicode MS"/>
          <w:color w:val="000000"/>
          <w:sz w:val="28"/>
          <w:szCs w:val="28"/>
          <w:lang w:val="ru-RU"/>
        </w:rPr>
        <w:t xml:space="preserve">помещения для культурно-массовой воспитательной работы, досуга и любительской деятельности </w:t>
      </w:r>
      <w:r w:rsidRPr="00EC1E65">
        <w:rPr>
          <w:sz w:val="28"/>
          <w:szCs w:val="28"/>
          <w:lang w:val="ru-RU"/>
        </w:rPr>
        <w:t>–</w:t>
      </w:r>
      <w:r w:rsidRPr="00B00B71">
        <w:rPr>
          <w:rFonts w:eastAsia="Arial Unicode MS"/>
          <w:color w:val="000000"/>
          <w:sz w:val="28"/>
          <w:szCs w:val="28"/>
          <w:lang w:val="ru-RU"/>
        </w:rPr>
        <w:t xml:space="preserve"> 8250 м</w:t>
      </w:r>
      <w:r w:rsidRPr="00B00B71">
        <w:rPr>
          <w:rFonts w:eastAsia="Arial Unicode MS"/>
          <w:color w:val="000000"/>
          <w:sz w:val="28"/>
          <w:szCs w:val="28"/>
          <w:vertAlign w:val="superscript"/>
          <w:lang w:val="ru-RU"/>
        </w:rPr>
        <w:t>2</w:t>
      </w:r>
      <w:r>
        <w:rPr>
          <w:rFonts w:eastAsia="Arial Unicode MS"/>
          <w:color w:val="000000"/>
          <w:sz w:val="28"/>
          <w:szCs w:val="28"/>
          <w:lang w:val="ru-RU"/>
        </w:rPr>
        <w:t>;</w:t>
      </w:r>
    </w:p>
    <w:p w:rsidR="00505D68" w:rsidRPr="00B00B71" w:rsidRDefault="00505D68" w:rsidP="00940F44">
      <w:pPr>
        <w:pStyle w:val="ListParagraph"/>
        <w:numPr>
          <w:ilvl w:val="0"/>
          <w:numId w:val="27"/>
        </w:numPr>
        <w:tabs>
          <w:tab w:val="left" w:pos="993"/>
        </w:tabs>
        <w:spacing w:line="276" w:lineRule="auto"/>
        <w:ind w:left="0" w:firstLine="567"/>
        <w:jc w:val="both"/>
        <w:rPr>
          <w:rFonts w:eastAsia="Arial Unicode MS"/>
          <w:color w:val="000000"/>
          <w:sz w:val="28"/>
          <w:szCs w:val="28"/>
          <w:lang w:val="ru-RU"/>
        </w:rPr>
      </w:pPr>
      <w:r w:rsidRPr="00B00B71">
        <w:rPr>
          <w:rFonts w:eastAsia="Arial Unicode MS"/>
          <w:color w:val="000000"/>
          <w:sz w:val="28"/>
          <w:szCs w:val="28"/>
          <w:lang w:val="ru-RU"/>
        </w:rPr>
        <w:t xml:space="preserve">клубы или учреждения клубного типа </w:t>
      </w:r>
      <w:r w:rsidRPr="00EC1E65">
        <w:rPr>
          <w:sz w:val="28"/>
          <w:szCs w:val="28"/>
          <w:lang w:val="ru-RU"/>
        </w:rPr>
        <w:t>–</w:t>
      </w:r>
      <w:r w:rsidRPr="00B00B71">
        <w:rPr>
          <w:rFonts w:eastAsia="Arial Unicode MS"/>
          <w:color w:val="000000"/>
          <w:sz w:val="28"/>
          <w:szCs w:val="28"/>
          <w:lang w:val="ru-RU"/>
        </w:rPr>
        <w:t xml:space="preserve"> 13200 мест</w:t>
      </w:r>
      <w:r>
        <w:rPr>
          <w:rFonts w:eastAsia="Arial Unicode MS"/>
          <w:color w:val="000000"/>
          <w:sz w:val="28"/>
          <w:szCs w:val="28"/>
          <w:lang w:val="ru-RU"/>
        </w:rPr>
        <w:t>;</w:t>
      </w:r>
    </w:p>
    <w:p w:rsidR="00505D68" w:rsidRPr="00B00B71" w:rsidRDefault="00505D68" w:rsidP="00940F44">
      <w:pPr>
        <w:pStyle w:val="ListParagraph"/>
        <w:numPr>
          <w:ilvl w:val="0"/>
          <w:numId w:val="27"/>
        </w:numPr>
        <w:tabs>
          <w:tab w:val="left" w:pos="993"/>
        </w:tabs>
        <w:spacing w:line="276" w:lineRule="auto"/>
        <w:ind w:left="0" w:firstLine="567"/>
        <w:jc w:val="both"/>
        <w:rPr>
          <w:rFonts w:eastAsia="Arial Unicode MS"/>
          <w:color w:val="000000"/>
          <w:sz w:val="28"/>
          <w:szCs w:val="28"/>
          <w:lang w:val="ru-RU"/>
        </w:rPr>
      </w:pPr>
      <w:r w:rsidRPr="00B00B71">
        <w:rPr>
          <w:rFonts w:eastAsia="Arial Unicode MS"/>
          <w:color w:val="000000"/>
          <w:sz w:val="28"/>
          <w:szCs w:val="28"/>
          <w:lang w:val="ru-RU"/>
        </w:rPr>
        <w:t>библиотеки</w:t>
      </w:r>
      <w:r w:rsidRPr="00EC1E65">
        <w:rPr>
          <w:sz w:val="28"/>
          <w:szCs w:val="28"/>
          <w:lang w:val="ru-RU"/>
        </w:rPr>
        <w:t>–</w:t>
      </w:r>
      <w:r w:rsidRPr="00B00B71">
        <w:rPr>
          <w:rFonts w:eastAsia="Arial Unicode MS"/>
          <w:color w:val="000000"/>
          <w:sz w:val="28"/>
          <w:szCs w:val="28"/>
          <w:lang w:val="ru-RU"/>
        </w:rPr>
        <w:t xml:space="preserve"> 990 тыс. ед</w:t>
      </w:r>
      <w:r>
        <w:rPr>
          <w:rFonts w:eastAsia="Arial Unicode MS"/>
          <w:color w:val="000000"/>
          <w:sz w:val="28"/>
          <w:szCs w:val="28"/>
          <w:lang w:val="ru-RU"/>
        </w:rPr>
        <w:t>иниц</w:t>
      </w:r>
      <w:r w:rsidRPr="00B00B71">
        <w:rPr>
          <w:rFonts w:eastAsia="Arial Unicode MS"/>
          <w:color w:val="000000"/>
          <w:sz w:val="28"/>
          <w:szCs w:val="28"/>
          <w:lang w:val="ru-RU"/>
        </w:rPr>
        <w:t xml:space="preserve"> хранения и 825 мест</w:t>
      </w:r>
      <w:r>
        <w:rPr>
          <w:rFonts w:eastAsia="Arial Unicode MS"/>
          <w:color w:val="000000"/>
          <w:sz w:val="28"/>
          <w:szCs w:val="28"/>
          <w:lang w:val="ru-RU"/>
        </w:rPr>
        <w:t>;</w:t>
      </w:r>
    </w:p>
    <w:p w:rsidR="00505D68" w:rsidRPr="00E475B2" w:rsidRDefault="00505D68" w:rsidP="00940F44">
      <w:pPr>
        <w:numPr>
          <w:ilvl w:val="0"/>
          <w:numId w:val="31"/>
        </w:numPr>
        <w:tabs>
          <w:tab w:val="left" w:pos="1134"/>
        </w:tabs>
        <w:suppressAutoHyphens/>
        <w:spacing w:line="276" w:lineRule="auto"/>
        <w:ind w:left="0" w:firstLine="709"/>
        <w:jc w:val="both"/>
        <w:rPr>
          <w:sz w:val="28"/>
          <w:szCs w:val="28"/>
        </w:rPr>
      </w:pPr>
      <w:r w:rsidRPr="00B00B71">
        <w:rPr>
          <w:rFonts w:eastAsia="Arial Unicode MS"/>
          <w:color w:val="000000"/>
          <w:sz w:val="28"/>
          <w:szCs w:val="28"/>
        </w:rPr>
        <w:t>кинотеатры</w:t>
      </w:r>
      <w:r>
        <w:rPr>
          <w:sz w:val="28"/>
          <w:szCs w:val="28"/>
        </w:rPr>
        <w:t>–</w:t>
      </w:r>
      <w:r w:rsidRPr="00E475B2">
        <w:rPr>
          <w:sz w:val="28"/>
          <w:szCs w:val="28"/>
        </w:rPr>
        <w:t>1</w:t>
      </w:r>
      <w:r>
        <w:rPr>
          <w:sz w:val="28"/>
          <w:szCs w:val="28"/>
        </w:rPr>
        <w:t>113</w:t>
      </w:r>
      <w:r w:rsidRPr="00E475B2">
        <w:rPr>
          <w:sz w:val="28"/>
          <w:szCs w:val="28"/>
        </w:rPr>
        <w:t>0 мест</w:t>
      </w:r>
      <w:r>
        <w:rPr>
          <w:sz w:val="28"/>
          <w:szCs w:val="28"/>
        </w:rPr>
        <w:t>;</w:t>
      </w:r>
    </w:p>
    <w:p w:rsidR="00505D68" w:rsidRPr="00EA1783" w:rsidRDefault="00505D68" w:rsidP="00940F44">
      <w:pPr>
        <w:numPr>
          <w:ilvl w:val="0"/>
          <w:numId w:val="31"/>
        </w:numPr>
        <w:tabs>
          <w:tab w:val="left" w:pos="1134"/>
        </w:tabs>
        <w:suppressAutoHyphens/>
        <w:spacing w:line="276" w:lineRule="auto"/>
        <w:ind w:left="0" w:firstLine="709"/>
        <w:jc w:val="both"/>
        <w:rPr>
          <w:sz w:val="28"/>
          <w:szCs w:val="28"/>
        </w:rPr>
      </w:pPr>
      <w:r w:rsidRPr="00E475B2">
        <w:rPr>
          <w:sz w:val="28"/>
          <w:szCs w:val="28"/>
        </w:rPr>
        <w:t xml:space="preserve">танцевальные залы и площадки </w:t>
      </w:r>
      <w:r w:rsidRPr="001561E0">
        <w:rPr>
          <w:sz w:val="28"/>
          <w:szCs w:val="28"/>
        </w:rPr>
        <w:t>–</w:t>
      </w:r>
      <w:r w:rsidRPr="00E475B2">
        <w:rPr>
          <w:sz w:val="28"/>
          <w:szCs w:val="28"/>
        </w:rPr>
        <w:t xml:space="preserve"> 2</w:t>
      </w:r>
      <w:r>
        <w:rPr>
          <w:sz w:val="28"/>
          <w:szCs w:val="28"/>
        </w:rPr>
        <w:t>5710</w:t>
      </w:r>
      <w:r w:rsidRPr="00E475B2">
        <w:rPr>
          <w:sz w:val="28"/>
          <w:szCs w:val="28"/>
        </w:rPr>
        <w:t xml:space="preserve"> мест.</w:t>
      </w:r>
    </w:p>
    <w:p w:rsidR="00505D68" w:rsidRDefault="00505D68" w:rsidP="00C424AA">
      <w:pPr>
        <w:spacing w:line="276" w:lineRule="auto"/>
        <w:ind w:firstLine="567"/>
        <w:jc w:val="both"/>
        <w:rPr>
          <w:sz w:val="28"/>
          <w:szCs w:val="28"/>
        </w:rPr>
      </w:pPr>
      <w:r>
        <w:rPr>
          <w:sz w:val="28"/>
          <w:szCs w:val="28"/>
        </w:rPr>
        <w:t xml:space="preserve">На основании вышеизложенного и согласно проведенным расчетам, на проектируемой территории к расчетному сроку генерального плана необходимо разместить следующие учреждения культуры: </w:t>
      </w:r>
    </w:p>
    <w:p w:rsidR="00505D68" w:rsidRPr="00EA5C6F" w:rsidRDefault="00505D68" w:rsidP="00940F44">
      <w:pPr>
        <w:widowControl w:val="0"/>
        <w:numPr>
          <w:ilvl w:val="0"/>
          <w:numId w:val="29"/>
        </w:numPr>
        <w:suppressAutoHyphens/>
        <w:spacing w:line="276" w:lineRule="auto"/>
        <w:ind w:left="1134" w:hanging="567"/>
        <w:jc w:val="both"/>
        <w:rPr>
          <w:sz w:val="28"/>
          <w:szCs w:val="28"/>
        </w:rPr>
      </w:pPr>
      <w:r w:rsidRPr="00EA5C6F">
        <w:rPr>
          <w:sz w:val="28"/>
          <w:szCs w:val="28"/>
        </w:rPr>
        <w:t>строительство клубных учреждений:</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Д</w:t>
      </w:r>
      <w:r w:rsidRPr="00881738">
        <w:rPr>
          <w:sz w:val="28"/>
          <w:szCs w:val="28"/>
        </w:rPr>
        <w:t xml:space="preserve">ворец </w:t>
      </w:r>
      <w:r>
        <w:rPr>
          <w:sz w:val="28"/>
          <w:szCs w:val="28"/>
        </w:rPr>
        <w:t>к</w:t>
      </w:r>
      <w:r w:rsidRPr="00881738">
        <w:rPr>
          <w:sz w:val="28"/>
          <w:szCs w:val="28"/>
        </w:rPr>
        <w:t>ультуры на 2100 мест в г. Геленджик</w:t>
      </w:r>
      <w:r>
        <w:rPr>
          <w:sz w:val="28"/>
          <w:szCs w:val="28"/>
        </w:rPr>
        <w:t>е;</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Д</w:t>
      </w:r>
      <w:r w:rsidRPr="00881738">
        <w:rPr>
          <w:sz w:val="28"/>
          <w:szCs w:val="28"/>
        </w:rPr>
        <w:t xml:space="preserve">ворец </w:t>
      </w:r>
      <w:r>
        <w:rPr>
          <w:sz w:val="28"/>
          <w:szCs w:val="28"/>
        </w:rPr>
        <w:t>к</w:t>
      </w:r>
      <w:r w:rsidRPr="00881738">
        <w:rPr>
          <w:sz w:val="28"/>
          <w:szCs w:val="28"/>
        </w:rPr>
        <w:t>ультуры на 1800 мест в г. Геленджик</w:t>
      </w:r>
      <w:r>
        <w:rPr>
          <w:sz w:val="28"/>
          <w:szCs w:val="28"/>
        </w:rPr>
        <w:t>е;</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Д</w:t>
      </w:r>
      <w:r w:rsidRPr="00881738">
        <w:rPr>
          <w:sz w:val="28"/>
          <w:szCs w:val="28"/>
        </w:rPr>
        <w:t xml:space="preserve">ворец </w:t>
      </w:r>
      <w:r>
        <w:rPr>
          <w:sz w:val="28"/>
          <w:szCs w:val="28"/>
        </w:rPr>
        <w:t>к</w:t>
      </w:r>
      <w:r w:rsidRPr="00881738">
        <w:rPr>
          <w:sz w:val="28"/>
          <w:szCs w:val="28"/>
        </w:rPr>
        <w:t>ультуры на 1500 мест в г. Геленджик</w:t>
      </w:r>
      <w:r>
        <w:rPr>
          <w:sz w:val="28"/>
          <w:szCs w:val="28"/>
        </w:rPr>
        <w:t>е;</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Д</w:t>
      </w:r>
      <w:r w:rsidRPr="00881738">
        <w:rPr>
          <w:sz w:val="28"/>
          <w:szCs w:val="28"/>
        </w:rPr>
        <w:t xml:space="preserve">ворец </w:t>
      </w:r>
      <w:r>
        <w:rPr>
          <w:sz w:val="28"/>
          <w:szCs w:val="28"/>
        </w:rPr>
        <w:t>к</w:t>
      </w:r>
      <w:r w:rsidRPr="00881738">
        <w:rPr>
          <w:sz w:val="28"/>
          <w:szCs w:val="28"/>
        </w:rPr>
        <w:t>ультуры на 10</w:t>
      </w:r>
      <w:r>
        <w:rPr>
          <w:sz w:val="28"/>
          <w:szCs w:val="28"/>
        </w:rPr>
        <w:t>00</w:t>
      </w:r>
      <w:r w:rsidRPr="00881738">
        <w:rPr>
          <w:sz w:val="28"/>
          <w:szCs w:val="28"/>
        </w:rPr>
        <w:t xml:space="preserve"> мест в г. Геленджик</w:t>
      </w:r>
      <w:r>
        <w:rPr>
          <w:sz w:val="28"/>
          <w:szCs w:val="28"/>
        </w:rPr>
        <w:t>е;</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sidRPr="00881738">
        <w:rPr>
          <w:sz w:val="28"/>
          <w:szCs w:val="28"/>
        </w:rPr>
        <w:t>Клубы общей вместимостью 1500 мест в г. Геленджик</w:t>
      </w:r>
      <w:r>
        <w:rPr>
          <w:sz w:val="28"/>
          <w:szCs w:val="28"/>
        </w:rPr>
        <w:t>е;</w:t>
      </w:r>
    </w:p>
    <w:p w:rsidR="00505D68" w:rsidRPr="00881738" w:rsidRDefault="00505D68" w:rsidP="00940F44">
      <w:pPr>
        <w:widowControl w:val="0"/>
        <w:numPr>
          <w:ilvl w:val="0"/>
          <w:numId w:val="26"/>
        </w:numPr>
        <w:tabs>
          <w:tab w:val="left" w:pos="1134"/>
        </w:tabs>
        <w:suppressAutoHyphens/>
        <w:spacing w:line="276" w:lineRule="auto"/>
        <w:ind w:left="0" w:firstLine="567"/>
        <w:jc w:val="both"/>
        <w:rPr>
          <w:sz w:val="28"/>
          <w:szCs w:val="28"/>
        </w:rPr>
      </w:pPr>
      <w:r w:rsidRPr="00881738">
        <w:rPr>
          <w:sz w:val="28"/>
          <w:szCs w:val="28"/>
        </w:rPr>
        <w:t xml:space="preserve">Дом </w:t>
      </w:r>
      <w:r>
        <w:rPr>
          <w:sz w:val="28"/>
          <w:szCs w:val="28"/>
        </w:rPr>
        <w:t>к</w:t>
      </w:r>
      <w:r w:rsidRPr="00881738">
        <w:rPr>
          <w:sz w:val="28"/>
          <w:szCs w:val="28"/>
        </w:rPr>
        <w:t>ультуры на 500 мест в селе Архипо-Осиповка</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sidRPr="00DE2D77">
        <w:rPr>
          <w:sz w:val="28"/>
          <w:szCs w:val="28"/>
        </w:rPr>
        <w:t xml:space="preserve">Дом </w:t>
      </w:r>
      <w:r>
        <w:rPr>
          <w:sz w:val="28"/>
          <w:szCs w:val="28"/>
        </w:rPr>
        <w:t>к</w:t>
      </w:r>
      <w:r w:rsidRPr="00DE2D77">
        <w:rPr>
          <w:sz w:val="28"/>
          <w:szCs w:val="28"/>
        </w:rPr>
        <w:t>ультуры на 700 мест в селе Дивноморское</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60 мест в селе Адербиевка</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60 мест в селе Прасковеевка</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40 мест в хуторе Джанхот</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50 мест в хуторе Широкая Щель</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sidRPr="00DE2D77">
        <w:rPr>
          <w:sz w:val="28"/>
          <w:szCs w:val="28"/>
        </w:rPr>
        <w:t xml:space="preserve">Дом </w:t>
      </w:r>
      <w:r>
        <w:rPr>
          <w:sz w:val="28"/>
          <w:szCs w:val="28"/>
        </w:rPr>
        <w:t>к</w:t>
      </w:r>
      <w:r w:rsidRPr="00DE2D77">
        <w:rPr>
          <w:sz w:val="28"/>
          <w:szCs w:val="28"/>
        </w:rPr>
        <w:t>ультуры на 570 мест в селе Кабардинка</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80 мест в селе Береговое</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луб на 100 мест в хуторе Бетта</w:t>
      </w:r>
      <w:r>
        <w:rPr>
          <w:sz w:val="28"/>
          <w:szCs w:val="28"/>
        </w:rPr>
        <w:t>;</w:t>
      </w:r>
    </w:p>
    <w:p w:rsidR="00505D68" w:rsidRPr="00DE2D77"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к</w:t>
      </w:r>
      <w:r w:rsidRPr="00DE2D77">
        <w:rPr>
          <w:sz w:val="28"/>
          <w:szCs w:val="28"/>
        </w:rPr>
        <w:t xml:space="preserve">луб на </w:t>
      </w:r>
      <w:r>
        <w:rPr>
          <w:sz w:val="28"/>
          <w:szCs w:val="28"/>
        </w:rPr>
        <w:t>1</w:t>
      </w:r>
      <w:r w:rsidRPr="00DE2D77">
        <w:rPr>
          <w:sz w:val="28"/>
          <w:szCs w:val="28"/>
        </w:rPr>
        <w:t>80 мест в селе Михайловский Перевал</w:t>
      </w:r>
      <w:r>
        <w:rPr>
          <w:sz w:val="28"/>
          <w:szCs w:val="28"/>
        </w:rPr>
        <w:t>;</w:t>
      </w:r>
    </w:p>
    <w:p w:rsidR="00505D68" w:rsidRPr="00EA5C6F" w:rsidRDefault="00505D68" w:rsidP="005552B5">
      <w:pPr>
        <w:widowControl w:val="0"/>
        <w:numPr>
          <w:ilvl w:val="0"/>
          <w:numId w:val="29"/>
        </w:numPr>
        <w:suppressAutoHyphens/>
        <w:spacing w:line="276" w:lineRule="auto"/>
        <w:ind w:left="0" w:firstLine="720"/>
        <w:jc w:val="both"/>
        <w:rPr>
          <w:sz w:val="28"/>
          <w:szCs w:val="28"/>
        </w:rPr>
      </w:pPr>
      <w:r>
        <w:rPr>
          <w:sz w:val="28"/>
          <w:szCs w:val="28"/>
        </w:rPr>
        <w:t>р</w:t>
      </w:r>
      <w:r w:rsidRPr="00EA5C6F">
        <w:rPr>
          <w:sz w:val="28"/>
          <w:szCs w:val="28"/>
        </w:rPr>
        <w:t>еконструкция клубных учреждений:</w:t>
      </w:r>
    </w:p>
    <w:p w:rsidR="00505D68" w:rsidRPr="00824EE1" w:rsidRDefault="00505D68" w:rsidP="00940F44">
      <w:pPr>
        <w:widowControl w:val="0"/>
        <w:numPr>
          <w:ilvl w:val="0"/>
          <w:numId w:val="30"/>
        </w:numPr>
        <w:tabs>
          <w:tab w:val="left" w:pos="1134"/>
        </w:tabs>
        <w:suppressAutoHyphens/>
        <w:spacing w:line="276" w:lineRule="auto"/>
        <w:ind w:left="0" w:firstLine="567"/>
        <w:jc w:val="both"/>
        <w:rPr>
          <w:sz w:val="28"/>
          <w:szCs w:val="28"/>
        </w:rPr>
      </w:pPr>
      <w:r w:rsidRPr="00824EE1">
        <w:rPr>
          <w:sz w:val="28"/>
          <w:szCs w:val="28"/>
        </w:rPr>
        <w:t>реконструкция сельского клуба в селе Тешебс с увеличением вместимости на 25 мест;</w:t>
      </w:r>
    </w:p>
    <w:p w:rsidR="00505D68" w:rsidRPr="00DE2D77" w:rsidRDefault="00505D68" w:rsidP="00940F44">
      <w:pPr>
        <w:widowControl w:val="0"/>
        <w:numPr>
          <w:ilvl w:val="0"/>
          <w:numId w:val="30"/>
        </w:numPr>
        <w:tabs>
          <w:tab w:val="left" w:pos="1134"/>
        </w:tabs>
        <w:suppressAutoHyphens/>
        <w:spacing w:line="276" w:lineRule="auto"/>
        <w:ind w:left="0" w:firstLine="567"/>
        <w:jc w:val="both"/>
        <w:rPr>
          <w:sz w:val="28"/>
          <w:szCs w:val="28"/>
        </w:rPr>
      </w:pPr>
      <w:r w:rsidRPr="00DE2D77">
        <w:rPr>
          <w:sz w:val="28"/>
          <w:szCs w:val="28"/>
        </w:rPr>
        <w:t>реконструкция сельского клуба в селе Возрождение с увеличением вместимости на 35 мест</w:t>
      </w:r>
      <w:r>
        <w:rPr>
          <w:sz w:val="28"/>
          <w:szCs w:val="28"/>
        </w:rPr>
        <w:t>;</w:t>
      </w:r>
    </w:p>
    <w:p w:rsidR="00505D68" w:rsidRPr="00EA5C6F" w:rsidRDefault="00505D68" w:rsidP="005552B5">
      <w:pPr>
        <w:widowControl w:val="0"/>
        <w:numPr>
          <w:ilvl w:val="0"/>
          <w:numId w:val="29"/>
        </w:numPr>
        <w:tabs>
          <w:tab w:val="left" w:pos="1134"/>
        </w:tabs>
        <w:suppressAutoHyphens/>
        <w:spacing w:line="276" w:lineRule="auto"/>
        <w:ind w:left="0" w:firstLine="720"/>
        <w:jc w:val="both"/>
        <w:rPr>
          <w:sz w:val="28"/>
          <w:szCs w:val="28"/>
        </w:rPr>
      </w:pPr>
      <w:r>
        <w:rPr>
          <w:sz w:val="28"/>
          <w:szCs w:val="28"/>
        </w:rPr>
        <w:t>с</w:t>
      </w:r>
      <w:r w:rsidRPr="00EA5C6F">
        <w:rPr>
          <w:sz w:val="28"/>
          <w:szCs w:val="28"/>
        </w:rPr>
        <w:t>троительство библиотек:</w:t>
      </w:r>
    </w:p>
    <w:p w:rsidR="00505D68" w:rsidRPr="00881738" w:rsidRDefault="00505D68" w:rsidP="005552B5">
      <w:pPr>
        <w:widowControl w:val="0"/>
        <w:numPr>
          <w:ilvl w:val="0"/>
          <w:numId w:val="26"/>
        </w:numPr>
        <w:tabs>
          <w:tab w:val="left" w:pos="1134"/>
        </w:tabs>
        <w:suppressAutoHyphens/>
        <w:spacing w:line="276" w:lineRule="auto"/>
        <w:ind w:left="0" w:firstLine="720"/>
        <w:jc w:val="both"/>
        <w:rPr>
          <w:sz w:val="28"/>
          <w:szCs w:val="28"/>
        </w:rPr>
      </w:pPr>
      <w:r w:rsidRPr="00881738">
        <w:rPr>
          <w:sz w:val="28"/>
          <w:szCs w:val="28"/>
        </w:rPr>
        <w:t>библиотека в г. Геленджик</w:t>
      </w:r>
      <w:r>
        <w:rPr>
          <w:sz w:val="28"/>
          <w:szCs w:val="28"/>
        </w:rPr>
        <w:t>е</w:t>
      </w:r>
      <w:r w:rsidRPr="00881738">
        <w:rPr>
          <w:sz w:val="28"/>
          <w:szCs w:val="28"/>
        </w:rPr>
        <w:t xml:space="preserve"> общей вместимостью 230 тыс. ед</w:t>
      </w:r>
      <w:r>
        <w:rPr>
          <w:sz w:val="28"/>
          <w:szCs w:val="28"/>
        </w:rPr>
        <w:t>иниц</w:t>
      </w:r>
      <w:r w:rsidRPr="00881738">
        <w:rPr>
          <w:sz w:val="28"/>
          <w:szCs w:val="28"/>
        </w:rPr>
        <w:t xml:space="preserve"> книжного фонда и 200 читательских мест;</w:t>
      </w:r>
    </w:p>
    <w:p w:rsidR="00505D68" w:rsidRPr="00881738" w:rsidRDefault="00505D68" w:rsidP="005552B5">
      <w:pPr>
        <w:widowControl w:val="0"/>
        <w:numPr>
          <w:ilvl w:val="0"/>
          <w:numId w:val="26"/>
        </w:numPr>
        <w:tabs>
          <w:tab w:val="left" w:pos="1134"/>
        </w:tabs>
        <w:suppressAutoHyphens/>
        <w:spacing w:line="276" w:lineRule="auto"/>
        <w:ind w:left="0" w:firstLine="720"/>
        <w:jc w:val="both"/>
        <w:rPr>
          <w:sz w:val="28"/>
          <w:szCs w:val="28"/>
        </w:rPr>
      </w:pPr>
      <w:r w:rsidRPr="00881738">
        <w:rPr>
          <w:sz w:val="28"/>
          <w:szCs w:val="28"/>
        </w:rPr>
        <w:t>библиотека в г. Геленджик</w:t>
      </w:r>
      <w:r>
        <w:rPr>
          <w:sz w:val="28"/>
          <w:szCs w:val="28"/>
        </w:rPr>
        <w:t>е</w:t>
      </w:r>
      <w:r w:rsidRPr="00881738">
        <w:rPr>
          <w:sz w:val="28"/>
          <w:szCs w:val="28"/>
        </w:rPr>
        <w:t xml:space="preserve"> общей вместимостью 200 тыс. ед</w:t>
      </w:r>
      <w:r>
        <w:rPr>
          <w:sz w:val="28"/>
          <w:szCs w:val="28"/>
        </w:rPr>
        <w:t>иниц</w:t>
      </w:r>
      <w:r w:rsidRPr="00881738">
        <w:rPr>
          <w:sz w:val="28"/>
          <w:szCs w:val="28"/>
        </w:rPr>
        <w:t xml:space="preserve"> книжного фонда и 125 читательских мест;</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 xml:space="preserve">иблиотека в с. Архипо-Осиповка вместимостью </w:t>
      </w:r>
      <w:r>
        <w:rPr>
          <w:sz w:val="28"/>
          <w:szCs w:val="28"/>
        </w:rPr>
        <w:t>30</w:t>
      </w:r>
      <w:r w:rsidRPr="00EE138F">
        <w:rPr>
          <w:sz w:val="28"/>
          <w:szCs w:val="28"/>
        </w:rPr>
        <w:t xml:space="preserve"> тыс. ед</w:t>
      </w:r>
      <w:r>
        <w:rPr>
          <w:sz w:val="28"/>
          <w:szCs w:val="28"/>
        </w:rPr>
        <w:t>иниц</w:t>
      </w:r>
      <w:r w:rsidRPr="00EE138F">
        <w:rPr>
          <w:sz w:val="28"/>
          <w:szCs w:val="28"/>
        </w:rPr>
        <w:t xml:space="preserve"> книжного фонда и </w:t>
      </w:r>
      <w:r>
        <w:rPr>
          <w:sz w:val="28"/>
          <w:szCs w:val="28"/>
        </w:rPr>
        <w:t>17</w:t>
      </w:r>
      <w:r w:rsidRPr="00EE138F">
        <w:rPr>
          <w:sz w:val="28"/>
          <w:szCs w:val="28"/>
        </w:rPr>
        <w:t xml:space="preserve"> читательских мест</w:t>
      </w:r>
      <w:r>
        <w:rPr>
          <w:sz w:val="28"/>
          <w:szCs w:val="28"/>
        </w:rPr>
        <w:t xml:space="preserve"> при проектируемом клубе</w:t>
      </w:r>
      <w:r w:rsidRPr="00EE138F">
        <w:rPr>
          <w:sz w:val="28"/>
          <w:szCs w:val="28"/>
        </w:rPr>
        <w:t>;</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в с</w:t>
      </w:r>
      <w:r>
        <w:rPr>
          <w:sz w:val="28"/>
          <w:szCs w:val="28"/>
        </w:rPr>
        <w:t>. Тешебс вместимостью 9 тыс. единиц</w:t>
      </w:r>
      <w:r w:rsidRPr="00EE138F">
        <w:rPr>
          <w:sz w:val="28"/>
          <w:szCs w:val="28"/>
        </w:rPr>
        <w:t xml:space="preserve"> книжного фонда и 8 читательских мест</w:t>
      </w:r>
      <w:r>
        <w:rPr>
          <w:sz w:val="28"/>
          <w:szCs w:val="28"/>
        </w:rPr>
        <w:t xml:space="preserve"> при существующем клубе</w:t>
      </w:r>
      <w:r w:rsidRPr="00EE138F">
        <w:rPr>
          <w:sz w:val="28"/>
          <w:szCs w:val="28"/>
        </w:rPr>
        <w:t>;</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в с. Дивноморское вместимостью</w:t>
      </w:r>
      <w:r>
        <w:rPr>
          <w:sz w:val="28"/>
          <w:szCs w:val="28"/>
        </w:rPr>
        <w:t>43</w:t>
      </w:r>
      <w:r w:rsidRPr="00EE138F">
        <w:rPr>
          <w:sz w:val="28"/>
          <w:szCs w:val="28"/>
        </w:rPr>
        <w:t xml:space="preserve"> тыс. ед</w:t>
      </w:r>
      <w:r>
        <w:rPr>
          <w:sz w:val="28"/>
          <w:szCs w:val="28"/>
        </w:rPr>
        <w:t>иниц</w:t>
      </w:r>
      <w:r w:rsidRPr="00EE138F">
        <w:rPr>
          <w:sz w:val="28"/>
          <w:szCs w:val="28"/>
        </w:rPr>
        <w:t xml:space="preserve"> книжного фонда и </w:t>
      </w:r>
      <w:r>
        <w:rPr>
          <w:sz w:val="28"/>
          <w:szCs w:val="28"/>
        </w:rPr>
        <w:t>38</w:t>
      </w:r>
      <w:r w:rsidRPr="00EE138F">
        <w:rPr>
          <w:sz w:val="28"/>
          <w:szCs w:val="28"/>
        </w:rPr>
        <w:t xml:space="preserve"> читательских мест</w:t>
      </w:r>
      <w:r>
        <w:rPr>
          <w:sz w:val="28"/>
          <w:szCs w:val="28"/>
        </w:rPr>
        <w:t xml:space="preserve"> при проектируемом Доме культуры</w:t>
      </w:r>
      <w:r w:rsidRPr="00EE138F">
        <w:rPr>
          <w:sz w:val="28"/>
          <w:szCs w:val="28"/>
        </w:rPr>
        <w:t>;</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при проектируемом клубе в х</w:t>
      </w:r>
      <w:r>
        <w:rPr>
          <w:sz w:val="28"/>
          <w:szCs w:val="28"/>
        </w:rPr>
        <w:t>ут</w:t>
      </w:r>
      <w:r w:rsidRPr="00EE138F">
        <w:rPr>
          <w:sz w:val="28"/>
          <w:szCs w:val="28"/>
        </w:rPr>
        <w:t>. Джанхот вместимостью 3 тыс. ед</w:t>
      </w:r>
      <w:r>
        <w:rPr>
          <w:sz w:val="28"/>
          <w:szCs w:val="28"/>
        </w:rPr>
        <w:t>иниц</w:t>
      </w:r>
      <w:r w:rsidRPr="00EE138F">
        <w:rPr>
          <w:sz w:val="28"/>
          <w:szCs w:val="28"/>
        </w:rPr>
        <w:t xml:space="preserve"> книжного фонда и </w:t>
      </w:r>
      <w:r>
        <w:rPr>
          <w:sz w:val="28"/>
          <w:szCs w:val="28"/>
        </w:rPr>
        <w:t>3</w:t>
      </w:r>
      <w:r w:rsidRPr="00EE138F">
        <w:rPr>
          <w:sz w:val="28"/>
          <w:szCs w:val="28"/>
        </w:rPr>
        <w:t>читательских места;</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 xml:space="preserve">иблиотека при проектируемом клубе в с. Прасковеевка вместимостью </w:t>
      </w:r>
      <w:r>
        <w:rPr>
          <w:sz w:val="28"/>
          <w:szCs w:val="28"/>
        </w:rPr>
        <w:t>4</w:t>
      </w:r>
      <w:r w:rsidRPr="00EE138F">
        <w:rPr>
          <w:sz w:val="28"/>
          <w:szCs w:val="28"/>
        </w:rPr>
        <w:t xml:space="preserve"> тыс. ед</w:t>
      </w:r>
      <w:r>
        <w:rPr>
          <w:sz w:val="28"/>
          <w:szCs w:val="28"/>
        </w:rPr>
        <w:t>иниц</w:t>
      </w:r>
      <w:r w:rsidRPr="00EE138F">
        <w:rPr>
          <w:sz w:val="28"/>
          <w:szCs w:val="28"/>
        </w:rPr>
        <w:t xml:space="preserve"> книжного фонда и 6 читательских мест;</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в пос. Светлый вместимостью 8 тыс. ед</w:t>
      </w:r>
      <w:r>
        <w:rPr>
          <w:sz w:val="28"/>
          <w:szCs w:val="28"/>
        </w:rPr>
        <w:t>иниц</w:t>
      </w:r>
      <w:r w:rsidRPr="00EE138F">
        <w:rPr>
          <w:sz w:val="28"/>
          <w:szCs w:val="28"/>
        </w:rPr>
        <w:t xml:space="preserve"> книжного фонда и 6 читательских мест;</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при проектируемом клубе в х</w:t>
      </w:r>
      <w:r>
        <w:rPr>
          <w:sz w:val="28"/>
          <w:szCs w:val="28"/>
        </w:rPr>
        <w:t>ут</w:t>
      </w:r>
      <w:r w:rsidRPr="00EE138F">
        <w:rPr>
          <w:sz w:val="28"/>
          <w:szCs w:val="28"/>
        </w:rPr>
        <w:t>. Широкая Щель вместимостью 4 тыс. ед. книжного фонда и 3 читательских места;</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 xml:space="preserve">иблиотека в с. Кабардинка вместимостью </w:t>
      </w:r>
      <w:r>
        <w:rPr>
          <w:sz w:val="28"/>
          <w:szCs w:val="28"/>
        </w:rPr>
        <w:t>47</w:t>
      </w:r>
      <w:r w:rsidRPr="00EE138F">
        <w:rPr>
          <w:sz w:val="28"/>
          <w:szCs w:val="28"/>
        </w:rPr>
        <w:t xml:space="preserve"> тыс. ед</w:t>
      </w:r>
      <w:r>
        <w:rPr>
          <w:sz w:val="28"/>
          <w:szCs w:val="28"/>
        </w:rPr>
        <w:t>иниц</w:t>
      </w:r>
      <w:r w:rsidRPr="00EE138F">
        <w:rPr>
          <w:sz w:val="28"/>
          <w:szCs w:val="28"/>
        </w:rPr>
        <w:t xml:space="preserve"> книжного фонда и </w:t>
      </w:r>
      <w:r>
        <w:rPr>
          <w:sz w:val="28"/>
          <w:szCs w:val="28"/>
        </w:rPr>
        <w:t>2</w:t>
      </w:r>
      <w:r w:rsidRPr="00EE138F">
        <w:rPr>
          <w:sz w:val="28"/>
          <w:szCs w:val="28"/>
        </w:rPr>
        <w:t>8 читательских мест;</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иблиотека при проектируемом клубе в х</w:t>
      </w:r>
      <w:r>
        <w:rPr>
          <w:sz w:val="28"/>
          <w:szCs w:val="28"/>
        </w:rPr>
        <w:t>ут</w:t>
      </w:r>
      <w:r w:rsidRPr="00EE138F">
        <w:rPr>
          <w:sz w:val="28"/>
          <w:szCs w:val="28"/>
        </w:rPr>
        <w:t>. Бетта вместимостью 8 тыс. ед. книжного фонда и 7 читательских мест;</w:t>
      </w:r>
    </w:p>
    <w:p w:rsidR="00505D68" w:rsidRPr="00EE138F"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б</w:t>
      </w:r>
      <w:r w:rsidRPr="00EE138F">
        <w:rPr>
          <w:sz w:val="28"/>
          <w:szCs w:val="28"/>
        </w:rPr>
        <w:t xml:space="preserve">иблиотека при проектируемом клубе вс. Михайловский Перевал вместимостью </w:t>
      </w:r>
      <w:r>
        <w:rPr>
          <w:sz w:val="28"/>
          <w:szCs w:val="28"/>
        </w:rPr>
        <w:t>13</w:t>
      </w:r>
      <w:r w:rsidRPr="00EE138F">
        <w:rPr>
          <w:sz w:val="28"/>
          <w:szCs w:val="28"/>
        </w:rPr>
        <w:t xml:space="preserve"> тыс. ед. книжного фонда и </w:t>
      </w:r>
      <w:r>
        <w:rPr>
          <w:sz w:val="28"/>
          <w:szCs w:val="28"/>
        </w:rPr>
        <w:t>11</w:t>
      </w:r>
      <w:r w:rsidRPr="00EE138F">
        <w:rPr>
          <w:sz w:val="28"/>
          <w:szCs w:val="28"/>
        </w:rPr>
        <w:t xml:space="preserve"> читательских мест;</w:t>
      </w:r>
    </w:p>
    <w:p w:rsidR="00505D68" w:rsidRPr="003E40B0" w:rsidRDefault="00505D68" w:rsidP="005552B5">
      <w:pPr>
        <w:widowControl w:val="0"/>
        <w:numPr>
          <w:ilvl w:val="0"/>
          <w:numId w:val="29"/>
        </w:numPr>
        <w:suppressAutoHyphens/>
        <w:spacing w:line="276" w:lineRule="auto"/>
        <w:ind w:left="0" w:firstLine="720"/>
        <w:jc w:val="both"/>
        <w:rPr>
          <w:sz w:val="28"/>
          <w:szCs w:val="28"/>
        </w:rPr>
      </w:pPr>
      <w:r w:rsidRPr="003E40B0">
        <w:rPr>
          <w:sz w:val="28"/>
          <w:szCs w:val="28"/>
        </w:rPr>
        <w:t>реконструкция библиотек:</w:t>
      </w:r>
    </w:p>
    <w:p w:rsidR="00505D68" w:rsidRDefault="00505D68" w:rsidP="005552B5">
      <w:pPr>
        <w:widowControl w:val="0"/>
        <w:numPr>
          <w:ilvl w:val="0"/>
          <w:numId w:val="26"/>
        </w:numPr>
        <w:tabs>
          <w:tab w:val="left" w:pos="1134"/>
        </w:tabs>
        <w:suppressAutoHyphens/>
        <w:spacing w:line="276" w:lineRule="auto"/>
        <w:ind w:left="0" w:firstLine="720"/>
        <w:jc w:val="both"/>
        <w:rPr>
          <w:sz w:val="28"/>
          <w:szCs w:val="28"/>
        </w:rPr>
      </w:pPr>
      <w:r>
        <w:rPr>
          <w:sz w:val="28"/>
          <w:szCs w:val="28"/>
        </w:rPr>
        <w:t>реконструкция б</w:t>
      </w:r>
      <w:r w:rsidRPr="00EE138F">
        <w:rPr>
          <w:sz w:val="28"/>
          <w:szCs w:val="28"/>
        </w:rPr>
        <w:t>иблиотек</w:t>
      </w:r>
      <w:r>
        <w:rPr>
          <w:sz w:val="28"/>
          <w:szCs w:val="28"/>
        </w:rPr>
        <w:t>и</w:t>
      </w:r>
      <w:r w:rsidRPr="00EE138F">
        <w:rPr>
          <w:sz w:val="28"/>
          <w:szCs w:val="28"/>
        </w:rPr>
        <w:t>в с. Адербиевка</w:t>
      </w:r>
      <w:r>
        <w:rPr>
          <w:sz w:val="28"/>
          <w:szCs w:val="28"/>
        </w:rPr>
        <w:t xml:space="preserve">с увеличением вместимости книжного фонда на 3 </w:t>
      </w:r>
      <w:r w:rsidRPr="00EE138F">
        <w:rPr>
          <w:sz w:val="28"/>
          <w:szCs w:val="28"/>
        </w:rPr>
        <w:t>тыс. ед.</w:t>
      </w:r>
      <w:r w:rsidRPr="00A94B8F">
        <w:rPr>
          <w:sz w:val="28"/>
          <w:szCs w:val="28"/>
        </w:rPr>
        <w:t>;</w:t>
      </w:r>
    </w:p>
    <w:p w:rsidR="00505D68" w:rsidRDefault="00505D68" w:rsidP="00940F44">
      <w:pPr>
        <w:widowControl w:val="0"/>
        <w:numPr>
          <w:ilvl w:val="0"/>
          <w:numId w:val="26"/>
        </w:numPr>
        <w:tabs>
          <w:tab w:val="left" w:pos="1134"/>
        </w:tabs>
        <w:suppressAutoHyphens/>
        <w:spacing w:line="276" w:lineRule="auto"/>
        <w:ind w:left="0" w:firstLine="567"/>
        <w:jc w:val="both"/>
        <w:rPr>
          <w:sz w:val="28"/>
          <w:szCs w:val="28"/>
        </w:rPr>
      </w:pPr>
      <w:r>
        <w:rPr>
          <w:sz w:val="28"/>
          <w:szCs w:val="28"/>
        </w:rPr>
        <w:t>реконструкция б</w:t>
      </w:r>
      <w:r w:rsidRPr="00EE138F">
        <w:rPr>
          <w:sz w:val="28"/>
          <w:szCs w:val="28"/>
        </w:rPr>
        <w:t>иблиотек</w:t>
      </w:r>
      <w:r>
        <w:rPr>
          <w:sz w:val="28"/>
          <w:szCs w:val="28"/>
        </w:rPr>
        <w:t>и</w:t>
      </w:r>
      <w:r w:rsidRPr="00A94B8F">
        <w:rPr>
          <w:sz w:val="28"/>
          <w:szCs w:val="28"/>
        </w:rPr>
        <w:t xml:space="preserve"> в с. Пшада </w:t>
      </w:r>
      <w:r>
        <w:rPr>
          <w:sz w:val="28"/>
          <w:szCs w:val="28"/>
        </w:rPr>
        <w:t xml:space="preserve">с увеличением </w:t>
      </w:r>
      <w:r w:rsidRPr="00A94B8F">
        <w:rPr>
          <w:sz w:val="28"/>
          <w:szCs w:val="28"/>
        </w:rPr>
        <w:t>вместимост</w:t>
      </w:r>
      <w:r>
        <w:rPr>
          <w:sz w:val="28"/>
          <w:szCs w:val="28"/>
        </w:rPr>
        <w:t>и на 10</w:t>
      </w:r>
      <w:r w:rsidRPr="00A94B8F">
        <w:rPr>
          <w:sz w:val="28"/>
          <w:szCs w:val="28"/>
        </w:rPr>
        <w:t xml:space="preserve"> тыс. ед. книжного фонда и 1</w:t>
      </w:r>
      <w:r>
        <w:rPr>
          <w:sz w:val="28"/>
          <w:szCs w:val="28"/>
        </w:rPr>
        <w:t>0</w:t>
      </w:r>
      <w:r w:rsidRPr="00A94B8F">
        <w:rPr>
          <w:sz w:val="28"/>
          <w:szCs w:val="28"/>
        </w:rPr>
        <w:t xml:space="preserve"> читательских мест; </w:t>
      </w:r>
    </w:p>
    <w:p w:rsidR="00505D68" w:rsidRPr="00881738" w:rsidRDefault="00505D68" w:rsidP="00940F44">
      <w:pPr>
        <w:widowControl w:val="0"/>
        <w:numPr>
          <w:ilvl w:val="0"/>
          <w:numId w:val="26"/>
        </w:numPr>
        <w:tabs>
          <w:tab w:val="left" w:pos="1134"/>
        </w:tabs>
        <w:suppressAutoHyphens/>
        <w:spacing w:line="264" w:lineRule="auto"/>
        <w:ind w:left="0" w:firstLine="567"/>
        <w:jc w:val="both"/>
        <w:rPr>
          <w:sz w:val="28"/>
          <w:szCs w:val="28"/>
        </w:rPr>
      </w:pPr>
      <w:r w:rsidRPr="007560D1">
        <w:rPr>
          <w:sz w:val="28"/>
          <w:szCs w:val="28"/>
        </w:rPr>
        <w:t xml:space="preserve">реконструкция библиотеки в с. Береговое с увеличением </w:t>
      </w:r>
      <w:r w:rsidRPr="00881738">
        <w:rPr>
          <w:sz w:val="28"/>
          <w:szCs w:val="28"/>
        </w:rPr>
        <w:t>вместимости на 3 тыс. ед. книжного фонда и 3 читательских места;</w:t>
      </w:r>
    </w:p>
    <w:p w:rsidR="00505D68" w:rsidRPr="003E40B0" w:rsidRDefault="00505D68" w:rsidP="00C424AA">
      <w:pPr>
        <w:widowControl w:val="0"/>
        <w:numPr>
          <w:ilvl w:val="0"/>
          <w:numId w:val="29"/>
        </w:numPr>
        <w:suppressAutoHyphens/>
        <w:spacing w:line="264" w:lineRule="auto"/>
        <w:jc w:val="both"/>
        <w:rPr>
          <w:sz w:val="28"/>
          <w:szCs w:val="28"/>
        </w:rPr>
      </w:pPr>
      <w:r>
        <w:rPr>
          <w:sz w:val="28"/>
          <w:szCs w:val="28"/>
        </w:rPr>
        <w:t>с</w:t>
      </w:r>
      <w:r w:rsidRPr="003E40B0">
        <w:rPr>
          <w:sz w:val="28"/>
          <w:szCs w:val="28"/>
        </w:rPr>
        <w:t>троительство кинотеатров:</w:t>
      </w:r>
    </w:p>
    <w:p w:rsidR="00505D68" w:rsidRPr="00881738"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881738">
        <w:rPr>
          <w:sz w:val="28"/>
          <w:szCs w:val="28"/>
        </w:rPr>
        <w:t>кинотеатры в г. Геленджик</w:t>
      </w:r>
      <w:r>
        <w:rPr>
          <w:sz w:val="28"/>
          <w:szCs w:val="28"/>
        </w:rPr>
        <w:t>е</w:t>
      </w:r>
      <w:r w:rsidRPr="00881738">
        <w:rPr>
          <w:sz w:val="28"/>
          <w:szCs w:val="28"/>
        </w:rPr>
        <w:t xml:space="preserve"> общей вместимостью </w:t>
      </w:r>
      <w:r>
        <w:rPr>
          <w:sz w:val="28"/>
          <w:szCs w:val="28"/>
        </w:rPr>
        <w:t>61</w:t>
      </w:r>
      <w:r w:rsidRPr="00881738">
        <w:rPr>
          <w:sz w:val="28"/>
          <w:szCs w:val="28"/>
        </w:rPr>
        <w:t>00 зрительских мест;</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кинотеатры в селе Архипо-Осиповка общей вместимостью 1000 зрительских мест;</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кинотеатры в селе Дивноморское общей вместимостью 1500 зрительских мест</w:t>
      </w:r>
      <w:r>
        <w:rPr>
          <w:sz w:val="28"/>
          <w:szCs w:val="28"/>
        </w:rPr>
        <w:t>;</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кинотеатры в селе Кабардинка общей вместимостью 12</w:t>
      </w:r>
      <w:r>
        <w:rPr>
          <w:sz w:val="28"/>
          <w:szCs w:val="28"/>
        </w:rPr>
        <w:t>5</w:t>
      </w:r>
      <w:r w:rsidRPr="00DE2D77">
        <w:rPr>
          <w:sz w:val="28"/>
          <w:szCs w:val="28"/>
        </w:rPr>
        <w:t>0 зрительских мест;</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 в селе Пшада на 200 зрительских мест;</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 в хуторе Бетта на 210 зрительских мест;</w:t>
      </w:r>
    </w:p>
    <w:p w:rsidR="00505D68" w:rsidRPr="00DE2D77" w:rsidRDefault="00505D68" w:rsidP="00940F44">
      <w:pPr>
        <w:widowControl w:val="0"/>
        <w:numPr>
          <w:ilvl w:val="0"/>
          <w:numId w:val="26"/>
        </w:numPr>
        <w:tabs>
          <w:tab w:val="left" w:pos="567"/>
          <w:tab w:val="left" w:pos="993"/>
        </w:tabs>
        <w:suppressAutoHyphens/>
        <w:spacing w:line="264" w:lineRule="auto"/>
        <w:ind w:left="0" w:firstLine="709"/>
        <w:jc w:val="both"/>
        <w:rPr>
          <w:sz w:val="28"/>
          <w:szCs w:val="28"/>
        </w:rPr>
      </w:pPr>
      <w:r w:rsidRPr="00DE2D77">
        <w:rPr>
          <w:sz w:val="28"/>
          <w:szCs w:val="28"/>
        </w:rPr>
        <w:t>кинотеатр в селе Криница на 370 зрительских мест</w:t>
      </w:r>
      <w:r>
        <w:rPr>
          <w:sz w:val="28"/>
          <w:szCs w:val="28"/>
        </w:rPr>
        <w:t>;</w:t>
      </w:r>
    </w:p>
    <w:p w:rsidR="00505D68" w:rsidRDefault="00505D68" w:rsidP="00940F44">
      <w:pPr>
        <w:widowControl w:val="0"/>
        <w:numPr>
          <w:ilvl w:val="0"/>
          <w:numId w:val="29"/>
        </w:numPr>
        <w:tabs>
          <w:tab w:val="left" w:pos="1134"/>
        </w:tabs>
        <w:suppressAutoHyphens/>
        <w:spacing w:line="264" w:lineRule="auto"/>
        <w:ind w:left="0" w:firstLine="708"/>
        <w:jc w:val="both"/>
        <w:rPr>
          <w:i/>
          <w:sz w:val="28"/>
          <w:szCs w:val="28"/>
        </w:rPr>
      </w:pPr>
      <w:r w:rsidRPr="003E40B0">
        <w:rPr>
          <w:sz w:val="28"/>
          <w:szCs w:val="28"/>
        </w:rPr>
        <w:t>Строительство танцевальных залов и площадок (в том числе в составе центров досуга)</w:t>
      </w:r>
      <w:r>
        <w:rPr>
          <w:sz w:val="28"/>
          <w:szCs w:val="28"/>
        </w:rPr>
        <w:t xml:space="preserve">общей вместимостью по городскому </w:t>
      </w:r>
      <w:r w:rsidRPr="00C80A48">
        <w:rPr>
          <w:sz w:val="28"/>
          <w:szCs w:val="28"/>
        </w:rPr>
        <w:t>округу 25925 мест</w:t>
      </w:r>
      <w:r>
        <w:t>.</w:t>
      </w:r>
      <w:bookmarkStart w:id="90" w:name="_Toc362622390"/>
      <w:bookmarkStart w:id="91" w:name="_Toc363551971"/>
      <w:bookmarkStart w:id="92" w:name="_Toc364690182"/>
    </w:p>
    <w:p w:rsidR="00505D68" w:rsidRDefault="00505D68" w:rsidP="00C424AA">
      <w:pPr>
        <w:widowControl w:val="0"/>
        <w:suppressAutoHyphens/>
        <w:spacing w:line="264" w:lineRule="auto"/>
        <w:ind w:firstLine="709"/>
        <w:jc w:val="both"/>
        <w:rPr>
          <w:b/>
          <w:sz w:val="28"/>
          <w:szCs w:val="28"/>
          <w:lang w:eastAsia="en-US"/>
        </w:rPr>
      </w:pPr>
    </w:p>
    <w:p w:rsidR="00505D68" w:rsidRPr="00EA1783" w:rsidRDefault="00505D68" w:rsidP="00C424AA">
      <w:pPr>
        <w:widowControl w:val="0"/>
        <w:suppressAutoHyphens/>
        <w:spacing w:line="264" w:lineRule="auto"/>
        <w:ind w:firstLine="709"/>
        <w:jc w:val="both"/>
        <w:rPr>
          <w:spacing w:val="-4"/>
          <w:sz w:val="28"/>
          <w:szCs w:val="28"/>
          <w:lang w:eastAsia="en-US"/>
        </w:rPr>
      </w:pPr>
      <w:r w:rsidRPr="00C04A36">
        <w:rPr>
          <w:b/>
          <w:sz w:val="28"/>
          <w:szCs w:val="28"/>
          <w:lang w:eastAsia="en-US"/>
        </w:rPr>
        <w:t>Спорт.</w:t>
      </w:r>
      <w:bookmarkEnd w:id="80"/>
      <w:bookmarkEnd w:id="90"/>
      <w:bookmarkEnd w:id="91"/>
      <w:bookmarkEnd w:id="92"/>
      <w:r>
        <w:rPr>
          <w:b/>
          <w:sz w:val="28"/>
          <w:szCs w:val="28"/>
          <w:lang w:eastAsia="en-US"/>
        </w:rPr>
        <w:t> </w:t>
      </w:r>
      <w:r w:rsidRPr="00EA1783">
        <w:rPr>
          <w:spacing w:val="-4"/>
          <w:sz w:val="28"/>
          <w:szCs w:val="28"/>
          <w:lang w:eastAsia="en-US"/>
        </w:rPr>
        <w:t>Генеральным планом на расчетный срок пред</w:t>
      </w:r>
      <w:r>
        <w:rPr>
          <w:spacing w:val="-4"/>
          <w:sz w:val="28"/>
          <w:szCs w:val="28"/>
          <w:lang w:eastAsia="en-US"/>
        </w:rPr>
        <w:t>по</w:t>
      </w:r>
      <w:r w:rsidRPr="00EA1783">
        <w:rPr>
          <w:spacing w:val="-4"/>
          <w:sz w:val="28"/>
          <w:szCs w:val="28"/>
          <w:lang w:eastAsia="en-US"/>
        </w:rPr>
        <w:t xml:space="preserve">лагается строительство в </w:t>
      </w:r>
      <w:r>
        <w:rPr>
          <w:sz w:val="28"/>
          <w:szCs w:val="28"/>
          <w:lang w:eastAsia="en-US"/>
        </w:rPr>
        <w:t xml:space="preserve">муниципальном образовании город-курорт Геленджик </w:t>
      </w:r>
      <w:r w:rsidRPr="00EA1783">
        <w:rPr>
          <w:spacing w:val="-4"/>
          <w:sz w:val="28"/>
          <w:szCs w:val="28"/>
          <w:lang w:eastAsia="en-US"/>
        </w:rPr>
        <w:t>спортивных объектов согласно нормативам градостроительного проектирования</w:t>
      </w:r>
      <w:r>
        <w:rPr>
          <w:spacing w:val="-4"/>
          <w:sz w:val="28"/>
          <w:szCs w:val="28"/>
          <w:lang w:eastAsia="en-US"/>
        </w:rPr>
        <w:t>, а именно</w:t>
      </w:r>
      <w:r w:rsidRPr="00EA1783">
        <w:rPr>
          <w:spacing w:val="-4"/>
          <w:sz w:val="28"/>
          <w:szCs w:val="28"/>
          <w:lang w:eastAsia="en-US"/>
        </w:rPr>
        <w:t>:</w:t>
      </w:r>
    </w:p>
    <w:p w:rsidR="00505D68" w:rsidRPr="004352E1" w:rsidRDefault="00505D68" w:rsidP="00940F44">
      <w:pPr>
        <w:pStyle w:val="ListParagraph"/>
        <w:numPr>
          <w:ilvl w:val="0"/>
          <w:numId w:val="27"/>
        </w:numPr>
        <w:tabs>
          <w:tab w:val="left" w:pos="993"/>
        </w:tabs>
        <w:spacing w:line="264" w:lineRule="auto"/>
        <w:ind w:left="0" w:firstLine="709"/>
        <w:jc w:val="both"/>
        <w:rPr>
          <w:rFonts w:eastAsia="Arial Unicode MS"/>
          <w:color w:val="000000"/>
          <w:sz w:val="28"/>
          <w:szCs w:val="28"/>
          <w:lang w:val="ru-RU"/>
        </w:rPr>
      </w:pPr>
      <w:r w:rsidRPr="004352E1">
        <w:rPr>
          <w:rFonts w:eastAsia="Arial Unicode MS"/>
          <w:color w:val="000000"/>
          <w:sz w:val="28"/>
          <w:szCs w:val="28"/>
          <w:lang w:val="ru-RU"/>
        </w:rPr>
        <w:t xml:space="preserve">строительство помещений для физкультурно-оздоровительных занятий </w:t>
      </w:r>
      <w:r>
        <w:rPr>
          <w:rFonts w:eastAsia="Arial Unicode MS"/>
          <w:color w:val="000000"/>
          <w:sz w:val="28"/>
          <w:szCs w:val="28"/>
          <w:lang w:val="ru-RU"/>
        </w:rPr>
        <w:t>общей</w:t>
      </w:r>
      <w:r w:rsidRPr="004352E1">
        <w:rPr>
          <w:rFonts w:eastAsia="Arial Unicode MS"/>
          <w:color w:val="000000"/>
          <w:sz w:val="28"/>
          <w:szCs w:val="28"/>
          <w:lang w:val="ru-RU"/>
        </w:rPr>
        <w:t xml:space="preserve"> площадью 13230 кв.м.;</w:t>
      </w:r>
    </w:p>
    <w:p w:rsidR="00505D68" w:rsidRPr="004352E1" w:rsidRDefault="00505D68" w:rsidP="00940F44">
      <w:pPr>
        <w:pStyle w:val="ListParagraph"/>
        <w:numPr>
          <w:ilvl w:val="0"/>
          <w:numId w:val="27"/>
        </w:numPr>
        <w:tabs>
          <w:tab w:val="left" w:pos="993"/>
        </w:tabs>
        <w:spacing w:line="264" w:lineRule="auto"/>
        <w:ind w:left="0" w:firstLine="709"/>
        <w:jc w:val="both"/>
        <w:rPr>
          <w:rFonts w:eastAsia="Arial Unicode MS"/>
          <w:sz w:val="28"/>
          <w:szCs w:val="28"/>
          <w:lang w:val="ru-RU"/>
        </w:rPr>
      </w:pPr>
      <w:r w:rsidRPr="004352E1">
        <w:rPr>
          <w:sz w:val="28"/>
          <w:szCs w:val="28"/>
          <w:lang w:val="ru-RU"/>
        </w:rPr>
        <w:t xml:space="preserve">строительство спортивных залов общего пользования </w:t>
      </w:r>
      <w:r>
        <w:rPr>
          <w:rFonts w:eastAsia="Arial Unicode MS"/>
          <w:sz w:val="28"/>
          <w:szCs w:val="28"/>
          <w:lang w:val="ru-RU"/>
        </w:rPr>
        <w:t>общей</w:t>
      </w:r>
      <w:r w:rsidRPr="004352E1">
        <w:rPr>
          <w:rFonts w:eastAsia="Arial Unicode MS"/>
          <w:sz w:val="28"/>
          <w:szCs w:val="28"/>
          <w:lang w:val="ru-RU"/>
        </w:rPr>
        <w:t xml:space="preserve"> площадью пола 22000 м</w:t>
      </w:r>
      <w:r w:rsidRPr="004352E1">
        <w:rPr>
          <w:rFonts w:eastAsia="Arial Unicode MS"/>
          <w:sz w:val="28"/>
          <w:szCs w:val="28"/>
          <w:vertAlign w:val="superscript"/>
          <w:lang w:val="ru-RU"/>
        </w:rPr>
        <w:t>2</w:t>
      </w:r>
      <w:r w:rsidRPr="004352E1">
        <w:rPr>
          <w:rFonts w:eastAsia="Arial Unicode MS"/>
          <w:sz w:val="28"/>
          <w:szCs w:val="28"/>
          <w:lang w:val="ru-RU"/>
        </w:rPr>
        <w:t xml:space="preserve"> (для постоянного – 2700 м</w:t>
      </w:r>
      <w:r w:rsidRPr="004352E1">
        <w:rPr>
          <w:rFonts w:eastAsia="Arial Unicode MS"/>
          <w:sz w:val="28"/>
          <w:szCs w:val="28"/>
          <w:vertAlign w:val="superscript"/>
          <w:lang w:val="ru-RU"/>
        </w:rPr>
        <w:t>2</w:t>
      </w:r>
      <w:r w:rsidRPr="004352E1">
        <w:rPr>
          <w:rFonts w:eastAsia="Arial Unicode MS"/>
          <w:sz w:val="28"/>
          <w:szCs w:val="28"/>
          <w:lang w:val="ru-RU"/>
        </w:rPr>
        <w:t xml:space="preserve"> и временного населения – 19300 м</w:t>
      </w:r>
      <w:r w:rsidRPr="004352E1">
        <w:rPr>
          <w:rFonts w:eastAsia="Arial Unicode MS"/>
          <w:sz w:val="28"/>
          <w:szCs w:val="28"/>
          <w:vertAlign w:val="superscript"/>
          <w:lang w:val="ru-RU"/>
        </w:rPr>
        <w:t>2</w:t>
      </w:r>
      <w:r w:rsidRPr="004352E1">
        <w:rPr>
          <w:rFonts w:eastAsia="Arial Unicode MS"/>
          <w:sz w:val="28"/>
          <w:szCs w:val="28"/>
          <w:lang w:val="ru-RU"/>
        </w:rPr>
        <w:t>);</w:t>
      </w:r>
    </w:p>
    <w:p w:rsidR="00505D68" w:rsidRPr="004352E1" w:rsidRDefault="00505D68" w:rsidP="00940F44">
      <w:pPr>
        <w:pStyle w:val="ListParagraph"/>
        <w:numPr>
          <w:ilvl w:val="0"/>
          <w:numId w:val="27"/>
        </w:numPr>
        <w:tabs>
          <w:tab w:val="left" w:pos="993"/>
        </w:tabs>
        <w:spacing w:line="264" w:lineRule="auto"/>
        <w:ind w:left="0" w:firstLine="709"/>
        <w:jc w:val="both"/>
        <w:rPr>
          <w:rFonts w:eastAsia="Arial Unicode MS"/>
          <w:color w:val="000000"/>
          <w:sz w:val="28"/>
          <w:szCs w:val="28"/>
          <w:lang w:val="ru-RU"/>
        </w:rPr>
      </w:pPr>
      <w:r w:rsidRPr="004352E1">
        <w:rPr>
          <w:rFonts w:eastAsia="Arial Unicode MS"/>
          <w:color w:val="000000"/>
          <w:sz w:val="28"/>
          <w:szCs w:val="28"/>
          <w:lang w:val="ru-RU"/>
        </w:rPr>
        <w:t>строительство</w:t>
      </w:r>
      <w:r>
        <w:rPr>
          <w:rFonts w:eastAsia="Arial Unicode MS"/>
          <w:color w:val="000000"/>
          <w:sz w:val="28"/>
          <w:szCs w:val="28"/>
          <w:lang w:val="ru-RU"/>
        </w:rPr>
        <w:t xml:space="preserve"> </w:t>
      </w:r>
      <w:r w:rsidRPr="004352E1">
        <w:rPr>
          <w:rFonts w:eastAsia="Arial Unicode MS"/>
          <w:sz w:val="28"/>
          <w:szCs w:val="28"/>
          <w:lang w:val="ru-RU"/>
        </w:rPr>
        <w:t>бассейнов</w:t>
      </w:r>
      <w:r w:rsidRPr="004352E1">
        <w:rPr>
          <w:sz w:val="28"/>
          <w:szCs w:val="28"/>
          <w:lang w:val="ru-RU"/>
        </w:rPr>
        <w:t xml:space="preserve"> общего пользования </w:t>
      </w:r>
      <w:r>
        <w:rPr>
          <w:rFonts w:eastAsia="Arial Unicode MS"/>
          <w:sz w:val="28"/>
          <w:szCs w:val="28"/>
          <w:lang w:val="ru-RU"/>
        </w:rPr>
        <w:t>общей</w:t>
      </w:r>
      <w:r w:rsidRPr="004352E1">
        <w:rPr>
          <w:rFonts w:eastAsia="Arial Unicode MS"/>
          <w:sz w:val="28"/>
          <w:szCs w:val="28"/>
          <w:lang w:val="ru-RU"/>
        </w:rPr>
        <w:t xml:space="preserve"> площадью водного зеркала 37,0 тыс. кв.м. (для постоянного – 1,8 тыс. м</w:t>
      </w:r>
      <w:r w:rsidRPr="004352E1">
        <w:rPr>
          <w:rFonts w:eastAsia="Arial Unicode MS"/>
          <w:sz w:val="28"/>
          <w:szCs w:val="28"/>
          <w:vertAlign w:val="superscript"/>
          <w:lang w:val="ru-RU"/>
        </w:rPr>
        <w:t>2</w:t>
      </w:r>
      <w:r w:rsidRPr="004352E1">
        <w:rPr>
          <w:rFonts w:eastAsia="Arial Unicode MS"/>
          <w:sz w:val="28"/>
          <w:szCs w:val="28"/>
          <w:lang w:val="ru-RU"/>
        </w:rPr>
        <w:t xml:space="preserve"> и временного населения – 35,2 тыс. м</w:t>
      </w:r>
      <w:r w:rsidRPr="004352E1">
        <w:rPr>
          <w:rFonts w:eastAsia="Arial Unicode MS"/>
          <w:sz w:val="28"/>
          <w:szCs w:val="28"/>
          <w:vertAlign w:val="superscript"/>
          <w:lang w:val="ru-RU"/>
        </w:rPr>
        <w:t>2</w:t>
      </w:r>
      <w:r w:rsidRPr="004352E1">
        <w:rPr>
          <w:rFonts w:eastAsia="Arial Unicode MS"/>
          <w:sz w:val="28"/>
          <w:szCs w:val="28"/>
          <w:lang w:val="ru-RU"/>
        </w:rPr>
        <w:t>). Строительство</w:t>
      </w:r>
      <w:r w:rsidRPr="004352E1">
        <w:rPr>
          <w:rFonts w:eastAsia="Arial Unicode MS"/>
          <w:color w:val="000000"/>
          <w:sz w:val="28"/>
          <w:szCs w:val="28"/>
          <w:lang w:val="ru-RU"/>
        </w:rPr>
        <w:t xml:space="preserve"> бассейнов для временного населения муниципального образования город-курорт Геленджик планируется на территориях санаторно-курортных учреждений;</w:t>
      </w:r>
    </w:p>
    <w:p w:rsidR="00505D68" w:rsidRPr="004352E1" w:rsidRDefault="00505D68" w:rsidP="00940F44">
      <w:pPr>
        <w:pStyle w:val="ListParagraph"/>
        <w:numPr>
          <w:ilvl w:val="0"/>
          <w:numId w:val="27"/>
        </w:numPr>
        <w:tabs>
          <w:tab w:val="left" w:pos="993"/>
        </w:tabs>
        <w:spacing w:line="264" w:lineRule="auto"/>
        <w:ind w:left="0" w:firstLine="709"/>
        <w:jc w:val="both"/>
        <w:rPr>
          <w:rFonts w:eastAsia="Arial Unicode MS"/>
          <w:color w:val="000000"/>
          <w:sz w:val="28"/>
          <w:szCs w:val="28"/>
          <w:lang w:val="ru-RU"/>
        </w:rPr>
      </w:pPr>
      <w:r w:rsidRPr="004352E1">
        <w:rPr>
          <w:rFonts w:eastAsia="Arial Unicode MS"/>
          <w:color w:val="000000"/>
          <w:sz w:val="28"/>
          <w:szCs w:val="28"/>
          <w:lang w:val="ru-RU"/>
        </w:rPr>
        <w:t>строительство спортивно-тренажерных залов повседневного обслуживания площадью не менее 13,2 тыс. кв. м.;</w:t>
      </w:r>
    </w:p>
    <w:p w:rsidR="00505D68" w:rsidRPr="004352E1" w:rsidRDefault="00505D68" w:rsidP="00940F44">
      <w:pPr>
        <w:pStyle w:val="ListParagraph"/>
        <w:numPr>
          <w:ilvl w:val="0"/>
          <w:numId w:val="27"/>
        </w:numPr>
        <w:tabs>
          <w:tab w:val="left" w:pos="993"/>
        </w:tabs>
        <w:spacing w:line="264" w:lineRule="auto"/>
        <w:ind w:left="0" w:firstLine="709"/>
        <w:jc w:val="both"/>
        <w:rPr>
          <w:rFonts w:eastAsia="Arial Unicode MS"/>
          <w:color w:val="000000"/>
          <w:sz w:val="28"/>
          <w:szCs w:val="28"/>
          <w:lang w:val="ru-RU"/>
        </w:rPr>
      </w:pPr>
      <w:r w:rsidRPr="004352E1">
        <w:rPr>
          <w:rFonts w:eastAsia="Arial Unicode MS"/>
          <w:color w:val="000000"/>
          <w:sz w:val="28"/>
          <w:szCs w:val="28"/>
          <w:lang w:val="ru-RU"/>
        </w:rPr>
        <w:t xml:space="preserve">строительство плоскостных спортивных сооружений с доведением их </w:t>
      </w:r>
      <w:r>
        <w:rPr>
          <w:rFonts w:eastAsia="Arial Unicode MS"/>
          <w:color w:val="000000"/>
          <w:sz w:val="28"/>
          <w:szCs w:val="28"/>
          <w:lang w:val="ru-RU"/>
        </w:rPr>
        <w:t>общей</w:t>
      </w:r>
      <w:r w:rsidRPr="004352E1">
        <w:rPr>
          <w:rFonts w:eastAsia="Arial Unicode MS"/>
          <w:color w:val="000000"/>
          <w:sz w:val="28"/>
          <w:szCs w:val="28"/>
          <w:lang w:val="ru-RU"/>
        </w:rPr>
        <w:t xml:space="preserve"> площад</w:t>
      </w:r>
      <w:r>
        <w:rPr>
          <w:rFonts w:eastAsia="Arial Unicode MS"/>
          <w:color w:val="000000"/>
          <w:sz w:val="28"/>
          <w:szCs w:val="28"/>
          <w:lang w:val="ru-RU"/>
        </w:rPr>
        <w:t>ью</w:t>
      </w:r>
      <w:r w:rsidRPr="004352E1">
        <w:rPr>
          <w:rFonts w:eastAsia="Arial Unicode MS"/>
          <w:color w:val="000000"/>
          <w:sz w:val="28"/>
          <w:szCs w:val="28"/>
          <w:lang w:val="ru-RU"/>
        </w:rPr>
        <w:t xml:space="preserve"> до 232,9 тыс. кв.м.;</w:t>
      </w:r>
    </w:p>
    <w:p w:rsidR="00505D68" w:rsidRPr="00537352" w:rsidRDefault="00505D68" w:rsidP="00940F44">
      <w:pPr>
        <w:widowControl w:val="0"/>
        <w:numPr>
          <w:ilvl w:val="0"/>
          <w:numId w:val="26"/>
        </w:numPr>
        <w:tabs>
          <w:tab w:val="left" w:pos="1134"/>
        </w:tabs>
        <w:suppressAutoHyphens/>
        <w:spacing w:after="200" w:line="276" w:lineRule="auto"/>
        <w:ind w:left="0" w:firstLine="709"/>
        <w:jc w:val="both"/>
        <w:rPr>
          <w:sz w:val="28"/>
          <w:szCs w:val="28"/>
        </w:rPr>
      </w:pPr>
      <w:r w:rsidRPr="00537352">
        <w:rPr>
          <w:sz w:val="28"/>
          <w:szCs w:val="28"/>
        </w:rPr>
        <w:t xml:space="preserve">строительство спортивно-досуговых центров </w:t>
      </w:r>
      <w:r w:rsidRPr="00537352">
        <w:rPr>
          <w:rFonts w:eastAsia="Arial Unicode MS"/>
          <w:sz w:val="28"/>
          <w:szCs w:val="28"/>
        </w:rPr>
        <w:t>с доведением общей площадью залов до 49,5 тыс. м</w:t>
      </w:r>
      <w:r w:rsidRPr="00537352">
        <w:rPr>
          <w:rFonts w:eastAsia="Arial Unicode MS"/>
          <w:sz w:val="28"/>
          <w:szCs w:val="28"/>
          <w:vertAlign w:val="superscript"/>
        </w:rPr>
        <w:t>2</w:t>
      </w:r>
      <w:r w:rsidRPr="00537352">
        <w:rPr>
          <w:sz w:val="28"/>
          <w:szCs w:val="28"/>
        </w:rPr>
        <w:t>.</w:t>
      </w:r>
      <w:bookmarkStart w:id="93" w:name="_Toc348978699"/>
      <w:bookmarkStart w:id="94" w:name="_Toc362622391"/>
      <w:bookmarkStart w:id="95" w:name="_Toc363551972"/>
      <w:bookmarkStart w:id="96" w:name="_Toc364690183"/>
    </w:p>
    <w:p w:rsidR="00505D68" w:rsidRPr="00C04A36" w:rsidRDefault="00505D68" w:rsidP="00C424AA">
      <w:pPr>
        <w:widowControl w:val="0"/>
        <w:suppressAutoHyphens/>
        <w:spacing w:line="264" w:lineRule="auto"/>
        <w:ind w:firstLine="709"/>
        <w:jc w:val="both"/>
        <w:rPr>
          <w:sz w:val="28"/>
          <w:szCs w:val="28"/>
        </w:rPr>
      </w:pPr>
      <w:r w:rsidRPr="00C04A36">
        <w:rPr>
          <w:b/>
          <w:spacing w:val="2"/>
          <w:sz w:val="28"/>
          <w:szCs w:val="28"/>
        </w:rPr>
        <w:t>Потребительская сфера.</w:t>
      </w:r>
      <w:bookmarkEnd w:id="93"/>
      <w:bookmarkEnd w:id="94"/>
      <w:bookmarkEnd w:id="95"/>
      <w:bookmarkEnd w:id="96"/>
      <w:r w:rsidRPr="00C04A36">
        <w:rPr>
          <w:sz w:val="28"/>
          <w:szCs w:val="28"/>
          <w:lang w:eastAsia="en-US"/>
        </w:rPr>
        <w:t xml:space="preserve">В соответствии с нормативами градостроительного проектирования к расчетному сроку необходимо дополнительно построить следующие объекты потребительской сферы: </w:t>
      </w:r>
    </w:p>
    <w:p w:rsidR="00505D68" w:rsidRPr="00BA6E32" w:rsidRDefault="00505D68" w:rsidP="00940F44">
      <w:pPr>
        <w:numPr>
          <w:ilvl w:val="0"/>
          <w:numId w:val="28"/>
        </w:numPr>
        <w:tabs>
          <w:tab w:val="left" w:pos="993"/>
        </w:tabs>
        <w:spacing w:line="264" w:lineRule="auto"/>
        <w:ind w:left="0" w:firstLine="709"/>
        <w:contextualSpacing/>
        <w:jc w:val="both"/>
        <w:rPr>
          <w:spacing w:val="-4"/>
          <w:sz w:val="28"/>
          <w:szCs w:val="28"/>
          <w:lang w:eastAsia="en-US"/>
        </w:rPr>
      </w:pPr>
      <w:r w:rsidRPr="00BA6E32">
        <w:rPr>
          <w:spacing w:val="-4"/>
          <w:sz w:val="28"/>
          <w:szCs w:val="28"/>
          <w:lang w:eastAsia="en-US"/>
        </w:rPr>
        <w:t xml:space="preserve">магазины повседневной торговли </w:t>
      </w:r>
      <w:r>
        <w:rPr>
          <w:spacing w:val="-4"/>
          <w:sz w:val="28"/>
          <w:szCs w:val="28"/>
          <w:lang w:eastAsia="en-US"/>
        </w:rPr>
        <w:t>общей</w:t>
      </w:r>
      <w:r w:rsidRPr="00BA6E32">
        <w:rPr>
          <w:spacing w:val="-4"/>
          <w:sz w:val="28"/>
          <w:szCs w:val="28"/>
          <w:lang w:eastAsia="en-US"/>
        </w:rPr>
        <w:t xml:space="preserve"> площадью торговых залов </w:t>
      </w:r>
      <w:r>
        <w:rPr>
          <w:spacing w:val="-4"/>
          <w:sz w:val="28"/>
          <w:szCs w:val="28"/>
          <w:lang w:eastAsia="en-US"/>
        </w:rPr>
        <w:t>39,0</w:t>
      </w:r>
      <w:r w:rsidRPr="00BA6E32">
        <w:rPr>
          <w:spacing w:val="-4"/>
          <w:sz w:val="28"/>
          <w:szCs w:val="28"/>
          <w:lang w:eastAsia="en-US"/>
        </w:rPr>
        <w:t xml:space="preserve"> тыс. м²;</w:t>
      </w:r>
    </w:p>
    <w:p w:rsidR="00505D68" w:rsidRPr="00BA6E32" w:rsidRDefault="00505D68" w:rsidP="00940F44">
      <w:pPr>
        <w:numPr>
          <w:ilvl w:val="0"/>
          <w:numId w:val="28"/>
        </w:numPr>
        <w:tabs>
          <w:tab w:val="left" w:pos="993"/>
        </w:tabs>
        <w:spacing w:line="264" w:lineRule="auto"/>
        <w:ind w:left="0" w:firstLine="709"/>
        <w:contextualSpacing/>
        <w:jc w:val="both"/>
        <w:rPr>
          <w:spacing w:val="-4"/>
          <w:sz w:val="28"/>
          <w:szCs w:val="28"/>
          <w:lang w:eastAsia="en-US"/>
        </w:rPr>
      </w:pPr>
      <w:r w:rsidRPr="00BA6E32">
        <w:rPr>
          <w:spacing w:val="-4"/>
          <w:sz w:val="28"/>
          <w:szCs w:val="28"/>
          <w:lang w:eastAsia="en-US"/>
        </w:rPr>
        <w:t xml:space="preserve">рыночные комплексы розничной торговли </w:t>
      </w:r>
      <w:r>
        <w:rPr>
          <w:spacing w:val="-4"/>
          <w:sz w:val="28"/>
          <w:szCs w:val="28"/>
          <w:lang w:eastAsia="en-US"/>
        </w:rPr>
        <w:t>общей</w:t>
      </w:r>
      <w:r w:rsidRPr="00BA6E32">
        <w:rPr>
          <w:spacing w:val="-4"/>
          <w:sz w:val="28"/>
          <w:szCs w:val="28"/>
          <w:lang w:eastAsia="en-US"/>
        </w:rPr>
        <w:t xml:space="preserve"> площадью торговых залов </w:t>
      </w:r>
      <w:r>
        <w:rPr>
          <w:spacing w:val="-4"/>
          <w:sz w:val="28"/>
          <w:szCs w:val="28"/>
          <w:lang w:eastAsia="en-US"/>
        </w:rPr>
        <w:t>19,5</w:t>
      </w:r>
      <w:r w:rsidRPr="00BA6E32">
        <w:rPr>
          <w:spacing w:val="-4"/>
          <w:sz w:val="28"/>
          <w:szCs w:val="28"/>
          <w:lang w:eastAsia="en-US"/>
        </w:rPr>
        <w:t xml:space="preserve"> тыс. м²;</w:t>
      </w:r>
    </w:p>
    <w:p w:rsidR="00505D68" w:rsidRPr="00BA6E32" w:rsidRDefault="00505D68" w:rsidP="00940F44">
      <w:pPr>
        <w:numPr>
          <w:ilvl w:val="0"/>
          <w:numId w:val="28"/>
        </w:numPr>
        <w:tabs>
          <w:tab w:val="left" w:pos="993"/>
        </w:tabs>
        <w:spacing w:line="264" w:lineRule="auto"/>
        <w:ind w:left="0" w:firstLine="709"/>
        <w:contextualSpacing/>
        <w:jc w:val="both"/>
        <w:rPr>
          <w:spacing w:val="-4"/>
          <w:sz w:val="28"/>
          <w:szCs w:val="28"/>
          <w:lang w:eastAsia="en-US"/>
        </w:rPr>
      </w:pPr>
      <w:r w:rsidRPr="00BA6E32">
        <w:rPr>
          <w:spacing w:val="-4"/>
          <w:sz w:val="28"/>
          <w:szCs w:val="28"/>
          <w:lang w:eastAsia="en-US"/>
        </w:rPr>
        <w:t>магазины</w:t>
      </w:r>
      <w:r>
        <w:rPr>
          <w:spacing w:val="-4"/>
          <w:sz w:val="28"/>
          <w:szCs w:val="28"/>
          <w:lang w:eastAsia="en-US"/>
        </w:rPr>
        <w:t xml:space="preserve">- </w:t>
      </w:r>
      <w:r w:rsidRPr="00BA6E32">
        <w:rPr>
          <w:spacing w:val="-4"/>
          <w:sz w:val="28"/>
          <w:szCs w:val="28"/>
          <w:lang w:eastAsia="en-US"/>
        </w:rPr>
        <w:t xml:space="preserve">кулинарии </w:t>
      </w:r>
      <w:r>
        <w:rPr>
          <w:spacing w:val="-4"/>
          <w:sz w:val="28"/>
          <w:szCs w:val="28"/>
          <w:lang w:eastAsia="en-US"/>
        </w:rPr>
        <w:t xml:space="preserve">общей </w:t>
      </w:r>
      <w:r w:rsidRPr="00BA6E32">
        <w:rPr>
          <w:spacing w:val="-4"/>
          <w:sz w:val="28"/>
          <w:szCs w:val="28"/>
          <w:lang w:eastAsia="en-US"/>
        </w:rPr>
        <w:t xml:space="preserve">площадью </w:t>
      </w:r>
      <w:r>
        <w:rPr>
          <w:spacing w:val="-4"/>
          <w:sz w:val="28"/>
          <w:szCs w:val="28"/>
          <w:lang w:eastAsia="en-US"/>
        </w:rPr>
        <w:t>99</w:t>
      </w:r>
      <w:r w:rsidRPr="00BA6E32">
        <w:rPr>
          <w:spacing w:val="-4"/>
          <w:sz w:val="28"/>
          <w:szCs w:val="28"/>
          <w:lang w:eastAsia="en-US"/>
        </w:rPr>
        <w:t>0 м</w:t>
      </w:r>
      <w:r w:rsidRPr="00BA6E32">
        <w:rPr>
          <w:spacing w:val="-4"/>
          <w:sz w:val="28"/>
          <w:szCs w:val="28"/>
          <w:vertAlign w:val="superscript"/>
          <w:lang w:eastAsia="en-US"/>
        </w:rPr>
        <w:t>2</w:t>
      </w:r>
      <w:r w:rsidRPr="00BA6E32">
        <w:rPr>
          <w:spacing w:val="-4"/>
          <w:sz w:val="28"/>
          <w:szCs w:val="28"/>
          <w:lang w:eastAsia="en-US"/>
        </w:rPr>
        <w:t>;</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предприятия общественного питания</w:t>
      </w:r>
      <w:r>
        <w:rPr>
          <w:sz w:val="28"/>
          <w:szCs w:val="28"/>
          <w:lang w:eastAsia="en-US"/>
        </w:rPr>
        <w:t xml:space="preserve"> </w:t>
      </w:r>
      <w:r w:rsidRPr="00BA6E32">
        <w:rPr>
          <w:spacing w:val="-2"/>
          <w:sz w:val="28"/>
          <w:szCs w:val="28"/>
          <w:lang w:eastAsia="en-US"/>
        </w:rPr>
        <w:t xml:space="preserve">вместимостью </w:t>
      </w:r>
      <w:r>
        <w:rPr>
          <w:spacing w:val="-2"/>
          <w:sz w:val="28"/>
          <w:szCs w:val="28"/>
          <w:lang w:eastAsia="en-US"/>
        </w:rPr>
        <w:t>20,3</w:t>
      </w:r>
      <w:r w:rsidRPr="00BA6E32">
        <w:rPr>
          <w:spacing w:val="-2"/>
          <w:sz w:val="28"/>
          <w:szCs w:val="28"/>
          <w:lang w:eastAsia="en-US"/>
        </w:rPr>
        <w:t xml:space="preserve"> тыс. посадочных мест</w:t>
      </w:r>
      <w:r w:rsidRPr="00BA6E32">
        <w:rPr>
          <w:sz w:val="28"/>
          <w:szCs w:val="28"/>
          <w:lang w:eastAsia="en-US"/>
        </w:rPr>
        <w:t>;</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объекты бытового обслуживания с числом рабочих мест не менее 1</w:t>
      </w:r>
      <w:r>
        <w:rPr>
          <w:sz w:val="28"/>
          <w:szCs w:val="28"/>
          <w:lang w:eastAsia="en-US"/>
        </w:rPr>
        <w:t>734</w:t>
      </w:r>
      <w:r w:rsidRPr="00BA6E32">
        <w:rPr>
          <w:sz w:val="28"/>
          <w:szCs w:val="28"/>
          <w:lang w:eastAsia="en-US"/>
        </w:rPr>
        <w:t>;</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прачечные</w:t>
      </w:r>
      <w:r>
        <w:rPr>
          <w:sz w:val="28"/>
          <w:szCs w:val="28"/>
          <w:lang w:eastAsia="en-US"/>
        </w:rPr>
        <w:t xml:space="preserve"> </w:t>
      </w:r>
      <w:r w:rsidRPr="00BA6E32">
        <w:rPr>
          <w:sz w:val="28"/>
          <w:szCs w:val="28"/>
          <w:lang w:eastAsia="en-US"/>
        </w:rPr>
        <w:t>мощностью 5</w:t>
      </w:r>
      <w:r>
        <w:rPr>
          <w:sz w:val="28"/>
          <w:szCs w:val="28"/>
          <w:lang w:eastAsia="en-US"/>
        </w:rPr>
        <w:t>4620</w:t>
      </w:r>
      <w:r w:rsidRPr="00BA6E32">
        <w:rPr>
          <w:sz w:val="28"/>
          <w:szCs w:val="28"/>
          <w:lang w:eastAsia="en-US"/>
        </w:rPr>
        <w:t xml:space="preserve"> кг белья в смену;</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химчистки</w:t>
      </w:r>
      <w:r>
        <w:rPr>
          <w:sz w:val="28"/>
          <w:szCs w:val="28"/>
          <w:lang w:eastAsia="en-US"/>
        </w:rPr>
        <w:t xml:space="preserve"> </w:t>
      </w:r>
      <w:r w:rsidRPr="00BA6E32">
        <w:rPr>
          <w:sz w:val="28"/>
          <w:szCs w:val="28"/>
          <w:lang w:eastAsia="en-US"/>
        </w:rPr>
        <w:t xml:space="preserve">мощностью </w:t>
      </w:r>
      <w:r>
        <w:rPr>
          <w:sz w:val="28"/>
          <w:szCs w:val="28"/>
          <w:lang w:eastAsia="en-US"/>
        </w:rPr>
        <w:t>3012</w:t>
      </w:r>
      <w:r w:rsidRPr="00BA6E32">
        <w:rPr>
          <w:sz w:val="28"/>
          <w:szCs w:val="28"/>
          <w:lang w:eastAsia="en-US"/>
        </w:rPr>
        <w:t xml:space="preserve"> кг вещей в смену;</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банно-оздоровительный комплекс на 750 помывочных мест;</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гостиницы коммунальные вместимостью 900 мест;</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дом траурных обрядов – 1 объект;</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pacing w:val="-2"/>
          <w:sz w:val="28"/>
          <w:szCs w:val="28"/>
          <w:lang w:eastAsia="en-US"/>
        </w:rPr>
        <w:t xml:space="preserve">отделения связи </w:t>
      </w:r>
      <w:r>
        <w:rPr>
          <w:spacing w:val="-2"/>
          <w:sz w:val="28"/>
          <w:szCs w:val="28"/>
          <w:lang w:eastAsia="en-US"/>
        </w:rPr>
        <w:t>–</w:t>
      </w:r>
      <w:r w:rsidRPr="00BA6E32">
        <w:rPr>
          <w:spacing w:val="-2"/>
          <w:sz w:val="28"/>
          <w:szCs w:val="28"/>
          <w:lang w:eastAsia="en-US"/>
        </w:rPr>
        <w:t xml:space="preserve"> 1</w:t>
      </w:r>
      <w:r>
        <w:rPr>
          <w:spacing w:val="-2"/>
          <w:sz w:val="28"/>
          <w:szCs w:val="28"/>
          <w:lang w:eastAsia="en-US"/>
        </w:rPr>
        <w:t xml:space="preserve"> объект</w:t>
      </w:r>
      <w:r w:rsidRPr="00BA6E32">
        <w:rPr>
          <w:spacing w:val="-2"/>
          <w:sz w:val="28"/>
          <w:szCs w:val="28"/>
          <w:lang w:eastAsia="en-US"/>
        </w:rPr>
        <w:t>;</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pacing w:val="-2"/>
          <w:sz w:val="28"/>
          <w:szCs w:val="28"/>
          <w:lang w:eastAsia="en-US"/>
        </w:rPr>
        <w:t xml:space="preserve">отделения, филиалы банков </w:t>
      </w:r>
      <w:r w:rsidRPr="00BA6E32">
        <w:rPr>
          <w:sz w:val="28"/>
          <w:szCs w:val="28"/>
          <w:lang w:eastAsia="en-US"/>
        </w:rPr>
        <w:t>–</w:t>
      </w:r>
      <w:r w:rsidRPr="00BA6E32">
        <w:rPr>
          <w:spacing w:val="-2"/>
          <w:sz w:val="28"/>
          <w:szCs w:val="28"/>
          <w:lang w:eastAsia="en-US"/>
        </w:rPr>
        <w:t xml:space="preserve"> 59 операционных касс;</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 xml:space="preserve">отделения Сбербанка общей площадью 6,6 тыс. кв.м.; </w:t>
      </w:r>
    </w:p>
    <w:p w:rsidR="00505D68" w:rsidRPr="00BA6E32"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нотариальные конторы – 6 объектов;</w:t>
      </w:r>
    </w:p>
    <w:p w:rsidR="00505D68" w:rsidRDefault="00505D68" w:rsidP="00940F44">
      <w:pPr>
        <w:numPr>
          <w:ilvl w:val="0"/>
          <w:numId w:val="28"/>
        </w:numPr>
        <w:tabs>
          <w:tab w:val="left" w:pos="993"/>
        </w:tabs>
        <w:spacing w:line="264" w:lineRule="auto"/>
        <w:ind w:left="0" w:firstLine="709"/>
        <w:contextualSpacing/>
        <w:jc w:val="both"/>
        <w:rPr>
          <w:spacing w:val="-2"/>
          <w:sz w:val="28"/>
          <w:szCs w:val="28"/>
          <w:lang w:eastAsia="en-US"/>
        </w:rPr>
      </w:pPr>
      <w:r w:rsidRPr="00BA6E32">
        <w:rPr>
          <w:sz w:val="28"/>
          <w:szCs w:val="28"/>
          <w:lang w:eastAsia="en-US"/>
        </w:rPr>
        <w:t xml:space="preserve">опорные пункты охраны </w:t>
      </w:r>
      <w:r>
        <w:rPr>
          <w:sz w:val="28"/>
          <w:szCs w:val="28"/>
          <w:lang w:eastAsia="en-US"/>
        </w:rPr>
        <w:t>право</w:t>
      </w:r>
      <w:r w:rsidRPr="00BA6E32">
        <w:rPr>
          <w:sz w:val="28"/>
          <w:szCs w:val="28"/>
          <w:lang w:eastAsia="en-US"/>
        </w:rPr>
        <w:t>порядка – 17 объектов</w:t>
      </w:r>
      <w:r>
        <w:rPr>
          <w:sz w:val="28"/>
          <w:szCs w:val="28"/>
          <w:lang w:eastAsia="en-US"/>
        </w:rPr>
        <w:t>.</w:t>
      </w:r>
      <w:bookmarkStart w:id="97" w:name="_Toc348978700"/>
      <w:bookmarkStart w:id="98" w:name="_Toc362622392"/>
      <w:bookmarkStart w:id="99" w:name="_Toc363551973"/>
      <w:bookmarkStart w:id="100" w:name="_Toc364690184"/>
    </w:p>
    <w:p w:rsidR="00505D68" w:rsidRDefault="00505D68" w:rsidP="00C424AA">
      <w:pPr>
        <w:spacing w:line="264" w:lineRule="auto"/>
        <w:ind w:firstLine="709"/>
        <w:contextualSpacing/>
        <w:jc w:val="both"/>
        <w:rPr>
          <w:spacing w:val="-2"/>
          <w:sz w:val="28"/>
          <w:szCs w:val="28"/>
          <w:lang w:eastAsia="en-US"/>
        </w:rPr>
      </w:pPr>
    </w:p>
    <w:p w:rsidR="00505D68" w:rsidRPr="00010924" w:rsidRDefault="00505D68" w:rsidP="00C424AA">
      <w:pPr>
        <w:spacing w:line="264" w:lineRule="auto"/>
        <w:ind w:firstLine="709"/>
        <w:contextualSpacing/>
        <w:jc w:val="both"/>
        <w:rPr>
          <w:spacing w:val="-2"/>
          <w:sz w:val="28"/>
          <w:szCs w:val="28"/>
          <w:lang w:eastAsia="en-US"/>
        </w:rPr>
      </w:pPr>
      <w:r w:rsidRPr="00010924">
        <w:rPr>
          <w:b/>
          <w:spacing w:val="2"/>
          <w:sz w:val="28"/>
          <w:szCs w:val="28"/>
        </w:rPr>
        <w:t>Пожарные депо.</w:t>
      </w:r>
      <w:bookmarkEnd w:id="97"/>
      <w:bookmarkEnd w:id="98"/>
      <w:bookmarkEnd w:id="99"/>
      <w:bookmarkEnd w:id="100"/>
      <w:r>
        <w:rPr>
          <w:b/>
          <w:spacing w:val="2"/>
          <w:sz w:val="28"/>
          <w:szCs w:val="28"/>
        </w:rPr>
        <w:t xml:space="preserve"> </w:t>
      </w:r>
      <w:r w:rsidRPr="00010924">
        <w:rPr>
          <w:spacing w:val="2"/>
          <w:sz w:val="28"/>
          <w:szCs w:val="28"/>
        </w:rPr>
        <w:t>В настоящее время на территории городского округа Геленджик расположены 5 пожарных частей: в г. Геленджике, с. Архипо-Осиповка, с. Кабардинка, с. Дивноморское</w:t>
      </w:r>
      <w:r>
        <w:rPr>
          <w:spacing w:val="2"/>
          <w:sz w:val="28"/>
          <w:szCs w:val="28"/>
        </w:rPr>
        <w:t xml:space="preserve"> </w:t>
      </w:r>
      <w:r w:rsidRPr="00010924">
        <w:rPr>
          <w:spacing w:val="2"/>
          <w:sz w:val="28"/>
          <w:szCs w:val="28"/>
        </w:rPr>
        <w:t>и с. Пшада.</w:t>
      </w:r>
    </w:p>
    <w:p w:rsidR="00505D68" w:rsidRPr="00752904" w:rsidRDefault="00505D68" w:rsidP="00C424AA">
      <w:pPr>
        <w:spacing w:line="264" w:lineRule="auto"/>
        <w:ind w:firstLine="708"/>
        <w:jc w:val="both"/>
        <w:rPr>
          <w:spacing w:val="2"/>
          <w:sz w:val="28"/>
          <w:szCs w:val="28"/>
        </w:rPr>
      </w:pPr>
      <w:r>
        <w:rPr>
          <w:spacing w:val="2"/>
          <w:sz w:val="28"/>
          <w:szCs w:val="28"/>
        </w:rPr>
        <w:t>С о</w:t>
      </w:r>
      <w:r w:rsidRPr="00752904">
        <w:rPr>
          <w:spacing w:val="2"/>
          <w:sz w:val="28"/>
          <w:szCs w:val="28"/>
        </w:rPr>
        <w:t>п</w:t>
      </w:r>
      <w:r>
        <w:rPr>
          <w:spacing w:val="2"/>
          <w:sz w:val="28"/>
          <w:szCs w:val="28"/>
        </w:rPr>
        <w:t>о</w:t>
      </w:r>
      <w:r w:rsidRPr="00752904">
        <w:rPr>
          <w:spacing w:val="2"/>
          <w:sz w:val="28"/>
          <w:szCs w:val="28"/>
        </w:rPr>
        <w:t>р</w:t>
      </w:r>
      <w:r>
        <w:rPr>
          <w:spacing w:val="2"/>
          <w:sz w:val="28"/>
          <w:szCs w:val="28"/>
        </w:rPr>
        <w:t>ой</w:t>
      </w:r>
      <w:r w:rsidRPr="00752904">
        <w:rPr>
          <w:spacing w:val="2"/>
          <w:sz w:val="28"/>
          <w:szCs w:val="28"/>
        </w:rPr>
        <w:t xml:space="preserve"> на проведенное планировочное районирование территории генеральным планом предусмотрены соответствующие территории для размещения на них в</w:t>
      </w:r>
      <w:r>
        <w:rPr>
          <w:spacing w:val="2"/>
          <w:sz w:val="28"/>
          <w:szCs w:val="28"/>
        </w:rPr>
        <w:t xml:space="preserve"> </w:t>
      </w:r>
      <w:r w:rsidRPr="00752904">
        <w:rPr>
          <w:spacing w:val="2"/>
          <w:sz w:val="28"/>
          <w:szCs w:val="28"/>
        </w:rPr>
        <w:t>долгосрочной перспективе</w:t>
      </w:r>
      <w:r>
        <w:rPr>
          <w:spacing w:val="2"/>
          <w:sz w:val="28"/>
          <w:szCs w:val="28"/>
        </w:rPr>
        <w:t xml:space="preserve"> </w:t>
      </w:r>
      <w:r w:rsidRPr="00752904">
        <w:rPr>
          <w:spacing w:val="2"/>
          <w:sz w:val="28"/>
          <w:szCs w:val="28"/>
        </w:rPr>
        <w:t xml:space="preserve">с учетом увеличения </w:t>
      </w:r>
      <w:r>
        <w:rPr>
          <w:spacing w:val="2"/>
          <w:sz w:val="28"/>
          <w:szCs w:val="28"/>
        </w:rPr>
        <w:t>численности населения</w:t>
      </w:r>
      <w:r w:rsidRPr="00752904">
        <w:rPr>
          <w:spacing w:val="2"/>
          <w:sz w:val="28"/>
          <w:szCs w:val="28"/>
        </w:rPr>
        <w:t xml:space="preserve"> до 165 тыс. человек </w:t>
      </w:r>
      <w:r>
        <w:rPr>
          <w:spacing w:val="2"/>
          <w:sz w:val="28"/>
          <w:szCs w:val="28"/>
        </w:rPr>
        <w:t>4</w:t>
      </w:r>
      <w:r w:rsidRPr="00752904">
        <w:rPr>
          <w:spacing w:val="2"/>
          <w:sz w:val="28"/>
          <w:szCs w:val="28"/>
        </w:rPr>
        <w:t xml:space="preserve"> пожарных депо, а также провести реконструкцию </w:t>
      </w:r>
      <w:r>
        <w:rPr>
          <w:spacing w:val="2"/>
          <w:sz w:val="28"/>
          <w:szCs w:val="28"/>
        </w:rPr>
        <w:t xml:space="preserve">1 </w:t>
      </w:r>
      <w:r w:rsidRPr="00752904">
        <w:rPr>
          <w:spacing w:val="2"/>
          <w:sz w:val="28"/>
          <w:szCs w:val="28"/>
        </w:rPr>
        <w:t>пожарн</w:t>
      </w:r>
      <w:r>
        <w:rPr>
          <w:spacing w:val="2"/>
          <w:sz w:val="28"/>
          <w:szCs w:val="28"/>
        </w:rPr>
        <w:t>ой части</w:t>
      </w:r>
      <w:r w:rsidRPr="00752904">
        <w:rPr>
          <w:spacing w:val="2"/>
          <w:sz w:val="28"/>
          <w:szCs w:val="28"/>
        </w:rPr>
        <w:t>.</w:t>
      </w:r>
    </w:p>
    <w:p w:rsidR="00505D68" w:rsidRPr="00556408" w:rsidRDefault="00505D68" w:rsidP="00C424AA">
      <w:pPr>
        <w:spacing w:line="264" w:lineRule="auto"/>
        <w:ind w:firstLine="708"/>
        <w:jc w:val="both"/>
        <w:rPr>
          <w:spacing w:val="2"/>
          <w:sz w:val="28"/>
          <w:szCs w:val="28"/>
        </w:rPr>
      </w:pPr>
      <w:r w:rsidRPr="00556408">
        <w:rPr>
          <w:spacing w:val="2"/>
          <w:sz w:val="28"/>
          <w:szCs w:val="28"/>
        </w:rPr>
        <w:t>На расчетный срок генерального плана</w:t>
      </w:r>
      <w:r>
        <w:rPr>
          <w:spacing w:val="2"/>
          <w:sz w:val="28"/>
          <w:szCs w:val="28"/>
        </w:rPr>
        <w:t xml:space="preserve"> в проекте </w:t>
      </w:r>
      <w:r w:rsidRPr="00556408">
        <w:rPr>
          <w:spacing w:val="2"/>
          <w:sz w:val="28"/>
          <w:szCs w:val="28"/>
        </w:rPr>
        <w:t>предусмотре</w:t>
      </w:r>
      <w:r>
        <w:rPr>
          <w:spacing w:val="2"/>
          <w:sz w:val="28"/>
          <w:szCs w:val="28"/>
        </w:rPr>
        <w:t xml:space="preserve">ны </w:t>
      </w:r>
      <w:r w:rsidRPr="00556408">
        <w:rPr>
          <w:spacing w:val="2"/>
          <w:sz w:val="28"/>
          <w:szCs w:val="28"/>
        </w:rPr>
        <w:t>территории для размещения следующих объектов:</w:t>
      </w:r>
    </w:p>
    <w:p w:rsidR="00505D68" w:rsidRDefault="00505D68" w:rsidP="00C424AA">
      <w:pPr>
        <w:tabs>
          <w:tab w:val="left" w:pos="851"/>
          <w:tab w:val="left" w:pos="1134"/>
        </w:tabs>
        <w:suppressAutoHyphens/>
        <w:spacing w:line="264" w:lineRule="auto"/>
        <w:jc w:val="both"/>
        <w:rPr>
          <w:spacing w:val="2"/>
          <w:sz w:val="28"/>
          <w:szCs w:val="28"/>
        </w:rPr>
      </w:pPr>
      <w:r>
        <w:rPr>
          <w:spacing w:val="2"/>
          <w:sz w:val="28"/>
          <w:szCs w:val="28"/>
        </w:rPr>
        <w:t xml:space="preserve">          – </w:t>
      </w:r>
      <w:r w:rsidRPr="00556408">
        <w:rPr>
          <w:spacing w:val="2"/>
          <w:sz w:val="28"/>
          <w:szCs w:val="28"/>
        </w:rPr>
        <w:t>пожарн</w:t>
      </w:r>
      <w:r>
        <w:rPr>
          <w:spacing w:val="2"/>
          <w:sz w:val="28"/>
          <w:szCs w:val="28"/>
        </w:rPr>
        <w:t>ой части</w:t>
      </w:r>
      <w:r w:rsidRPr="00556408">
        <w:rPr>
          <w:spacing w:val="2"/>
          <w:sz w:val="28"/>
          <w:szCs w:val="28"/>
        </w:rPr>
        <w:t xml:space="preserve"> на </w:t>
      </w:r>
      <w:r>
        <w:rPr>
          <w:spacing w:val="2"/>
          <w:sz w:val="28"/>
          <w:szCs w:val="28"/>
        </w:rPr>
        <w:t>4</w:t>
      </w:r>
      <w:r w:rsidRPr="00556408">
        <w:rPr>
          <w:spacing w:val="2"/>
          <w:sz w:val="28"/>
          <w:szCs w:val="28"/>
        </w:rPr>
        <w:t xml:space="preserve"> автомобил</w:t>
      </w:r>
      <w:r>
        <w:rPr>
          <w:spacing w:val="2"/>
          <w:sz w:val="28"/>
          <w:szCs w:val="28"/>
        </w:rPr>
        <w:t>я</w:t>
      </w:r>
      <w:r w:rsidRPr="00556408">
        <w:rPr>
          <w:spacing w:val="2"/>
          <w:sz w:val="28"/>
          <w:szCs w:val="28"/>
        </w:rPr>
        <w:t xml:space="preserve"> в г. </w:t>
      </w:r>
      <w:r>
        <w:rPr>
          <w:spacing w:val="2"/>
          <w:sz w:val="28"/>
          <w:szCs w:val="28"/>
        </w:rPr>
        <w:t>Геленджике</w:t>
      </w:r>
      <w:r w:rsidRPr="00556408">
        <w:rPr>
          <w:spacing w:val="2"/>
          <w:sz w:val="28"/>
          <w:szCs w:val="28"/>
        </w:rPr>
        <w:t>;</w:t>
      </w:r>
    </w:p>
    <w:p w:rsidR="00505D68" w:rsidRPr="00556408" w:rsidRDefault="00505D68" w:rsidP="00C424AA">
      <w:pPr>
        <w:tabs>
          <w:tab w:val="left" w:pos="851"/>
          <w:tab w:val="left" w:pos="1134"/>
        </w:tabs>
        <w:suppressAutoHyphens/>
        <w:spacing w:line="264" w:lineRule="auto"/>
        <w:ind w:left="567"/>
        <w:jc w:val="both"/>
        <w:rPr>
          <w:spacing w:val="2"/>
          <w:sz w:val="28"/>
          <w:szCs w:val="28"/>
        </w:rPr>
      </w:pPr>
      <w:r>
        <w:rPr>
          <w:spacing w:val="2"/>
          <w:sz w:val="28"/>
          <w:szCs w:val="28"/>
        </w:rPr>
        <w:t xml:space="preserve">  – </w:t>
      </w:r>
      <w:r w:rsidRPr="00556408">
        <w:rPr>
          <w:spacing w:val="2"/>
          <w:sz w:val="28"/>
          <w:szCs w:val="28"/>
        </w:rPr>
        <w:t>пожарн</w:t>
      </w:r>
      <w:r>
        <w:rPr>
          <w:spacing w:val="2"/>
          <w:sz w:val="28"/>
          <w:szCs w:val="28"/>
        </w:rPr>
        <w:t>ой части</w:t>
      </w:r>
      <w:r w:rsidRPr="00556408">
        <w:rPr>
          <w:spacing w:val="2"/>
          <w:sz w:val="28"/>
          <w:szCs w:val="28"/>
        </w:rPr>
        <w:t xml:space="preserve"> на </w:t>
      </w:r>
      <w:r>
        <w:rPr>
          <w:spacing w:val="2"/>
          <w:sz w:val="28"/>
          <w:szCs w:val="28"/>
        </w:rPr>
        <w:t>5</w:t>
      </w:r>
      <w:r w:rsidRPr="00556408">
        <w:rPr>
          <w:spacing w:val="2"/>
          <w:sz w:val="28"/>
          <w:szCs w:val="28"/>
        </w:rPr>
        <w:t xml:space="preserve"> автомобил</w:t>
      </w:r>
      <w:r>
        <w:rPr>
          <w:spacing w:val="2"/>
          <w:sz w:val="28"/>
          <w:szCs w:val="28"/>
        </w:rPr>
        <w:t>ей</w:t>
      </w:r>
      <w:r w:rsidRPr="00556408">
        <w:rPr>
          <w:spacing w:val="2"/>
          <w:sz w:val="28"/>
          <w:szCs w:val="28"/>
        </w:rPr>
        <w:t xml:space="preserve"> в г. </w:t>
      </w:r>
      <w:r>
        <w:rPr>
          <w:spacing w:val="2"/>
          <w:sz w:val="28"/>
          <w:szCs w:val="28"/>
        </w:rPr>
        <w:t>Геленджике;</w:t>
      </w:r>
    </w:p>
    <w:p w:rsidR="00505D68" w:rsidRPr="00556408" w:rsidRDefault="00505D68" w:rsidP="00940F44">
      <w:pPr>
        <w:numPr>
          <w:ilvl w:val="0"/>
          <w:numId w:val="25"/>
        </w:numPr>
        <w:tabs>
          <w:tab w:val="left" w:pos="851"/>
          <w:tab w:val="left" w:pos="1134"/>
        </w:tabs>
        <w:suppressAutoHyphens/>
        <w:spacing w:line="264" w:lineRule="auto"/>
        <w:ind w:left="0" w:firstLine="567"/>
        <w:jc w:val="both"/>
        <w:rPr>
          <w:spacing w:val="2"/>
          <w:sz w:val="28"/>
          <w:szCs w:val="28"/>
        </w:rPr>
      </w:pPr>
      <w:r w:rsidRPr="00556408">
        <w:rPr>
          <w:spacing w:val="2"/>
          <w:sz w:val="28"/>
          <w:szCs w:val="28"/>
        </w:rPr>
        <w:t>пожарно</w:t>
      </w:r>
      <w:r>
        <w:rPr>
          <w:spacing w:val="2"/>
          <w:sz w:val="28"/>
          <w:szCs w:val="28"/>
        </w:rPr>
        <w:t>го</w:t>
      </w:r>
      <w:r w:rsidRPr="00556408">
        <w:rPr>
          <w:spacing w:val="2"/>
          <w:sz w:val="28"/>
          <w:szCs w:val="28"/>
        </w:rPr>
        <w:t xml:space="preserve"> депо на </w:t>
      </w:r>
      <w:r>
        <w:rPr>
          <w:spacing w:val="2"/>
          <w:sz w:val="28"/>
          <w:szCs w:val="28"/>
        </w:rPr>
        <w:t>1</w:t>
      </w:r>
      <w:r w:rsidRPr="00556408">
        <w:rPr>
          <w:spacing w:val="2"/>
          <w:sz w:val="28"/>
          <w:szCs w:val="28"/>
        </w:rPr>
        <w:t xml:space="preserve"> автомобил</w:t>
      </w:r>
      <w:r>
        <w:rPr>
          <w:spacing w:val="2"/>
          <w:sz w:val="28"/>
          <w:szCs w:val="28"/>
        </w:rPr>
        <w:t>ь</w:t>
      </w:r>
      <w:r w:rsidRPr="00556408">
        <w:rPr>
          <w:spacing w:val="2"/>
          <w:sz w:val="28"/>
          <w:szCs w:val="28"/>
        </w:rPr>
        <w:t xml:space="preserve"> в </w:t>
      </w:r>
      <w:r>
        <w:rPr>
          <w:spacing w:val="2"/>
          <w:sz w:val="28"/>
          <w:szCs w:val="28"/>
        </w:rPr>
        <w:t>селе Прасковеевка</w:t>
      </w:r>
      <w:r w:rsidRPr="00556408">
        <w:rPr>
          <w:spacing w:val="2"/>
          <w:sz w:val="28"/>
          <w:szCs w:val="28"/>
        </w:rPr>
        <w:t>;</w:t>
      </w:r>
    </w:p>
    <w:p w:rsidR="00505D68" w:rsidRPr="00752904" w:rsidRDefault="00505D68" w:rsidP="00940F44">
      <w:pPr>
        <w:numPr>
          <w:ilvl w:val="0"/>
          <w:numId w:val="25"/>
        </w:numPr>
        <w:tabs>
          <w:tab w:val="left" w:pos="851"/>
          <w:tab w:val="left" w:pos="1134"/>
        </w:tabs>
        <w:suppressAutoHyphens/>
        <w:spacing w:line="264" w:lineRule="auto"/>
        <w:ind w:left="0" w:firstLine="567"/>
        <w:jc w:val="both"/>
        <w:rPr>
          <w:spacing w:val="2"/>
          <w:sz w:val="28"/>
          <w:szCs w:val="28"/>
        </w:rPr>
      </w:pPr>
      <w:r w:rsidRPr="00752904">
        <w:rPr>
          <w:spacing w:val="2"/>
          <w:sz w:val="28"/>
          <w:szCs w:val="28"/>
        </w:rPr>
        <w:t>пожарн</w:t>
      </w:r>
      <w:r>
        <w:rPr>
          <w:spacing w:val="2"/>
          <w:sz w:val="28"/>
          <w:szCs w:val="28"/>
        </w:rPr>
        <w:t>ого</w:t>
      </w:r>
      <w:r w:rsidRPr="00752904">
        <w:rPr>
          <w:spacing w:val="2"/>
          <w:sz w:val="28"/>
          <w:szCs w:val="28"/>
        </w:rPr>
        <w:t>пост</w:t>
      </w:r>
      <w:r>
        <w:rPr>
          <w:spacing w:val="2"/>
          <w:sz w:val="28"/>
          <w:szCs w:val="28"/>
        </w:rPr>
        <w:t>а</w:t>
      </w:r>
      <w:r w:rsidRPr="00752904">
        <w:rPr>
          <w:spacing w:val="2"/>
          <w:sz w:val="28"/>
          <w:szCs w:val="28"/>
        </w:rPr>
        <w:t xml:space="preserve"> на 1 автомобиль в селе Береговое;</w:t>
      </w:r>
    </w:p>
    <w:p w:rsidR="00505D68" w:rsidRPr="00537352" w:rsidRDefault="00505D68" w:rsidP="00940F44">
      <w:pPr>
        <w:numPr>
          <w:ilvl w:val="0"/>
          <w:numId w:val="25"/>
        </w:numPr>
        <w:tabs>
          <w:tab w:val="left" w:pos="851"/>
          <w:tab w:val="left" w:pos="1134"/>
        </w:tabs>
        <w:suppressAutoHyphens/>
        <w:spacing w:after="200" w:line="276" w:lineRule="auto"/>
        <w:ind w:left="0" w:firstLine="567"/>
        <w:jc w:val="both"/>
        <w:rPr>
          <w:bCs/>
          <w:iCs/>
          <w:caps/>
          <w:sz w:val="28"/>
          <w:szCs w:val="28"/>
        </w:rPr>
      </w:pPr>
      <w:r w:rsidRPr="00537352">
        <w:rPr>
          <w:spacing w:val="2"/>
          <w:sz w:val="28"/>
          <w:szCs w:val="28"/>
        </w:rPr>
        <w:t>реконструкция пожарной части в селе</w:t>
      </w:r>
      <w:r>
        <w:rPr>
          <w:spacing w:val="2"/>
          <w:sz w:val="28"/>
          <w:szCs w:val="28"/>
        </w:rPr>
        <w:t xml:space="preserve"> </w:t>
      </w:r>
      <w:r w:rsidRPr="00537352">
        <w:rPr>
          <w:spacing w:val="2"/>
          <w:sz w:val="28"/>
          <w:szCs w:val="28"/>
        </w:rPr>
        <w:t>Дивноморское с увеличением с  2 автомобилей до 3.</w:t>
      </w:r>
    </w:p>
    <w:p w:rsidR="00505D68" w:rsidRPr="00C84F65" w:rsidRDefault="00505D68" w:rsidP="00C424AA">
      <w:pPr>
        <w:pStyle w:val="Heading2"/>
        <w:spacing w:line="276" w:lineRule="auto"/>
        <w:jc w:val="center"/>
        <w:rPr>
          <w:rFonts w:ascii="Times New Roman" w:hAnsi="Times New Roman"/>
          <w:b w:val="0"/>
          <w:i w:val="0"/>
          <w:caps/>
        </w:rPr>
      </w:pPr>
      <w:bookmarkStart w:id="101" w:name="_Toc422324198"/>
      <w:r>
        <w:rPr>
          <w:rFonts w:ascii="Times New Roman" w:hAnsi="Times New Roman"/>
          <w:b w:val="0"/>
          <w:i w:val="0"/>
          <w:caps/>
        </w:rPr>
        <w:t>3.</w:t>
      </w:r>
      <w:r w:rsidRPr="00C84F65">
        <w:rPr>
          <w:rFonts w:ascii="Times New Roman" w:hAnsi="Times New Roman"/>
          <w:b w:val="0"/>
          <w:i w:val="0"/>
          <w:caps/>
        </w:rPr>
        <w:t>8.</w:t>
      </w:r>
      <w:r>
        <w:rPr>
          <w:rFonts w:ascii="Times New Roman" w:hAnsi="Times New Roman"/>
          <w:b w:val="0"/>
          <w:i w:val="0"/>
          <w:caps/>
        </w:rPr>
        <w:t> </w:t>
      </w:r>
      <w:r w:rsidRPr="005C0F77">
        <w:rPr>
          <w:rFonts w:ascii="Times New Roman" w:hAnsi="Times New Roman"/>
          <w:b w:val="0"/>
          <w:i w:val="0"/>
          <w:caps/>
        </w:rPr>
        <w:t>СВЕДЕНИЯ О ПЛАНИРУЕМЫХ ДЛЯ РАЗМЕЩЕНИЯ ОБЪЕКТ</w:t>
      </w:r>
      <w:r>
        <w:rPr>
          <w:rFonts w:ascii="Times New Roman" w:hAnsi="Times New Roman"/>
          <w:b w:val="0"/>
          <w:i w:val="0"/>
          <w:caps/>
        </w:rPr>
        <w:t>АХ</w:t>
      </w:r>
      <w:r w:rsidRPr="005C0F77">
        <w:rPr>
          <w:rFonts w:ascii="Times New Roman" w:hAnsi="Times New Roman"/>
          <w:b w:val="0"/>
          <w:i w:val="0"/>
          <w:caps/>
        </w:rPr>
        <w:t xml:space="preserve"> ИНЖЕНЕРНОЙ ИНФРАСТРУКТУРЫ</w:t>
      </w:r>
      <w:bookmarkEnd w:id="101"/>
    </w:p>
    <w:p w:rsidR="00505D68" w:rsidRPr="00BD1736" w:rsidRDefault="00505D68" w:rsidP="00C424AA">
      <w:pPr>
        <w:spacing w:line="288" w:lineRule="auto"/>
        <w:ind w:firstLine="709"/>
        <w:jc w:val="both"/>
        <w:rPr>
          <w:sz w:val="28"/>
          <w:szCs w:val="28"/>
        </w:rPr>
      </w:pPr>
      <w:r w:rsidRPr="00BD1736">
        <w:rPr>
          <w:sz w:val="28"/>
          <w:szCs w:val="28"/>
        </w:rPr>
        <w:t xml:space="preserve">С целью организации качественного инженерного обеспечения жизнедеятельности городского округа в </w:t>
      </w:r>
      <w:r>
        <w:rPr>
          <w:sz w:val="28"/>
          <w:szCs w:val="28"/>
        </w:rPr>
        <w:t>генеральном плане</w:t>
      </w:r>
      <w:r w:rsidRPr="00BD1736">
        <w:rPr>
          <w:sz w:val="28"/>
          <w:szCs w:val="28"/>
        </w:rPr>
        <w:t xml:space="preserve"> проведен анализ современного состояния каждого в отдельности инженерного сектора, выявлены мощности, необходимые для осуществления инвестиционных проектов, на основании чего были произведены расчеты требуемых нагрузок на инженерную инфраструктуру </w:t>
      </w:r>
      <w:r>
        <w:rPr>
          <w:sz w:val="28"/>
          <w:szCs w:val="28"/>
        </w:rPr>
        <w:t xml:space="preserve">городского </w:t>
      </w:r>
      <w:r w:rsidRPr="00BD1736">
        <w:rPr>
          <w:sz w:val="28"/>
          <w:szCs w:val="28"/>
        </w:rPr>
        <w:t xml:space="preserve">округа и предложены пути решения данных задач. </w:t>
      </w:r>
    </w:p>
    <w:p w:rsidR="00505D68" w:rsidRPr="00BD1736" w:rsidRDefault="00505D68" w:rsidP="00C424AA">
      <w:pPr>
        <w:spacing w:line="288" w:lineRule="auto"/>
        <w:ind w:firstLine="709"/>
        <w:jc w:val="both"/>
        <w:rPr>
          <w:sz w:val="28"/>
          <w:szCs w:val="28"/>
        </w:rPr>
      </w:pPr>
      <w:r w:rsidRPr="00BD1736">
        <w:rPr>
          <w:sz w:val="28"/>
          <w:szCs w:val="28"/>
        </w:rPr>
        <w:t xml:space="preserve">Учитывая  курортную направленность и повышенные требования к охране окружающей среды планируемой территории, генеральным планом предусматривается стопроцентное инженерное обеспечение </w:t>
      </w:r>
      <w:r>
        <w:rPr>
          <w:sz w:val="28"/>
          <w:szCs w:val="28"/>
        </w:rPr>
        <w:t xml:space="preserve">городского </w:t>
      </w:r>
      <w:r w:rsidRPr="00BD1736">
        <w:rPr>
          <w:sz w:val="28"/>
          <w:szCs w:val="28"/>
        </w:rPr>
        <w:t>округа с учетом перспективы увеличения постоянного и временного населения.</w:t>
      </w:r>
    </w:p>
    <w:p w:rsidR="00505D68" w:rsidRPr="00BD1736" w:rsidRDefault="00505D68" w:rsidP="00C424AA">
      <w:pPr>
        <w:ind w:firstLine="709"/>
        <w:jc w:val="both"/>
        <w:rPr>
          <w:sz w:val="28"/>
          <w:szCs w:val="28"/>
        </w:rPr>
      </w:pPr>
      <w:r w:rsidRPr="00BD1736">
        <w:rPr>
          <w:sz w:val="28"/>
          <w:szCs w:val="28"/>
        </w:rPr>
        <w:t>В настоящем разделе представлены основные выводы по каждому сектору, более подробное описание и расчеты представлены в томе II генерального плана.</w:t>
      </w:r>
    </w:p>
    <w:p w:rsidR="00505D68" w:rsidRPr="00BD1736" w:rsidRDefault="00505D68" w:rsidP="00C424AA"/>
    <w:p w:rsidR="00505D68" w:rsidRPr="00537352" w:rsidRDefault="00505D68" w:rsidP="00C424AA">
      <w:pPr>
        <w:pStyle w:val="-2"/>
        <w:numPr>
          <w:ilvl w:val="0"/>
          <w:numId w:val="0"/>
        </w:numPr>
        <w:tabs>
          <w:tab w:val="left" w:pos="284"/>
        </w:tabs>
        <w:spacing w:line="264" w:lineRule="auto"/>
        <w:ind w:left="716" w:hanging="432"/>
        <w:rPr>
          <w:rFonts w:ascii="Times New Roman" w:hAnsi="Times New Roman"/>
          <w:lang w:val="ru-RU"/>
        </w:rPr>
      </w:pPr>
      <w:bookmarkStart w:id="102" w:name="_Toc422324199"/>
      <w:r>
        <w:rPr>
          <w:rFonts w:ascii="Times New Roman" w:hAnsi="Times New Roman"/>
          <w:lang w:val="ru-RU"/>
        </w:rPr>
        <w:tab/>
      </w:r>
      <w:r w:rsidRPr="00537352">
        <w:rPr>
          <w:rFonts w:ascii="Times New Roman" w:hAnsi="Times New Roman"/>
          <w:lang w:val="ru-RU"/>
        </w:rPr>
        <w:t>3.8.1. Электроснабжение и слаботочные сети</w:t>
      </w:r>
      <w:bookmarkEnd w:id="102"/>
    </w:p>
    <w:p w:rsidR="00505D68" w:rsidRPr="00537352" w:rsidRDefault="00505D68" w:rsidP="00C424AA">
      <w:pPr>
        <w:spacing w:line="276" w:lineRule="auto"/>
        <w:jc w:val="center"/>
        <w:rPr>
          <w:b/>
          <w:sz w:val="16"/>
          <w:szCs w:val="16"/>
          <w:u w:val="single"/>
        </w:rPr>
      </w:pPr>
    </w:p>
    <w:p w:rsidR="00505D68" w:rsidRPr="00537352" w:rsidRDefault="00505D68" w:rsidP="00C424AA">
      <w:pPr>
        <w:spacing w:line="276" w:lineRule="auto"/>
        <w:jc w:val="center"/>
        <w:rPr>
          <w:sz w:val="28"/>
        </w:rPr>
      </w:pPr>
      <w:r w:rsidRPr="00537352">
        <w:rPr>
          <w:b/>
          <w:sz w:val="28"/>
        </w:rPr>
        <w:t>Электроснабжение</w:t>
      </w:r>
    </w:p>
    <w:p w:rsidR="00505D68" w:rsidRPr="00537352" w:rsidRDefault="00505D68" w:rsidP="00C424AA">
      <w:pPr>
        <w:spacing w:line="276" w:lineRule="auto"/>
        <w:jc w:val="both"/>
        <w:rPr>
          <w:sz w:val="16"/>
          <w:szCs w:val="16"/>
        </w:rPr>
      </w:pPr>
    </w:p>
    <w:p w:rsidR="00505D68" w:rsidRDefault="00505D68" w:rsidP="00C424AA">
      <w:pPr>
        <w:spacing w:line="276" w:lineRule="auto"/>
        <w:ind w:firstLine="709"/>
        <w:jc w:val="both"/>
        <w:rPr>
          <w:sz w:val="28"/>
        </w:rPr>
      </w:pPr>
      <w:r w:rsidRPr="00F74597">
        <w:rPr>
          <w:sz w:val="28"/>
        </w:rPr>
        <w:t xml:space="preserve">В составе генерального плана решены вопросы развития сетей и сооружений электроснабжения в границах </w:t>
      </w:r>
      <w:r>
        <w:rPr>
          <w:sz w:val="28"/>
          <w:szCs w:val="28"/>
          <w:lang w:eastAsia="en-US"/>
        </w:rPr>
        <w:t>муниципального образования город-курорт Геленджик</w:t>
      </w:r>
      <w:r w:rsidRPr="00F74597">
        <w:rPr>
          <w:sz w:val="28"/>
        </w:rPr>
        <w:t>. Разработаны схемы электроснабжения муниципального образования на напряжение 35 кВ и выше. Для энергообеспечения жилых зон, административных зданий, учреждений культуры и образования, здравоохранения и спорта, предприятий торговли, бытового обслуживания и промышленных объектов, находящихся в границах населенных пунктов</w:t>
      </w:r>
      <w:r>
        <w:rPr>
          <w:sz w:val="28"/>
        </w:rPr>
        <w:t>,</w:t>
      </w:r>
      <w:r w:rsidRPr="00F74597">
        <w:rPr>
          <w:sz w:val="28"/>
        </w:rPr>
        <w:t xml:space="preserve"> разработаны схемы электроснабжения на напряжение 10(6) кВ.</w:t>
      </w:r>
    </w:p>
    <w:p w:rsidR="00505D68" w:rsidRPr="00B305DB" w:rsidRDefault="00505D68" w:rsidP="00C424AA">
      <w:pPr>
        <w:ind w:firstLine="709"/>
        <w:jc w:val="both"/>
        <w:rPr>
          <w:sz w:val="28"/>
        </w:rPr>
      </w:pPr>
      <w:r w:rsidRPr="00F74597">
        <w:rPr>
          <w:sz w:val="28"/>
        </w:rPr>
        <w:t xml:space="preserve">Результаты расчетов сведены в таблицы </w:t>
      </w:r>
      <w:r>
        <w:rPr>
          <w:sz w:val="28"/>
        </w:rPr>
        <w:t xml:space="preserve">и представлены в </w:t>
      </w:r>
      <w:r w:rsidRPr="00B305DB">
        <w:rPr>
          <w:sz w:val="28"/>
        </w:rPr>
        <w:t xml:space="preserve">томе </w:t>
      </w:r>
      <w:r w:rsidRPr="00B305DB">
        <w:rPr>
          <w:sz w:val="28"/>
          <w:szCs w:val="28"/>
        </w:rPr>
        <w:t>II</w:t>
      </w:r>
      <w:r w:rsidRPr="00B305DB">
        <w:rPr>
          <w:sz w:val="28"/>
        </w:rPr>
        <w:t xml:space="preserve">. Согласно произведенным расчетам общая нагрузка составит </w:t>
      </w:r>
      <w:r w:rsidRPr="00B305DB">
        <w:rPr>
          <w:sz w:val="28"/>
          <w:szCs w:val="28"/>
        </w:rPr>
        <w:t xml:space="preserve">206645 </w:t>
      </w:r>
      <w:r w:rsidRPr="00B305DB">
        <w:rPr>
          <w:sz w:val="28"/>
        </w:rPr>
        <w:t>кВт.</w:t>
      </w:r>
    </w:p>
    <w:p w:rsidR="00505D68" w:rsidRPr="00F74597" w:rsidRDefault="00505D68" w:rsidP="00C424AA">
      <w:pPr>
        <w:ind w:left="709"/>
        <w:rPr>
          <w:b/>
          <w:color w:val="00B050"/>
          <w:sz w:val="28"/>
        </w:rPr>
      </w:pPr>
    </w:p>
    <w:p w:rsidR="00505D68" w:rsidRPr="00F74597" w:rsidRDefault="00505D68" w:rsidP="00C424AA">
      <w:pPr>
        <w:ind w:left="709"/>
        <w:rPr>
          <w:b/>
          <w:sz w:val="28"/>
        </w:rPr>
      </w:pPr>
      <w:r w:rsidRPr="00F74597">
        <w:rPr>
          <w:b/>
          <w:sz w:val="28"/>
        </w:rPr>
        <w:t>Источники питания и трансформаторные подстанции</w:t>
      </w:r>
    </w:p>
    <w:p w:rsidR="00505D68" w:rsidRDefault="00505D68" w:rsidP="00C424AA">
      <w:pPr>
        <w:suppressAutoHyphens/>
        <w:ind w:firstLine="851"/>
        <w:jc w:val="both"/>
        <w:rPr>
          <w:sz w:val="28"/>
        </w:rPr>
      </w:pPr>
    </w:p>
    <w:p w:rsidR="00505D68" w:rsidRPr="00F74597" w:rsidRDefault="00505D68" w:rsidP="00C424AA">
      <w:pPr>
        <w:suppressAutoHyphens/>
        <w:ind w:firstLine="708"/>
        <w:jc w:val="both"/>
        <w:rPr>
          <w:sz w:val="28"/>
        </w:rPr>
      </w:pPr>
      <w:r w:rsidRPr="00F74597">
        <w:rPr>
          <w:sz w:val="28"/>
        </w:rPr>
        <w:t xml:space="preserve">Электроснабжение </w:t>
      </w:r>
      <w:r>
        <w:rPr>
          <w:sz w:val="28"/>
        </w:rPr>
        <w:t>м</w:t>
      </w:r>
      <w:r w:rsidRPr="00F74597">
        <w:rPr>
          <w:sz w:val="28"/>
        </w:rPr>
        <w:t>униципального образования город-курорт Геленджик в настоящее время осуществляется от Юго-Западных электрических сетей, являющихся частью энергосистемы ОАО «Кубаньэнерго», распределительных сетей Геленджикского РРЭС Юго-Западных электрических сетей ОАО «Кубаньэнерго» и филиала «Геленджикэлектросеть» АО «НЭСК-электросети».</w:t>
      </w:r>
    </w:p>
    <w:p w:rsidR="00505D68" w:rsidRPr="00F74597" w:rsidRDefault="00505D68" w:rsidP="00C424AA">
      <w:pPr>
        <w:suppressAutoHyphens/>
        <w:ind w:firstLine="851"/>
        <w:jc w:val="both"/>
        <w:rPr>
          <w:sz w:val="28"/>
        </w:rPr>
      </w:pPr>
      <w:r w:rsidRPr="00F74597">
        <w:rPr>
          <w:sz w:val="28"/>
        </w:rPr>
        <w:t>В настоящее время муниципальное образование город-курорт Геленджик электрифицировано от следующих подстанций:</w:t>
      </w:r>
    </w:p>
    <w:p w:rsidR="00505D68" w:rsidRPr="00F74597" w:rsidRDefault="00505D68" w:rsidP="00C424AA">
      <w:pPr>
        <w:suppressAutoHyphens/>
        <w:ind w:left="143" w:firstLine="708"/>
        <w:jc w:val="both"/>
        <w:rPr>
          <w:sz w:val="28"/>
        </w:rPr>
      </w:pPr>
      <w:r>
        <w:rPr>
          <w:sz w:val="28"/>
        </w:rPr>
        <w:t xml:space="preserve">– </w:t>
      </w:r>
      <w:r w:rsidRPr="00F74597">
        <w:rPr>
          <w:sz w:val="28"/>
        </w:rPr>
        <w:t>ПС-110/35/6 кВ</w:t>
      </w:r>
      <w:r>
        <w:rPr>
          <w:sz w:val="28"/>
        </w:rPr>
        <w:t>«</w:t>
      </w:r>
      <w:r w:rsidRPr="00F74597">
        <w:rPr>
          <w:sz w:val="28"/>
        </w:rPr>
        <w:t>Геленджик</w:t>
      </w:r>
      <w:r>
        <w:rPr>
          <w:sz w:val="28"/>
        </w:rPr>
        <w:t>»</w:t>
      </w:r>
      <w:r w:rsidRPr="00F74597">
        <w:rPr>
          <w:sz w:val="28"/>
        </w:rPr>
        <w:t xml:space="preserve"> 3х40,0 МВА;</w:t>
      </w:r>
    </w:p>
    <w:p w:rsidR="00505D68" w:rsidRPr="00F74597" w:rsidRDefault="00505D68" w:rsidP="00C424AA">
      <w:pPr>
        <w:suppressAutoHyphens/>
        <w:ind w:left="143" w:firstLine="708"/>
        <w:jc w:val="both"/>
        <w:rPr>
          <w:sz w:val="28"/>
        </w:rPr>
      </w:pPr>
      <w:r>
        <w:rPr>
          <w:sz w:val="28"/>
        </w:rPr>
        <w:t xml:space="preserve">– </w:t>
      </w:r>
      <w:r w:rsidRPr="00F74597">
        <w:rPr>
          <w:sz w:val="28"/>
        </w:rPr>
        <w:t xml:space="preserve">ПС 110/10 кВ «Тонкий </w:t>
      </w:r>
      <w:r>
        <w:rPr>
          <w:sz w:val="28"/>
        </w:rPr>
        <w:t>м</w:t>
      </w:r>
      <w:r w:rsidRPr="00F74597">
        <w:rPr>
          <w:sz w:val="28"/>
        </w:rPr>
        <w:t>ыс» 2х25,0 МВА;</w:t>
      </w:r>
    </w:p>
    <w:p w:rsidR="00505D68" w:rsidRPr="00F74597" w:rsidRDefault="00505D68" w:rsidP="00C424AA">
      <w:pPr>
        <w:suppressAutoHyphens/>
        <w:ind w:left="143" w:firstLine="708"/>
        <w:jc w:val="both"/>
        <w:rPr>
          <w:sz w:val="28"/>
        </w:rPr>
      </w:pPr>
      <w:r>
        <w:rPr>
          <w:sz w:val="28"/>
        </w:rPr>
        <w:t xml:space="preserve">– </w:t>
      </w:r>
      <w:r w:rsidRPr="00F74597">
        <w:rPr>
          <w:sz w:val="28"/>
        </w:rPr>
        <w:t xml:space="preserve">ПС 35/6 кВ «Толстый </w:t>
      </w:r>
      <w:r>
        <w:rPr>
          <w:sz w:val="28"/>
        </w:rPr>
        <w:t>м</w:t>
      </w:r>
      <w:r w:rsidRPr="00F74597">
        <w:rPr>
          <w:sz w:val="28"/>
        </w:rPr>
        <w:t>ыс» 2х10,0 МВА;</w:t>
      </w:r>
    </w:p>
    <w:p w:rsidR="00505D68" w:rsidRPr="00537352" w:rsidRDefault="00505D68" w:rsidP="00C424AA">
      <w:pPr>
        <w:suppressAutoHyphens/>
        <w:ind w:left="143" w:firstLine="708"/>
        <w:jc w:val="both"/>
        <w:rPr>
          <w:sz w:val="28"/>
        </w:rPr>
      </w:pPr>
      <w:r>
        <w:rPr>
          <w:sz w:val="28"/>
        </w:rPr>
        <w:t xml:space="preserve">– </w:t>
      </w:r>
      <w:r w:rsidRPr="00537352">
        <w:rPr>
          <w:sz w:val="28"/>
        </w:rPr>
        <w:t>ПС 10/6 кВ «Кабардинка» 2х10,0 МВА;</w:t>
      </w:r>
    </w:p>
    <w:p w:rsidR="00505D68" w:rsidRPr="00F74597" w:rsidRDefault="00505D68" w:rsidP="00C424AA">
      <w:pPr>
        <w:suppressAutoHyphens/>
        <w:ind w:left="143" w:firstLine="708"/>
        <w:jc w:val="both"/>
        <w:rPr>
          <w:sz w:val="28"/>
        </w:rPr>
      </w:pPr>
      <w:r>
        <w:rPr>
          <w:sz w:val="28"/>
        </w:rPr>
        <w:t xml:space="preserve">– </w:t>
      </w:r>
      <w:r w:rsidRPr="00F74597">
        <w:rPr>
          <w:sz w:val="28"/>
        </w:rPr>
        <w:t>ПС 35/6 кВ «Совхозная» 2,5 МВА;</w:t>
      </w:r>
    </w:p>
    <w:p w:rsidR="00505D68" w:rsidRPr="00F74597" w:rsidRDefault="00505D68" w:rsidP="00C424AA">
      <w:pPr>
        <w:suppressAutoHyphens/>
        <w:ind w:left="143" w:firstLine="708"/>
        <w:jc w:val="both"/>
        <w:rPr>
          <w:sz w:val="28"/>
        </w:rPr>
      </w:pPr>
      <w:r>
        <w:rPr>
          <w:sz w:val="28"/>
        </w:rPr>
        <w:t xml:space="preserve">– </w:t>
      </w:r>
      <w:r w:rsidRPr="00F74597">
        <w:rPr>
          <w:sz w:val="28"/>
        </w:rPr>
        <w:t>ПС 35/6 кВ «Марьина Роща» 2,5 МВА;</w:t>
      </w:r>
    </w:p>
    <w:p w:rsidR="00505D68" w:rsidRPr="00F74597" w:rsidRDefault="00505D68" w:rsidP="00C424AA">
      <w:pPr>
        <w:suppressAutoHyphens/>
        <w:ind w:left="143" w:firstLine="708"/>
        <w:jc w:val="both"/>
        <w:rPr>
          <w:sz w:val="28"/>
        </w:rPr>
      </w:pPr>
      <w:r>
        <w:rPr>
          <w:sz w:val="28"/>
        </w:rPr>
        <w:t xml:space="preserve">– </w:t>
      </w:r>
      <w:r w:rsidRPr="00F74597">
        <w:rPr>
          <w:sz w:val="28"/>
        </w:rPr>
        <w:t>ПС 110/35/10 кВ «Дивноморская» 2х10,0 МВА;</w:t>
      </w:r>
    </w:p>
    <w:p w:rsidR="00505D68" w:rsidRPr="00F74597" w:rsidRDefault="00505D68" w:rsidP="00C424AA">
      <w:pPr>
        <w:suppressAutoHyphens/>
        <w:ind w:left="851"/>
        <w:jc w:val="both"/>
        <w:rPr>
          <w:sz w:val="28"/>
        </w:rPr>
      </w:pPr>
      <w:r>
        <w:rPr>
          <w:sz w:val="28"/>
        </w:rPr>
        <w:t xml:space="preserve">– </w:t>
      </w:r>
      <w:r w:rsidRPr="00F74597">
        <w:rPr>
          <w:sz w:val="28"/>
        </w:rPr>
        <w:t>ПС 110/10 кВ «Прасковеевка» 10,0 МВА;</w:t>
      </w:r>
    </w:p>
    <w:p w:rsidR="00505D68" w:rsidRPr="00F74597" w:rsidRDefault="00505D68" w:rsidP="00C424AA">
      <w:pPr>
        <w:suppressAutoHyphens/>
        <w:ind w:left="143" w:firstLine="708"/>
        <w:jc w:val="both"/>
        <w:rPr>
          <w:sz w:val="28"/>
        </w:rPr>
      </w:pPr>
      <w:r>
        <w:rPr>
          <w:sz w:val="28"/>
        </w:rPr>
        <w:t xml:space="preserve">– </w:t>
      </w:r>
      <w:r w:rsidRPr="00F74597">
        <w:rPr>
          <w:sz w:val="28"/>
        </w:rPr>
        <w:t>ПС 110/10 кВ «Стрела» 2,5 МВА;</w:t>
      </w:r>
    </w:p>
    <w:p w:rsidR="00505D68" w:rsidRPr="00F74597" w:rsidRDefault="00505D68" w:rsidP="00C424AA">
      <w:pPr>
        <w:suppressAutoHyphens/>
        <w:ind w:left="143" w:firstLine="708"/>
        <w:jc w:val="both"/>
        <w:rPr>
          <w:sz w:val="28"/>
        </w:rPr>
      </w:pPr>
      <w:r>
        <w:rPr>
          <w:sz w:val="28"/>
        </w:rPr>
        <w:t xml:space="preserve">– </w:t>
      </w:r>
      <w:r w:rsidRPr="00F74597">
        <w:rPr>
          <w:sz w:val="28"/>
        </w:rPr>
        <w:t>ПС 110/10 кВ «Береговая» 2х6,3 МВА;</w:t>
      </w:r>
    </w:p>
    <w:p w:rsidR="00505D68" w:rsidRPr="00F74597" w:rsidRDefault="00505D68" w:rsidP="00C424AA">
      <w:pPr>
        <w:suppressAutoHyphens/>
        <w:ind w:left="143" w:firstLine="708"/>
        <w:jc w:val="both"/>
        <w:rPr>
          <w:sz w:val="28"/>
        </w:rPr>
      </w:pPr>
      <w:r>
        <w:rPr>
          <w:sz w:val="28"/>
        </w:rPr>
        <w:t xml:space="preserve">– </w:t>
      </w:r>
      <w:r w:rsidRPr="00F74597">
        <w:rPr>
          <w:sz w:val="28"/>
        </w:rPr>
        <w:t>ПС 110/10 кВ «Архипо-Осиповка» 2х10,0 МВА.</w:t>
      </w:r>
    </w:p>
    <w:p w:rsidR="00505D68" w:rsidRDefault="00505D68" w:rsidP="00C424AA">
      <w:pPr>
        <w:spacing w:line="276" w:lineRule="auto"/>
        <w:ind w:left="143" w:firstLine="709"/>
        <w:jc w:val="both"/>
        <w:rPr>
          <w:sz w:val="28"/>
        </w:rPr>
      </w:pPr>
      <w:r w:rsidRPr="00F74597">
        <w:rPr>
          <w:sz w:val="28"/>
        </w:rPr>
        <w:t>Суммарная установленная мощность трансформаторов подстанций составляет 284,1 МВА.</w:t>
      </w:r>
    </w:p>
    <w:p w:rsidR="00505D68" w:rsidRDefault="00505D68" w:rsidP="00C424AA">
      <w:pPr>
        <w:spacing w:line="276" w:lineRule="auto"/>
        <w:ind w:firstLine="709"/>
        <w:jc w:val="both"/>
        <w:rPr>
          <w:sz w:val="28"/>
        </w:rPr>
      </w:pPr>
    </w:p>
    <w:p w:rsidR="00505D68" w:rsidRDefault="00505D68" w:rsidP="00C424AA">
      <w:pPr>
        <w:suppressAutoHyphens/>
        <w:jc w:val="center"/>
        <w:rPr>
          <w:b/>
          <w:sz w:val="28"/>
        </w:rPr>
      </w:pPr>
      <w:r w:rsidRPr="00F74597">
        <w:rPr>
          <w:b/>
          <w:sz w:val="28"/>
        </w:rPr>
        <w:t>Проектные предложения</w:t>
      </w:r>
    </w:p>
    <w:p w:rsidR="00505D68" w:rsidRPr="00F74597" w:rsidRDefault="00505D68" w:rsidP="00C424AA">
      <w:pPr>
        <w:suppressAutoHyphens/>
        <w:jc w:val="center"/>
        <w:rPr>
          <w:b/>
          <w:sz w:val="28"/>
        </w:rPr>
      </w:pPr>
    </w:p>
    <w:p w:rsidR="00505D68" w:rsidRDefault="00505D68" w:rsidP="00C424AA">
      <w:pPr>
        <w:tabs>
          <w:tab w:val="left" w:pos="851"/>
        </w:tabs>
        <w:suppressAutoHyphens/>
        <w:ind w:firstLine="851"/>
        <w:jc w:val="both"/>
        <w:rPr>
          <w:sz w:val="28"/>
        </w:rPr>
      </w:pPr>
      <w:r w:rsidRPr="00F74597">
        <w:rPr>
          <w:sz w:val="28"/>
        </w:rPr>
        <w:t>В связи со значительным ростом нагрузок</w:t>
      </w:r>
      <w:r>
        <w:rPr>
          <w:sz w:val="28"/>
        </w:rPr>
        <w:t>,</w:t>
      </w:r>
      <w:r w:rsidRPr="00F74597">
        <w:rPr>
          <w:sz w:val="28"/>
        </w:rPr>
        <w:t xml:space="preserve"> улучшения схемы электроснабжения, обеспечивающей бесперебойным питанием её потребителей, увеличения пропускной способности с учетом перспективного развития населенных пунктов муниципального образования необходимо осуществить:</w:t>
      </w:r>
    </w:p>
    <w:p w:rsidR="00505D68" w:rsidRPr="00B305DB" w:rsidRDefault="00505D68" w:rsidP="00C424AA">
      <w:pPr>
        <w:tabs>
          <w:tab w:val="left" w:pos="851"/>
        </w:tabs>
        <w:suppressAutoHyphens/>
        <w:spacing w:line="276" w:lineRule="auto"/>
        <w:ind w:firstLine="851"/>
        <w:jc w:val="both"/>
        <w:rPr>
          <w:sz w:val="28"/>
        </w:rPr>
      </w:pPr>
      <w:r w:rsidRPr="00B305DB">
        <w:rPr>
          <w:sz w:val="28"/>
        </w:rPr>
        <w:t xml:space="preserve">- </w:t>
      </w:r>
      <w:r>
        <w:rPr>
          <w:sz w:val="28"/>
        </w:rPr>
        <w:t>с</w:t>
      </w:r>
      <w:r w:rsidRPr="00B305DB">
        <w:rPr>
          <w:sz w:val="28"/>
        </w:rPr>
        <w:t>троительство и ввод в эксплуатацию ПС 110/35/10 кВ «Парус», ПС 110/10 кВ «Спортивная», ПС 110/10 кВ «Курортная», ПС 110/10 кВ «Портовая»</w:t>
      </w:r>
      <w:r>
        <w:rPr>
          <w:sz w:val="28"/>
        </w:rPr>
        <w:t>;</w:t>
      </w:r>
    </w:p>
    <w:p w:rsidR="00505D68" w:rsidRPr="00B305DB" w:rsidRDefault="00505D68" w:rsidP="00C424AA">
      <w:pPr>
        <w:suppressAutoHyphens/>
        <w:spacing w:line="276" w:lineRule="auto"/>
        <w:ind w:firstLine="851"/>
        <w:jc w:val="both"/>
        <w:rPr>
          <w:sz w:val="28"/>
        </w:rPr>
      </w:pPr>
      <w:r w:rsidRPr="00B305DB">
        <w:rPr>
          <w:sz w:val="28"/>
        </w:rPr>
        <w:t xml:space="preserve">- </w:t>
      </w:r>
      <w:r>
        <w:rPr>
          <w:sz w:val="28"/>
        </w:rPr>
        <w:t>реконструкци</w:t>
      </w:r>
      <w:r w:rsidRPr="00B305DB">
        <w:rPr>
          <w:sz w:val="28"/>
        </w:rPr>
        <w:t>ю ПС 110/35/6 кВ «Геленджик», ПС 110/10 кВ «Прасковеевка», ПС 110/35/10 кВ «Дивноморская», ПС 110/10 кВ «Береговая», ПС 110/10 кВ «Архипо-Осиповка»</w:t>
      </w:r>
      <w:r>
        <w:rPr>
          <w:sz w:val="28"/>
        </w:rPr>
        <w:t>;</w:t>
      </w:r>
    </w:p>
    <w:p w:rsidR="00505D68" w:rsidRPr="00B305DB" w:rsidRDefault="00505D68" w:rsidP="00C424AA">
      <w:pPr>
        <w:tabs>
          <w:tab w:val="left" w:pos="851"/>
        </w:tabs>
        <w:suppressAutoHyphens/>
        <w:spacing w:line="276" w:lineRule="auto"/>
        <w:ind w:firstLine="851"/>
        <w:jc w:val="both"/>
        <w:rPr>
          <w:sz w:val="28"/>
        </w:rPr>
      </w:pPr>
      <w:r w:rsidRPr="00B305DB">
        <w:rPr>
          <w:sz w:val="28"/>
        </w:rPr>
        <w:t xml:space="preserve">- </w:t>
      </w:r>
      <w:r>
        <w:rPr>
          <w:sz w:val="28"/>
        </w:rPr>
        <w:t>р</w:t>
      </w:r>
      <w:r w:rsidRPr="00B305DB">
        <w:rPr>
          <w:sz w:val="28"/>
        </w:rPr>
        <w:t>еконструкцию ВЛ-110 кВ «Геленджик-Дивноморская-Береговая»</w:t>
      </w:r>
      <w:r>
        <w:rPr>
          <w:sz w:val="28"/>
        </w:rPr>
        <w:t>;</w:t>
      </w:r>
    </w:p>
    <w:p w:rsidR="00505D68" w:rsidRPr="00B305DB" w:rsidRDefault="00505D68" w:rsidP="00C424AA">
      <w:pPr>
        <w:suppressAutoHyphens/>
        <w:spacing w:line="276" w:lineRule="auto"/>
        <w:ind w:firstLine="851"/>
        <w:jc w:val="both"/>
        <w:rPr>
          <w:sz w:val="28"/>
        </w:rPr>
      </w:pPr>
      <w:r w:rsidRPr="00B305DB">
        <w:rPr>
          <w:sz w:val="28"/>
        </w:rPr>
        <w:t xml:space="preserve">- </w:t>
      </w:r>
      <w:r>
        <w:rPr>
          <w:sz w:val="28"/>
        </w:rPr>
        <w:t>р</w:t>
      </w:r>
      <w:r w:rsidRPr="00B305DB">
        <w:rPr>
          <w:sz w:val="28"/>
        </w:rPr>
        <w:t>еконструкцию ВЛ-110 кВ «Архипо-Осиповка-Береговая</w:t>
      </w:r>
      <w:r>
        <w:rPr>
          <w:sz w:val="28"/>
        </w:rPr>
        <w:t>;</w:t>
      </w:r>
    </w:p>
    <w:p w:rsidR="00505D68" w:rsidRPr="00B305DB" w:rsidRDefault="00505D68" w:rsidP="00C424AA">
      <w:pPr>
        <w:suppressAutoHyphens/>
        <w:spacing w:line="276" w:lineRule="auto"/>
        <w:ind w:firstLine="851"/>
        <w:jc w:val="both"/>
        <w:rPr>
          <w:sz w:val="28"/>
        </w:rPr>
      </w:pPr>
      <w:r w:rsidRPr="00B305DB">
        <w:rPr>
          <w:sz w:val="28"/>
        </w:rPr>
        <w:t xml:space="preserve">- </w:t>
      </w:r>
      <w:r>
        <w:rPr>
          <w:sz w:val="28"/>
        </w:rPr>
        <w:t>с</w:t>
      </w:r>
      <w:r w:rsidRPr="00B305DB">
        <w:rPr>
          <w:sz w:val="28"/>
        </w:rPr>
        <w:t>троительство ЛЭП-110 кВ «Архипо-Осиповка-Джубга», «Архипо-Осиповка-Джубгинская ТЭС»</w:t>
      </w:r>
      <w:r>
        <w:rPr>
          <w:sz w:val="28"/>
        </w:rPr>
        <w:t>;</w:t>
      </w:r>
    </w:p>
    <w:p w:rsidR="00505D68" w:rsidRPr="00B305DB" w:rsidRDefault="00505D68" w:rsidP="00C424AA">
      <w:pPr>
        <w:suppressAutoHyphens/>
        <w:ind w:firstLine="851"/>
        <w:jc w:val="both"/>
        <w:rPr>
          <w:sz w:val="28"/>
        </w:rPr>
      </w:pPr>
      <w:r w:rsidRPr="00B305DB">
        <w:rPr>
          <w:sz w:val="28"/>
        </w:rPr>
        <w:t xml:space="preserve">- </w:t>
      </w:r>
      <w:r>
        <w:rPr>
          <w:sz w:val="28"/>
        </w:rPr>
        <w:t>с</w:t>
      </w:r>
      <w:r w:rsidRPr="00B305DB">
        <w:rPr>
          <w:sz w:val="28"/>
        </w:rPr>
        <w:t>троительство ВЛ-110 кВ «Прасковеевка–Береговая» (протяжённость ВЛ-110 кВ ориентировочно составляет 39 км)</w:t>
      </w:r>
      <w:r>
        <w:rPr>
          <w:sz w:val="28"/>
        </w:rPr>
        <w:t>;</w:t>
      </w:r>
    </w:p>
    <w:p w:rsidR="00505D68" w:rsidRPr="00B305DB" w:rsidRDefault="00505D68" w:rsidP="00C424AA">
      <w:pPr>
        <w:suppressAutoHyphens/>
        <w:ind w:firstLine="851"/>
        <w:jc w:val="both"/>
        <w:rPr>
          <w:sz w:val="28"/>
        </w:rPr>
      </w:pPr>
      <w:r w:rsidRPr="00B305DB">
        <w:rPr>
          <w:sz w:val="28"/>
        </w:rPr>
        <w:t xml:space="preserve">- </w:t>
      </w:r>
      <w:r>
        <w:rPr>
          <w:sz w:val="28"/>
        </w:rPr>
        <w:t>с</w:t>
      </w:r>
      <w:r w:rsidRPr="00B305DB">
        <w:rPr>
          <w:sz w:val="28"/>
        </w:rPr>
        <w:t>троительство ВЛ-110 кВ «Береговая-Архипо-Осиповка, 2-я цепь», (протяжённость ВЛ-110 кВ ориентировочно составляет 20 км)</w:t>
      </w:r>
      <w:r>
        <w:rPr>
          <w:sz w:val="28"/>
        </w:rPr>
        <w:t>;</w:t>
      </w:r>
    </w:p>
    <w:p w:rsidR="00505D68" w:rsidRPr="00B305DB" w:rsidRDefault="00505D68" w:rsidP="00C424AA">
      <w:pPr>
        <w:suppressAutoHyphens/>
        <w:ind w:firstLine="851"/>
        <w:jc w:val="both"/>
        <w:rPr>
          <w:sz w:val="28"/>
        </w:rPr>
      </w:pPr>
      <w:r>
        <w:rPr>
          <w:sz w:val="28"/>
        </w:rPr>
        <w:t>- р</w:t>
      </w:r>
      <w:r w:rsidRPr="00B305DB">
        <w:rPr>
          <w:sz w:val="28"/>
        </w:rPr>
        <w:t>еконструкцию ВЛ-110 кВ «Восточная-Геленджик»</w:t>
      </w:r>
      <w:r>
        <w:rPr>
          <w:sz w:val="28"/>
        </w:rPr>
        <w:t>;</w:t>
      </w:r>
    </w:p>
    <w:p w:rsidR="00505D68" w:rsidRDefault="00505D68" w:rsidP="00C424AA">
      <w:pPr>
        <w:tabs>
          <w:tab w:val="left" w:pos="851"/>
        </w:tabs>
        <w:suppressAutoHyphens/>
        <w:ind w:firstLine="851"/>
        <w:jc w:val="both"/>
        <w:rPr>
          <w:sz w:val="28"/>
        </w:rPr>
      </w:pPr>
      <w:r w:rsidRPr="00B305DB">
        <w:rPr>
          <w:sz w:val="28"/>
        </w:rPr>
        <w:t xml:space="preserve">- </w:t>
      </w:r>
      <w:r>
        <w:rPr>
          <w:sz w:val="28"/>
        </w:rPr>
        <w:t>в</w:t>
      </w:r>
      <w:r w:rsidRPr="00B305DB">
        <w:rPr>
          <w:sz w:val="28"/>
        </w:rPr>
        <w:t>осстановление ВЛ-110 кВ «Восточная-Пенайская», «Восточная-Пролетарий» с установкой дополнительн</w:t>
      </w:r>
      <w:r>
        <w:rPr>
          <w:sz w:val="28"/>
        </w:rPr>
        <w:t>ых опор по существующей трассе.</w:t>
      </w:r>
    </w:p>
    <w:p w:rsidR="00505D68" w:rsidRPr="00F74597" w:rsidRDefault="00505D68" w:rsidP="00C424AA">
      <w:pPr>
        <w:tabs>
          <w:tab w:val="left" w:pos="851"/>
        </w:tabs>
        <w:suppressAutoHyphens/>
        <w:ind w:firstLine="851"/>
        <w:jc w:val="both"/>
        <w:rPr>
          <w:sz w:val="28"/>
        </w:rPr>
      </w:pPr>
      <w:r w:rsidRPr="00F74597">
        <w:rPr>
          <w:sz w:val="28"/>
        </w:rPr>
        <w:t>Основными направлениями развития электроснабжения муниципального образования город-курорт Геленджик на перспективный период являются:</w:t>
      </w:r>
    </w:p>
    <w:p w:rsidR="00505D68" w:rsidRPr="00F74597" w:rsidRDefault="00505D68" w:rsidP="00C424AA">
      <w:pPr>
        <w:suppressAutoHyphens/>
        <w:ind w:firstLine="708"/>
        <w:jc w:val="both"/>
        <w:rPr>
          <w:sz w:val="28"/>
        </w:rPr>
      </w:pPr>
      <w:r>
        <w:rPr>
          <w:sz w:val="28"/>
        </w:rPr>
        <w:t xml:space="preserve">- </w:t>
      </w:r>
      <w:r w:rsidRPr="00F74597">
        <w:rPr>
          <w:sz w:val="28"/>
        </w:rPr>
        <w:t>снижение потерь электрической энергии при передаче, трансформации и потреблении;</w:t>
      </w:r>
    </w:p>
    <w:p w:rsidR="00505D68" w:rsidRDefault="00505D68" w:rsidP="00C424AA">
      <w:pPr>
        <w:tabs>
          <w:tab w:val="left" w:pos="851"/>
        </w:tabs>
        <w:suppressAutoHyphens/>
        <w:ind w:firstLine="567"/>
        <w:jc w:val="both"/>
        <w:rPr>
          <w:color w:val="00B050"/>
          <w:sz w:val="28"/>
        </w:rPr>
      </w:pPr>
      <w:r>
        <w:rPr>
          <w:sz w:val="28"/>
        </w:rPr>
        <w:tab/>
        <w:t xml:space="preserve">- </w:t>
      </w:r>
      <w:r w:rsidRPr="00F74597">
        <w:rPr>
          <w:sz w:val="28"/>
        </w:rPr>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505D68" w:rsidRPr="00F74597" w:rsidRDefault="00505D68" w:rsidP="00C424AA">
      <w:pPr>
        <w:ind w:firstLine="709"/>
        <w:rPr>
          <w:b/>
          <w:color w:val="00B050"/>
          <w:sz w:val="28"/>
          <w:szCs w:val="28"/>
        </w:rPr>
      </w:pPr>
    </w:p>
    <w:p w:rsidR="00505D68" w:rsidRPr="008F5979" w:rsidRDefault="00505D68" w:rsidP="00C424AA">
      <w:pPr>
        <w:ind w:firstLine="709"/>
        <w:jc w:val="center"/>
        <w:rPr>
          <w:b/>
          <w:sz w:val="28"/>
          <w:szCs w:val="28"/>
        </w:rPr>
      </w:pPr>
      <w:r w:rsidRPr="008F5979">
        <w:rPr>
          <w:b/>
          <w:sz w:val="28"/>
          <w:szCs w:val="28"/>
        </w:rPr>
        <w:t>Альтернативные и энергосберегающие технологии</w:t>
      </w:r>
    </w:p>
    <w:p w:rsidR="00505D68" w:rsidRPr="00F74597" w:rsidRDefault="00505D68" w:rsidP="00C424AA">
      <w:pPr>
        <w:ind w:firstLine="709"/>
        <w:jc w:val="center"/>
        <w:rPr>
          <w:sz w:val="28"/>
          <w:szCs w:val="28"/>
        </w:rPr>
      </w:pPr>
    </w:p>
    <w:p w:rsidR="00505D68" w:rsidRPr="008F5979" w:rsidRDefault="00505D68" w:rsidP="00C424AA">
      <w:pPr>
        <w:ind w:firstLine="709"/>
        <w:jc w:val="both"/>
        <w:rPr>
          <w:color w:val="FF0000"/>
          <w:sz w:val="28"/>
          <w:szCs w:val="28"/>
        </w:rPr>
      </w:pPr>
      <w:r w:rsidRPr="008F5979">
        <w:rPr>
          <w:color w:val="FF0000"/>
          <w:sz w:val="28"/>
          <w:szCs w:val="28"/>
        </w:rPr>
        <w:t>Согласно распоряжению Правительства Российской Федерацииот 27 февраля 2008года №233-р «Об утверждении Программы фундаментальных научных исследований государственных академий наук на 2008-2011 годы», предусматривается более активное сочетание высокоэффективных энергоустановок, входящих в единую энергосистему страны и разрабатываемых в ходе реализации программы автономных энергоисточников, в том числе возобновляемых видов энергии. Это позволит оптимизировать региональные системы электроснабжения при соблюдении жестких экологических требований.</w:t>
      </w:r>
    </w:p>
    <w:p w:rsidR="00505D68" w:rsidRPr="00F74597" w:rsidRDefault="00505D68" w:rsidP="00C424AA">
      <w:pPr>
        <w:ind w:firstLine="709"/>
        <w:jc w:val="both"/>
        <w:rPr>
          <w:sz w:val="28"/>
          <w:szCs w:val="28"/>
        </w:rPr>
      </w:pPr>
      <w:r w:rsidRPr="00F74597">
        <w:rPr>
          <w:sz w:val="28"/>
          <w:szCs w:val="28"/>
        </w:rPr>
        <w:t>Для условий Краснодарского края – это повсеместное использование солнечных батарей.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электроснабжения дома, квартиры, офиса или предприятия.</w:t>
      </w:r>
    </w:p>
    <w:p w:rsidR="00505D68" w:rsidRPr="00F74597" w:rsidRDefault="00505D68" w:rsidP="00C424AA">
      <w:pPr>
        <w:ind w:firstLine="709"/>
        <w:jc w:val="both"/>
        <w:rPr>
          <w:sz w:val="28"/>
          <w:szCs w:val="28"/>
        </w:rPr>
      </w:pPr>
      <w:r w:rsidRPr="00F74597">
        <w:rPr>
          <w:sz w:val="28"/>
          <w:szCs w:val="28"/>
        </w:rPr>
        <w:t>Кроме того, в качестве альтернативных источников энергоснабжения могут быть использованы продукты переработки биомассы сельхозпредприятий, расположенных на проектируемой территории.</w:t>
      </w:r>
    </w:p>
    <w:p w:rsidR="00505D68" w:rsidRPr="00F74597" w:rsidRDefault="00505D68" w:rsidP="00C424AA">
      <w:pPr>
        <w:ind w:firstLine="709"/>
        <w:jc w:val="both"/>
        <w:rPr>
          <w:sz w:val="28"/>
          <w:szCs w:val="28"/>
        </w:rPr>
      </w:pPr>
      <w:r w:rsidRPr="00F74597">
        <w:rPr>
          <w:sz w:val="28"/>
          <w:szCs w:val="28"/>
        </w:rPr>
        <w:t>В соответствии с Федеральным законом от 23</w:t>
      </w:r>
      <w:r>
        <w:rPr>
          <w:sz w:val="28"/>
          <w:szCs w:val="28"/>
        </w:rPr>
        <w:t xml:space="preserve"> ноября</w:t>
      </w:r>
      <w:r w:rsidRPr="00F74597">
        <w:rPr>
          <w:sz w:val="28"/>
          <w:szCs w:val="28"/>
        </w:rPr>
        <w:t xml:space="preserve"> 2009 г</w:t>
      </w:r>
      <w:r>
        <w:rPr>
          <w:sz w:val="28"/>
          <w:szCs w:val="28"/>
        </w:rPr>
        <w:t>ода</w:t>
      </w:r>
      <w:r w:rsidRPr="00F74597">
        <w:rPr>
          <w:sz w:val="28"/>
          <w:szCs w:val="28"/>
        </w:rPr>
        <w:t xml:space="preserve"> № 261-ФЗ «Об энергосбережении и повышении энергетической эффективности», Законом Краснодарского края от 3</w:t>
      </w:r>
      <w:r>
        <w:rPr>
          <w:sz w:val="28"/>
          <w:szCs w:val="28"/>
        </w:rPr>
        <w:t xml:space="preserve"> марта </w:t>
      </w:r>
      <w:r w:rsidRPr="00F74597">
        <w:rPr>
          <w:sz w:val="28"/>
          <w:szCs w:val="28"/>
        </w:rPr>
        <w:t>2010 г</w:t>
      </w:r>
      <w:r>
        <w:rPr>
          <w:sz w:val="28"/>
          <w:szCs w:val="28"/>
        </w:rPr>
        <w:t>ода</w:t>
      </w:r>
      <w:r w:rsidRPr="00F74597">
        <w:rPr>
          <w:sz w:val="28"/>
          <w:szCs w:val="28"/>
        </w:rPr>
        <w:t xml:space="preserve"> №1912-КЗ «Об энергосбережении и о повышении энергетической эффективности в Краснодарском крае» и </w:t>
      </w:r>
      <w:r>
        <w:rPr>
          <w:sz w:val="28"/>
          <w:szCs w:val="28"/>
        </w:rPr>
        <w:t>д</w:t>
      </w:r>
      <w:r w:rsidRPr="00F74597">
        <w:rPr>
          <w:sz w:val="28"/>
          <w:szCs w:val="28"/>
        </w:rPr>
        <w:t xml:space="preserve">олгосрочной краевой целевой программы «Энергосбережение и повышение энергетической эффективности на территории Краснодарского края на период 2011-2020 годов», утвержденной </w:t>
      </w:r>
      <w:r>
        <w:rPr>
          <w:sz w:val="28"/>
          <w:szCs w:val="28"/>
        </w:rPr>
        <w:t>п</w:t>
      </w:r>
      <w:r w:rsidRPr="00F74597">
        <w:rPr>
          <w:sz w:val="28"/>
          <w:szCs w:val="28"/>
        </w:rPr>
        <w:t>остановлением главы администрации (губернатора) Краснодарского края от 29</w:t>
      </w:r>
      <w:r>
        <w:rPr>
          <w:sz w:val="28"/>
          <w:szCs w:val="28"/>
        </w:rPr>
        <w:t xml:space="preserve"> декабря </w:t>
      </w:r>
      <w:r w:rsidRPr="00F74597">
        <w:rPr>
          <w:sz w:val="28"/>
          <w:szCs w:val="28"/>
        </w:rPr>
        <w:t>2010 г</w:t>
      </w:r>
      <w:r>
        <w:rPr>
          <w:sz w:val="28"/>
          <w:szCs w:val="28"/>
        </w:rPr>
        <w:t>ода</w:t>
      </w:r>
      <w:r w:rsidRPr="00F74597">
        <w:rPr>
          <w:sz w:val="28"/>
          <w:szCs w:val="28"/>
        </w:rPr>
        <w:t xml:space="preserve"> № 1300</w:t>
      </w:r>
      <w:r>
        <w:rPr>
          <w:sz w:val="28"/>
          <w:szCs w:val="28"/>
        </w:rPr>
        <w:t>,</w:t>
      </w:r>
      <w:r w:rsidRPr="00F74597">
        <w:rPr>
          <w:sz w:val="28"/>
          <w:szCs w:val="28"/>
        </w:rPr>
        <w:t xml:space="preserve"> в данном проекте также предусматривается:</w:t>
      </w:r>
    </w:p>
    <w:p w:rsidR="00505D68" w:rsidRPr="00F74597" w:rsidRDefault="00505D68" w:rsidP="00C424AA">
      <w:pPr>
        <w:ind w:firstLine="708"/>
        <w:jc w:val="both"/>
        <w:rPr>
          <w:sz w:val="28"/>
          <w:szCs w:val="28"/>
        </w:rPr>
      </w:pPr>
      <w:r>
        <w:rPr>
          <w:sz w:val="28"/>
          <w:szCs w:val="28"/>
        </w:rPr>
        <w:t>–</w:t>
      </w:r>
      <w:r w:rsidRPr="00F74597">
        <w:rPr>
          <w:sz w:val="28"/>
          <w:szCs w:val="28"/>
        </w:rPr>
        <w:t>режим работы административных зданий, многоквартирной жилой застройки по энергопотреблению перевести на трехуровневый график через систему АСКУЭ;</w:t>
      </w:r>
    </w:p>
    <w:p w:rsidR="00505D68" w:rsidRPr="00F74597" w:rsidRDefault="00505D68" w:rsidP="00C424AA">
      <w:pPr>
        <w:ind w:firstLine="708"/>
        <w:jc w:val="both"/>
        <w:rPr>
          <w:sz w:val="28"/>
          <w:szCs w:val="28"/>
        </w:rPr>
      </w:pPr>
      <w:r>
        <w:rPr>
          <w:sz w:val="28"/>
          <w:szCs w:val="28"/>
        </w:rPr>
        <w:t>–</w:t>
      </w:r>
      <w:r w:rsidRPr="00F74597">
        <w:rPr>
          <w:sz w:val="28"/>
          <w:szCs w:val="28"/>
        </w:rPr>
        <w:t>на промышленных предприятиях и предприятиях инженерной инфраструктуры должна быть учтена система повышения компенсации реактивной мощности от СОЦ 408 до СОЦ 092-095;</w:t>
      </w:r>
    </w:p>
    <w:p w:rsidR="00505D68" w:rsidRPr="00F74597" w:rsidRDefault="00505D68" w:rsidP="00C424AA">
      <w:pPr>
        <w:ind w:firstLine="708"/>
        <w:jc w:val="both"/>
        <w:rPr>
          <w:sz w:val="28"/>
          <w:szCs w:val="28"/>
        </w:rPr>
      </w:pPr>
      <w:r>
        <w:rPr>
          <w:sz w:val="28"/>
          <w:szCs w:val="28"/>
        </w:rPr>
        <w:t>–</w:t>
      </w:r>
      <w:r w:rsidRPr="00F74597">
        <w:rPr>
          <w:sz w:val="28"/>
          <w:szCs w:val="28"/>
        </w:rPr>
        <w:t>для снижения потерь напряжения в электрических сетях 10(6) кВ произвести разукрупнение отходящих от подстанций линий с подвеской изолированного провода СИП;</w:t>
      </w:r>
    </w:p>
    <w:p w:rsidR="00505D68" w:rsidRPr="00F74597" w:rsidRDefault="00505D68" w:rsidP="00C424AA">
      <w:pPr>
        <w:ind w:firstLine="708"/>
        <w:jc w:val="both"/>
        <w:rPr>
          <w:sz w:val="28"/>
          <w:szCs w:val="28"/>
        </w:rPr>
      </w:pPr>
      <w:r>
        <w:rPr>
          <w:sz w:val="28"/>
          <w:szCs w:val="28"/>
        </w:rPr>
        <w:t>–</w:t>
      </w:r>
      <w:r w:rsidRPr="00F74597">
        <w:rPr>
          <w:sz w:val="28"/>
          <w:szCs w:val="28"/>
        </w:rPr>
        <w:t>для внутреннего и наружного освещения вместо ламп накаливания использовать энергосберегающие лампы.</w:t>
      </w:r>
    </w:p>
    <w:p w:rsidR="00505D68" w:rsidRPr="00F74597" w:rsidRDefault="00505D68" w:rsidP="00C424AA">
      <w:pPr>
        <w:ind w:firstLine="709"/>
        <w:jc w:val="both"/>
        <w:rPr>
          <w:sz w:val="28"/>
          <w:szCs w:val="28"/>
        </w:rPr>
      </w:pPr>
      <w:r w:rsidRPr="00F74597">
        <w:rPr>
          <w:sz w:val="28"/>
          <w:szCs w:val="28"/>
        </w:rPr>
        <w:t>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проектирования.</w:t>
      </w:r>
    </w:p>
    <w:p w:rsidR="00505D68" w:rsidRDefault="00505D68" w:rsidP="00C424AA">
      <w:pPr>
        <w:spacing w:line="276" w:lineRule="auto"/>
        <w:ind w:firstLine="709"/>
        <w:jc w:val="both"/>
        <w:rPr>
          <w:sz w:val="28"/>
        </w:rPr>
      </w:pPr>
    </w:p>
    <w:p w:rsidR="00505D68" w:rsidRPr="008F5979" w:rsidRDefault="00505D68" w:rsidP="00C424AA">
      <w:pPr>
        <w:ind w:left="720"/>
        <w:jc w:val="center"/>
        <w:rPr>
          <w:b/>
          <w:sz w:val="28"/>
          <w:szCs w:val="28"/>
        </w:rPr>
      </w:pPr>
      <w:r w:rsidRPr="008F5979">
        <w:rPr>
          <w:b/>
          <w:sz w:val="28"/>
          <w:szCs w:val="28"/>
        </w:rPr>
        <w:t>Средства связи и слаботочные сети</w:t>
      </w:r>
    </w:p>
    <w:p w:rsidR="00505D68" w:rsidRPr="00112845" w:rsidRDefault="00505D68" w:rsidP="00C424AA">
      <w:pPr>
        <w:spacing w:line="276" w:lineRule="auto"/>
        <w:ind w:firstLine="709"/>
        <w:jc w:val="both"/>
        <w:rPr>
          <w:sz w:val="28"/>
          <w:u w:val="single"/>
        </w:rPr>
      </w:pPr>
    </w:p>
    <w:p w:rsidR="00505D68" w:rsidRPr="00F74597" w:rsidRDefault="00505D68" w:rsidP="00C424AA">
      <w:pPr>
        <w:spacing w:line="276" w:lineRule="auto"/>
        <w:ind w:firstLine="709"/>
        <w:jc w:val="both"/>
        <w:rPr>
          <w:sz w:val="28"/>
        </w:rPr>
      </w:pPr>
      <w:r w:rsidRPr="00F74597">
        <w:rPr>
          <w:sz w:val="28"/>
        </w:rPr>
        <w:t xml:space="preserve">Основной задачей данного раздела генерального плана </w:t>
      </w:r>
      <w:r>
        <w:rPr>
          <w:sz w:val="28"/>
        </w:rPr>
        <w:t xml:space="preserve">на стадии </w:t>
      </w:r>
      <w:r w:rsidRPr="00F74597">
        <w:rPr>
          <w:sz w:val="28"/>
        </w:rPr>
        <w:t>развития средств связи муниципального образования город-курорт Геленджик Краснодарского края на расчетный срок (2032г</w:t>
      </w:r>
      <w:r>
        <w:rPr>
          <w:sz w:val="28"/>
        </w:rPr>
        <w:t>од</w:t>
      </w:r>
      <w:r w:rsidRPr="00F74597">
        <w:rPr>
          <w:sz w:val="28"/>
        </w:rPr>
        <w:t>) является определение центров телефонной нагрузки с учетом проектных решений по развитию жилищного и хозяйственного сектора, проектное размещение новых АТС и реконструкция существующих, расчет их номерной емкости.</w:t>
      </w:r>
    </w:p>
    <w:p w:rsidR="00505D68" w:rsidRPr="00F74597" w:rsidRDefault="00505D68" w:rsidP="00C424AA">
      <w:pPr>
        <w:ind w:firstLine="709"/>
        <w:jc w:val="both"/>
        <w:rPr>
          <w:sz w:val="28"/>
        </w:rPr>
      </w:pPr>
      <w:r w:rsidRPr="00F74597">
        <w:rPr>
          <w:sz w:val="28"/>
        </w:rPr>
        <w:t>Проектные решения раздела «Проводные средства связи» приняты в соответствии со следующими документами:</w:t>
      </w:r>
    </w:p>
    <w:p w:rsidR="00505D68" w:rsidRPr="00F74597" w:rsidRDefault="00505D68" w:rsidP="00C424AA">
      <w:pPr>
        <w:ind w:firstLine="709"/>
        <w:jc w:val="both"/>
        <w:rPr>
          <w:sz w:val="28"/>
        </w:rPr>
      </w:pPr>
      <w:r w:rsidRPr="00F74597">
        <w:rPr>
          <w:sz w:val="28"/>
        </w:rPr>
        <w:t>1. Архитектурно-планировочные и экономические части проекта генерального плана муниципального образования на расчетный срок (2032г</w:t>
      </w:r>
      <w:r>
        <w:rPr>
          <w:sz w:val="28"/>
        </w:rPr>
        <w:t>од</w:t>
      </w:r>
      <w:r w:rsidRPr="00F74597">
        <w:rPr>
          <w:sz w:val="28"/>
        </w:rPr>
        <w:t>).</w:t>
      </w:r>
    </w:p>
    <w:p w:rsidR="00505D68" w:rsidRPr="00F74597" w:rsidRDefault="00505D68" w:rsidP="00C424AA">
      <w:pPr>
        <w:ind w:firstLine="709"/>
        <w:jc w:val="both"/>
        <w:rPr>
          <w:sz w:val="28"/>
        </w:rPr>
      </w:pPr>
      <w:r w:rsidRPr="00F74597">
        <w:rPr>
          <w:sz w:val="28"/>
        </w:rPr>
        <w:t>2. СНиП 11-04-2003 «Инструкция о порядке разработки, согласования, экспертизы и утверждения градостроительной документации».</w:t>
      </w:r>
    </w:p>
    <w:p w:rsidR="00505D68" w:rsidRDefault="00505D68" w:rsidP="00C424AA">
      <w:pPr>
        <w:spacing w:line="276" w:lineRule="auto"/>
        <w:ind w:firstLine="709"/>
        <w:jc w:val="both"/>
        <w:rPr>
          <w:sz w:val="28"/>
        </w:rPr>
      </w:pPr>
      <w:r w:rsidRPr="00F74597">
        <w:rPr>
          <w:sz w:val="28"/>
        </w:rPr>
        <w:t>3. Федеральный закон от 7 июля 2003 года № 126-ФЗ</w:t>
      </w:r>
      <w:r>
        <w:rPr>
          <w:sz w:val="28"/>
        </w:rPr>
        <w:t xml:space="preserve"> «О</w:t>
      </w:r>
      <w:r w:rsidRPr="00F74597">
        <w:rPr>
          <w:sz w:val="28"/>
        </w:rPr>
        <w:t xml:space="preserve"> связи</w:t>
      </w:r>
      <w:r>
        <w:rPr>
          <w:sz w:val="28"/>
        </w:rPr>
        <w:t>»</w:t>
      </w:r>
      <w:r w:rsidRPr="00F74597">
        <w:rPr>
          <w:sz w:val="28"/>
        </w:rPr>
        <w:t>.</w:t>
      </w:r>
    </w:p>
    <w:p w:rsidR="00505D68" w:rsidRDefault="00505D68" w:rsidP="00C424AA">
      <w:pPr>
        <w:ind w:left="709"/>
        <w:rPr>
          <w:b/>
          <w:sz w:val="28"/>
        </w:rPr>
      </w:pPr>
    </w:p>
    <w:p w:rsidR="00505D68" w:rsidRPr="00F74597" w:rsidRDefault="00505D68" w:rsidP="00C424AA">
      <w:pPr>
        <w:ind w:left="709"/>
        <w:rPr>
          <w:b/>
          <w:sz w:val="28"/>
        </w:rPr>
      </w:pPr>
      <w:r w:rsidRPr="00F74597">
        <w:rPr>
          <w:b/>
          <w:sz w:val="28"/>
        </w:rPr>
        <w:t>Телефонизация</w:t>
      </w:r>
    </w:p>
    <w:p w:rsidR="00505D68" w:rsidRPr="00112845" w:rsidRDefault="00505D68" w:rsidP="00C424AA">
      <w:pPr>
        <w:spacing w:line="276" w:lineRule="auto"/>
        <w:ind w:firstLine="709"/>
        <w:jc w:val="both"/>
        <w:rPr>
          <w:sz w:val="28"/>
          <w:szCs w:val="28"/>
        </w:rPr>
      </w:pPr>
      <w:r w:rsidRPr="00112845">
        <w:rPr>
          <w:sz w:val="28"/>
          <w:szCs w:val="28"/>
        </w:rPr>
        <w:t xml:space="preserve">Телефонизация </w:t>
      </w:r>
      <w:r w:rsidRPr="00112845">
        <w:rPr>
          <w:sz w:val="28"/>
        </w:rPr>
        <w:t xml:space="preserve">муниципального образования город-курорт </w:t>
      </w:r>
      <w:r w:rsidRPr="00112845">
        <w:rPr>
          <w:sz w:val="28"/>
          <w:szCs w:val="28"/>
        </w:rPr>
        <w:t xml:space="preserve">Геленджик в настоящее время осуществляется от 17 АТС следующих типов: </w:t>
      </w:r>
      <w:r w:rsidRPr="00112845">
        <w:rPr>
          <w:sz w:val="28"/>
          <w:szCs w:val="28"/>
          <w:lang w:val="en-US"/>
        </w:rPr>
        <w:t>SI</w:t>
      </w:r>
      <w:r w:rsidRPr="00112845">
        <w:rPr>
          <w:sz w:val="28"/>
          <w:szCs w:val="28"/>
        </w:rPr>
        <w:t xml:space="preserve">-2000 и </w:t>
      </w:r>
      <w:r w:rsidRPr="00112845">
        <w:rPr>
          <w:sz w:val="28"/>
          <w:szCs w:val="28"/>
          <w:lang w:val="en-US"/>
        </w:rPr>
        <w:t>NEAX</w:t>
      </w:r>
      <w:r w:rsidRPr="00112845">
        <w:rPr>
          <w:sz w:val="28"/>
          <w:szCs w:val="28"/>
        </w:rPr>
        <w:t>-61.</w:t>
      </w:r>
    </w:p>
    <w:p w:rsidR="00505D68" w:rsidRPr="00112845" w:rsidRDefault="00505D68" w:rsidP="00C424AA">
      <w:pPr>
        <w:spacing w:line="276" w:lineRule="auto"/>
        <w:ind w:firstLine="709"/>
        <w:jc w:val="both"/>
        <w:rPr>
          <w:sz w:val="28"/>
        </w:rPr>
      </w:pPr>
      <w:r w:rsidRPr="00112845">
        <w:rPr>
          <w:sz w:val="28"/>
        </w:rPr>
        <w:t xml:space="preserve">Для полного удовлетворения потребностей хозяйственной деятельности и населения жилого сектора в телефонной связи к 2032 году понадобится 417 телефонов на 1000 человек населения. Общее количество телефонов в муниципальном образования при численности населения </w:t>
      </w:r>
      <w:r w:rsidRPr="00112845">
        <w:rPr>
          <w:sz w:val="28"/>
          <w:szCs w:val="28"/>
        </w:rPr>
        <w:t>165000</w:t>
      </w:r>
      <w:r w:rsidRPr="00112845">
        <w:rPr>
          <w:sz w:val="28"/>
        </w:rPr>
        <w:t xml:space="preserve"> человек должно составить 68805 номеров,</w:t>
      </w:r>
      <w:r>
        <w:rPr>
          <w:sz w:val="28"/>
        </w:rPr>
        <w:t xml:space="preserve"> ч</w:t>
      </w:r>
      <w:r w:rsidRPr="00112845">
        <w:rPr>
          <w:sz w:val="28"/>
        </w:rPr>
        <w:t>то потребует увеличения общей емкости всех АТС до 69000 номеров.</w:t>
      </w:r>
    </w:p>
    <w:p w:rsidR="00505D68" w:rsidRPr="00112845" w:rsidRDefault="00505D68" w:rsidP="00C424AA">
      <w:pPr>
        <w:spacing w:line="276" w:lineRule="auto"/>
        <w:ind w:firstLine="709"/>
        <w:jc w:val="both"/>
        <w:rPr>
          <w:sz w:val="28"/>
        </w:rPr>
      </w:pPr>
      <w:r w:rsidRPr="00112845">
        <w:rPr>
          <w:sz w:val="28"/>
        </w:rPr>
        <w:t xml:space="preserve">На основании Федерального закона </w:t>
      </w:r>
      <w:r w:rsidRPr="00F74597">
        <w:rPr>
          <w:sz w:val="28"/>
        </w:rPr>
        <w:t>от 7 июля 2003 года № 126-ФЗ</w:t>
      </w:r>
      <w:r>
        <w:rPr>
          <w:sz w:val="28"/>
        </w:rPr>
        <w:t xml:space="preserve">   «О</w:t>
      </w:r>
      <w:r w:rsidRPr="00F74597">
        <w:rPr>
          <w:sz w:val="28"/>
        </w:rPr>
        <w:t xml:space="preserve"> связи</w:t>
      </w:r>
      <w:r>
        <w:rPr>
          <w:sz w:val="28"/>
        </w:rPr>
        <w:t>»</w:t>
      </w:r>
      <w:r w:rsidRPr="00112845">
        <w:rPr>
          <w:sz w:val="28"/>
        </w:rPr>
        <w:t xml:space="preserve"> в каждом поселении должно быть установлено не менее чем один таксофон с обеспечением бесплатного доступа к экстренным оперативным службам. В поселениях с населением не менее чем пятьсот человек должен быть создан не менее чем один пункт коллективного доступа к сети </w:t>
      </w:r>
      <w:r>
        <w:rPr>
          <w:sz w:val="28"/>
        </w:rPr>
        <w:t>«</w:t>
      </w:r>
      <w:r w:rsidRPr="00112845">
        <w:rPr>
          <w:sz w:val="28"/>
        </w:rPr>
        <w:t>Интернет</w:t>
      </w:r>
      <w:r>
        <w:rPr>
          <w:sz w:val="28"/>
        </w:rPr>
        <w:t>»</w:t>
      </w:r>
      <w:r w:rsidRPr="00112845">
        <w:rPr>
          <w:sz w:val="28"/>
        </w:rPr>
        <w:t>.</w:t>
      </w:r>
    </w:p>
    <w:p w:rsidR="00505D68" w:rsidRPr="00112845" w:rsidRDefault="00505D68" w:rsidP="00C424AA">
      <w:pPr>
        <w:spacing w:line="276" w:lineRule="auto"/>
        <w:ind w:firstLine="709"/>
        <w:jc w:val="both"/>
        <w:rPr>
          <w:sz w:val="28"/>
          <w:szCs w:val="28"/>
        </w:rPr>
      </w:pPr>
      <w:r w:rsidRPr="00112845">
        <w:rPr>
          <w:sz w:val="28"/>
          <w:szCs w:val="28"/>
        </w:rPr>
        <w:t>Для реализации проектных решений по развитию средств связи рекомендуется использовать экономические основы президентской программы «Российский народный телефон»</w:t>
      </w:r>
      <w:r>
        <w:rPr>
          <w:sz w:val="28"/>
          <w:szCs w:val="28"/>
        </w:rPr>
        <w:t>,</w:t>
      </w:r>
      <w:r w:rsidRPr="00112845">
        <w:rPr>
          <w:sz w:val="28"/>
          <w:szCs w:val="28"/>
        </w:rPr>
        <w:t xml:space="preserve"> предусматривающей добровольное участие населения в модернизации местных телефонных сетей, являющихся наиболее дорогими частями сети общего пользования.</w:t>
      </w:r>
    </w:p>
    <w:p w:rsidR="00505D68" w:rsidRPr="00112845" w:rsidRDefault="00505D68" w:rsidP="00C424AA">
      <w:pPr>
        <w:spacing w:line="276" w:lineRule="auto"/>
        <w:ind w:firstLine="709"/>
        <w:jc w:val="both"/>
        <w:rPr>
          <w:sz w:val="28"/>
        </w:rPr>
      </w:pPr>
      <w:r w:rsidRPr="00112845">
        <w:rPr>
          <w:sz w:val="28"/>
        </w:rPr>
        <w:t xml:space="preserve">Проектом генерального плана предусматривается также увеличение сферы услуг, предоставляемых альтернативными средствами связи (мобильная связь, </w:t>
      </w:r>
      <w:r>
        <w:rPr>
          <w:sz w:val="28"/>
        </w:rPr>
        <w:t>И</w:t>
      </w:r>
      <w:r w:rsidRPr="00112845">
        <w:rPr>
          <w:sz w:val="28"/>
        </w:rPr>
        <w:t>нтернет, IP-телефония и т.д.).</w:t>
      </w:r>
    </w:p>
    <w:p w:rsidR="00505D68" w:rsidRDefault="00505D68" w:rsidP="00C424AA">
      <w:pPr>
        <w:spacing w:line="276" w:lineRule="auto"/>
        <w:ind w:firstLine="709"/>
        <w:jc w:val="both"/>
        <w:rPr>
          <w:sz w:val="28"/>
        </w:rPr>
      </w:pPr>
    </w:p>
    <w:p w:rsidR="00505D68" w:rsidRPr="002B7136" w:rsidRDefault="00505D68" w:rsidP="00C424AA">
      <w:pPr>
        <w:ind w:left="709"/>
        <w:rPr>
          <w:b/>
          <w:sz w:val="28"/>
        </w:rPr>
      </w:pPr>
      <w:r w:rsidRPr="002B7136">
        <w:rPr>
          <w:b/>
          <w:sz w:val="28"/>
        </w:rPr>
        <w:t>Радиофикация</w:t>
      </w:r>
    </w:p>
    <w:p w:rsidR="00505D68" w:rsidRPr="002B7136" w:rsidRDefault="00505D68" w:rsidP="00C424AA">
      <w:pPr>
        <w:spacing w:line="276" w:lineRule="auto"/>
        <w:ind w:firstLine="709"/>
        <w:jc w:val="both"/>
        <w:rPr>
          <w:sz w:val="28"/>
          <w:szCs w:val="28"/>
        </w:rPr>
      </w:pPr>
      <w:r w:rsidRPr="002B7136">
        <w:rPr>
          <w:sz w:val="28"/>
          <w:szCs w:val="28"/>
        </w:rPr>
        <w:t xml:space="preserve">В настоящее время в </w:t>
      </w:r>
      <w:r w:rsidRPr="002B7136">
        <w:rPr>
          <w:sz w:val="28"/>
        </w:rPr>
        <w:t>городе Геленджик</w:t>
      </w:r>
      <w:r w:rsidRPr="002B7136">
        <w:rPr>
          <w:sz w:val="28"/>
          <w:szCs w:val="28"/>
        </w:rPr>
        <w:t xml:space="preserve"> имеется проводное радиовещание. Радиоузел введен в эксплуатацию в 2002 году, находится в г. Геленджик</w:t>
      </w:r>
      <w:r>
        <w:rPr>
          <w:sz w:val="28"/>
          <w:szCs w:val="28"/>
        </w:rPr>
        <w:t>е</w:t>
      </w:r>
      <w:r w:rsidRPr="002B7136">
        <w:rPr>
          <w:sz w:val="28"/>
          <w:szCs w:val="28"/>
        </w:rPr>
        <w:t xml:space="preserve"> по ул. Тельмана. Количество абонентов - 1591. Мощность радиоузла - 5 кВт.</w:t>
      </w:r>
    </w:p>
    <w:p w:rsidR="00505D68" w:rsidRPr="002B7136" w:rsidRDefault="00505D68" w:rsidP="00C424AA">
      <w:pPr>
        <w:spacing w:line="276" w:lineRule="auto"/>
        <w:ind w:firstLine="709"/>
        <w:jc w:val="both"/>
        <w:rPr>
          <w:sz w:val="28"/>
          <w:szCs w:val="28"/>
        </w:rPr>
      </w:pPr>
      <w:r w:rsidRPr="002B7136">
        <w:rPr>
          <w:sz w:val="28"/>
          <w:szCs w:val="28"/>
        </w:rPr>
        <w:t>Кроме того</w:t>
      </w:r>
      <w:r>
        <w:rPr>
          <w:sz w:val="28"/>
          <w:szCs w:val="28"/>
        </w:rPr>
        <w:t>,</w:t>
      </w:r>
      <w:r w:rsidRPr="002B7136">
        <w:rPr>
          <w:sz w:val="28"/>
          <w:szCs w:val="28"/>
        </w:rPr>
        <w:t xml:space="preserve"> имеется радиоузел в с. Архипо-Осиповка (ул. Почтовая, 1, мощность 500 Вт, 11 абонентов, введен в эксплуатацию в 1981 году) и в с. Пшада (ул. Советская, 28, мощность 500 Вт, 14 абонентов, введен в эксплуатацию в 1981 году</w:t>
      </w:r>
      <w:r>
        <w:rPr>
          <w:sz w:val="28"/>
          <w:szCs w:val="28"/>
        </w:rPr>
        <w:t>)</w:t>
      </w:r>
      <w:r w:rsidRPr="002B7136">
        <w:rPr>
          <w:sz w:val="28"/>
          <w:szCs w:val="28"/>
        </w:rPr>
        <w:t>.</w:t>
      </w:r>
    </w:p>
    <w:p w:rsidR="00505D68" w:rsidRPr="002B7136" w:rsidRDefault="00505D68" w:rsidP="00C424AA">
      <w:pPr>
        <w:ind w:firstLine="709"/>
        <w:jc w:val="both"/>
        <w:rPr>
          <w:sz w:val="28"/>
          <w:szCs w:val="28"/>
        </w:rPr>
      </w:pPr>
      <w:r w:rsidRPr="002B7136">
        <w:rPr>
          <w:sz w:val="28"/>
          <w:szCs w:val="28"/>
        </w:rPr>
        <w:t xml:space="preserve">Сигналы вещательных передатчиков могут быть приняты на типовые УКВ-ЧМ </w:t>
      </w:r>
      <w:r>
        <w:rPr>
          <w:sz w:val="28"/>
          <w:szCs w:val="28"/>
        </w:rPr>
        <w:t xml:space="preserve">- </w:t>
      </w:r>
      <w:r w:rsidRPr="002B7136">
        <w:rPr>
          <w:sz w:val="28"/>
          <w:szCs w:val="28"/>
        </w:rPr>
        <w:t>приемники, оборудованные специальными декодерами для сигналов однопрограммного и 3</w:t>
      </w:r>
      <w:r>
        <w:rPr>
          <w:sz w:val="28"/>
          <w:szCs w:val="28"/>
        </w:rPr>
        <w:t xml:space="preserve"> –</w:t>
      </w:r>
      <w:r w:rsidRPr="002B7136">
        <w:rPr>
          <w:sz w:val="28"/>
          <w:szCs w:val="28"/>
        </w:rPr>
        <w:t xml:space="preserve"> программного вещания. Приемники можно устанавливать как в частных</w:t>
      </w:r>
      <w:r>
        <w:rPr>
          <w:sz w:val="28"/>
          <w:szCs w:val="28"/>
        </w:rPr>
        <w:t>,</w:t>
      </w:r>
      <w:r w:rsidRPr="002B7136">
        <w:rPr>
          <w:sz w:val="28"/>
          <w:szCs w:val="28"/>
        </w:rPr>
        <w:t xml:space="preserve"> так и в многоквартирных домах.</w:t>
      </w:r>
    </w:p>
    <w:p w:rsidR="00505D68" w:rsidRPr="002B7136" w:rsidRDefault="00505D68" w:rsidP="00C424AA">
      <w:pPr>
        <w:spacing w:line="276" w:lineRule="auto"/>
        <w:ind w:firstLine="709"/>
        <w:jc w:val="both"/>
        <w:rPr>
          <w:sz w:val="28"/>
          <w:szCs w:val="28"/>
        </w:rPr>
      </w:pPr>
      <w:r w:rsidRPr="002B7136">
        <w:rPr>
          <w:sz w:val="28"/>
          <w:szCs w:val="28"/>
        </w:rPr>
        <w:t xml:space="preserve">Для обеспечения радиовещания в </w:t>
      </w:r>
      <w:r w:rsidRPr="002B7136">
        <w:rPr>
          <w:sz w:val="28"/>
        </w:rPr>
        <w:t xml:space="preserve">муниципальном образовании </w:t>
      </w:r>
      <w:r>
        <w:rPr>
          <w:sz w:val="28"/>
        </w:rPr>
        <w:t xml:space="preserve">город-курорт Геленджик </w:t>
      </w:r>
      <w:r w:rsidRPr="002B7136">
        <w:rPr>
          <w:sz w:val="28"/>
          <w:szCs w:val="28"/>
        </w:rPr>
        <w:t>генеральн</w:t>
      </w:r>
      <w:r>
        <w:rPr>
          <w:sz w:val="28"/>
          <w:szCs w:val="28"/>
        </w:rPr>
        <w:t>ым</w:t>
      </w:r>
      <w:r w:rsidRPr="002B7136">
        <w:rPr>
          <w:sz w:val="28"/>
          <w:szCs w:val="28"/>
        </w:rPr>
        <w:t xml:space="preserve"> план</w:t>
      </w:r>
      <w:r>
        <w:rPr>
          <w:sz w:val="28"/>
          <w:szCs w:val="28"/>
        </w:rPr>
        <w:t>ом</w:t>
      </w:r>
      <w:r w:rsidRPr="002B7136">
        <w:rPr>
          <w:sz w:val="28"/>
          <w:szCs w:val="28"/>
        </w:rPr>
        <w:t xml:space="preserve"> предусматривается строительство радиоузлов в г. Геленджик</w:t>
      </w:r>
      <w:r>
        <w:rPr>
          <w:sz w:val="28"/>
          <w:szCs w:val="28"/>
        </w:rPr>
        <w:t>е</w:t>
      </w:r>
      <w:r w:rsidRPr="002B7136">
        <w:rPr>
          <w:sz w:val="28"/>
          <w:szCs w:val="28"/>
        </w:rPr>
        <w:t xml:space="preserve"> и в центральных населенных пунктах сельских округов с установкой передатчиков типа «Октод-</w:t>
      </w:r>
      <w:r w:rsidRPr="002B7136">
        <w:rPr>
          <w:sz w:val="28"/>
          <w:szCs w:val="28"/>
          <w:lang w:val="en-US"/>
        </w:rPr>
        <w:t>FM</w:t>
      </w:r>
      <w:r w:rsidRPr="002B7136">
        <w:rPr>
          <w:sz w:val="28"/>
          <w:szCs w:val="28"/>
        </w:rPr>
        <w:t>» мощностью, обеспечивающей уверенный прием сигналов абонентами.</w:t>
      </w:r>
    </w:p>
    <w:p w:rsidR="00505D68" w:rsidRPr="002B7136" w:rsidRDefault="00505D68" w:rsidP="00C424AA">
      <w:pPr>
        <w:ind w:left="709"/>
        <w:rPr>
          <w:b/>
          <w:sz w:val="28"/>
        </w:rPr>
      </w:pPr>
    </w:p>
    <w:p w:rsidR="00505D68" w:rsidRPr="002B7136" w:rsidRDefault="00505D68" w:rsidP="00C424AA">
      <w:pPr>
        <w:ind w:left="709"/>
        <w:rPr>
          <w:sz w:val="28"/>
        </w:rPr>
      </w:pPr>
      <w:r w:rsidRPr="002B7136">
        <w:rPr>
          <w:b/>
          <w:sz w:val="28"/>
        </w:rPr>
        <w:t>Телевидение</w:t>
      </w:r>
    </w:p>
    <w:p w:rsidR="00505D68" w:rsidRPr="002B7136" w:rsidRDefault="00505D68" w:rsidP="00C424AA">
      <w:pPr>
        <w:ind w:firstLine="709"/>
        <w:jc w:val="both"/>
        <w:rPr>
          <w:sz w:val="28"/>
        </w:rPr>
      </w:pPr>
      <w:r w:rsidRPr="002B7136">
        <w:rPr>
          <w:sz w:val="28"/>
        </w:rPr>
        <w:t>Для развития сети телевизионного вещания предусматривается на базе существующих телевизионных узлов и действующих ретрансляторов обеспечивать передачу новых телевизионных каналов</w:t>
      </w:r>
      <w:r w:rsidRPr="002B7136">
        <w:rPr>
          <w:sz w:val="28"/>
          <w:szCs w:val="28"/>
        </w:rPr>
        <w:t xml:space="preserve"> в обычном и цифровом формате</w:t>
      </w:r>
      <w:r w:rsidRPr="002B7136">
        <w:rPr>
          <w:sz w:val="28"/>
        </w:rPr>
        <w:t>, что позволит иметь доступ к любым, в том числе и к независимым, каналам информации.</w:t>
      </w:r>
      <w:r w:rsidRPr="002B7136">
        <w:rPr>
          <w:sz w:val="28"/>
          <w:szCs w:val="28"/>
        </w:rPr>
        <w:t xml:space="preserve"> В качестве рекомендации предлагается на коммерческой основе, используя технологии </w:t>
      </w:r>
      <w:r w:rsidRPr="002B7136">
        <w:rPr>
          <w:sz w:val="28"/>
          <w:szCs w:val="28"/>
          <w:lang w:val="en-US"/>
        </w:rPr>
        <w:t>NGN</w:t>
      </w:r>
      <w:r w:rsidRPr="002B7136">
        <w:rPr>
          <w:sz w:val="28"/>
          <w:szCs w:val="28"/>
        </w:rPr>
        <w:t>, создавать системы кабельного телевидения.</w:t>
      </w:r>
    </w:p>
    <w:p w:rsidR="00505D68" w:rsidRPr="002B7136" w:rsidRDefault="00505D68" w:rsidP="00C424AA">
      <w:pPr>
        <w:jc w:val="both"/>
        <w:rPr>
          <w:sz w:val="28"/>
          <w:szCs w:val="28"/>
        </w:rPr>
      </w:pPr>
    </w:p>
    <w:p w:rsidR="00505D68" w:rsidRPr="002B7136" w:rsidRDefault="00505D68" w:rsidP="00C424AA">
      <w:pPr>
        <w:ind w:left="709"/>
        <w:rPr>
          <w:b/>
          <w:sz w:val="28"/>
        </w:rPr>
      </w:pPr>
      <w:r w:rsidRPr="002B7136">
        <w:rPr>
          <w:b/>
          <w:sz w:val="28"/>
        </w:rPr>
        <w:t>Почтовая связь</w:t>
      </w:r>
    </w:p>
    <w:p w:rsidR="00505D68" w:rsidRPr="002B7136" w:rsidRDefault="00505D68" w:rsidP="00C424AA">
      <w:pPr>
        <w:ind w:firstLine="709"/>
        <w:jc w:val="both"/>
        <w:rPr>
          <w:sz w:val="28"/>
          <w:szCs w:val="28"/>
        </w:rPr>
      </w:pPr>
      <w:r w:rsidRPr="002B7136">
        <w:rPr>
          <w:sz w:val="28"/>
        </w:rPr>
        <w:t xml:space="preserve">В муниципальном образовании город-курорт Геленджик в настоящее время имеется 21 отделение почтовой связи </w:t>
      </w:r>
      <w:r w:rsidRPr="002B7136">
        <w:rPr>
          <w:sz w:val="28"/>
          <w:szCs w:val="28"/>
        </w:rPr>
        <w:t>Управления федеральной почтовой связи (УФПС) Краснодарского края - филиала ФГУП «Почта России», которые обеспечивают для населения почтовые услуги, финансовые услуги, универсальные услуги связи.</w:t>
      </w:r>
    </w:p>
    <w:p w:rsidR="00505D68" w:rsidRPr="002B7136" w:rsidRDefault="00505D68" w:rsidP="00C424AA">
      <w:pPr>
        <w:ind w:firstLine="709"/>
        <w:jc w:val="both"/>
        <w:rPr>
          <w:sz w:val="28"/>
        </w:rPr>
      </w:pPr>
      <w:r w:rsidRPr="002B7136">
        <w:rPr>
          <w:sz w:val="28"/>
        </w:rPr>
        <w:t>В отделениях связи предполагается организация коллективного доступа к ресурсам Интернет.</w:t>
      </w:r>
    </w:p>
    <w:p w:rsidR="00505D68" w:rsidRPr="002B7136" w:rsidRDefault="00505D68" w:rsidP="00C424AA">
      <w:pPr>
        <w:rPr>
          <w:sz w:val="28"/>
        </w:rPr>
      </w:pPr>
    </w:p>
    <w:p w:rsidR="00505D68" w:rsidRPr="002B7136" w:rsidRDefault="00505D68" w:rsidP="00C424AA">
      <w:pPr>
        <w:ind w:left="426" w:firstLine="282"/>
        <w:rPr>
          <w:b/>
          <w:sz w:val="28"/>
        </w:rPr>
      </w:pPr>
      <w:r w:rsidRPr="002B7136">
        <w:rPr>
          <w:b/>
          <w:sz w:val="28"/>
        </w:rPr>
        <w:t>Сотовая связь</w:t>
      </w:r>
    </w:p>
    <w:p w:rsidR="00505D68" w:rsidRPr="002B7136" w:rsidRDefault="00505D68" w:rsidP="00C424AA">
      <w:pPr>
        <w:ind w:firstLine="709"/>
        <w:jc w:val="both"/>
        <w:rPr>
          <w:sz w:val="28"/>
          <w:szCs w:val="28"/>
        </w:rPr>
      </w:pPr>
      <w:r w:rsidRPr="002B7136">
        <w:rPr>
          <w:sz w:val="28"/>
          <w:szCs w:val="28"/>
        </w:rPr>
        <w:t xml:space="preserve">Сотовая связь на территории </w:t>
      </w:r>
      <w:r w:rsidRPr="002B7136">
        <w:rPr>
          <w:sz w:val="28"/>
        </w:rPr>
        <w:t>муниципального образования город-курорт Геленджик</w:t>
      </w:r>
      <w:r w:rsidRPr="002B7136">
        <w:rPr>
          <w:sz w:val="28"/>
          <w:szCs w:val="28"/>
        </w:rPr>
        <w:t xml:space="preserve"> предоставляется следующими операторами:</w:t>
      </w:r>
    </w:p>
    <w:p w:rsidR="00505D68" w:rsidRPr="002B7136" w:rsidRDefault="00505D68" w:rsidP="00C424AA">
      <w:pPr>
        <w:ind w:firstLine="709"/>
        <w:jc w:val="both"/>
        <w:rPr>
          <w:sz w:val="28"/>
          <w:szCs w:val="28"/>
        </w:rPr>
      </w:pPr>
      <w:r w:rsidRPr="002B7136">
        <w:rPr>
          <w:sz w:val="28"/>
          <w:szCs w:val="28"/>
        </w:rPr>
        <w:t>- филиалом ОАО «МобильныеТелеСистемы» (МТС) в Краснодарском крае;</w:t>
      </w:r>
    </w:p>
    <w:p w:rsidR="00505D68" w:rsidRPr="002B7136" w:rsidRDefault="00505D68" w:rsidP="00C424AA">
      <w:pPr>
        <w:ind w:firstLine="709"/>
        <w:jc w:val="both"/>
        <w:rPr>
          <w:sz w:val="28"/>
          <w:szCs w:val="28"/>
        </w:rPr>
      </w:pPr>
      <w:r w:rsidRPr="002B7136">
        <w:rPr>
          <w:sz w:val="28"/>
          <w:szCs w:val="28"/>
        </w:rPr>
        <w:t>- ОАО «Теле 2»;</w:t>
      </w:r>
    </w:p>
    <w:p w:rsidR="00505D68" w:rsidRPr="002B7136" w:rsidRDefault="00505D68" w:rsidP="00C424AA">
      <w:pPr>
        <w:ind w:firstLine="709"/>
        <w:jc w:val="both"/>
        <w:rPr>
          <w:sz w:val="28"/>
          <w:szCs w:val="28"/>
        </w:rPr>
      </w:pPr>
      <w:r w:rsidRPr="002B7136">
        <w:rPr>
          <w:sz w:val="28"/>
          <w:szCs w:val="28"/>
        </w:rPr>
        <w:t>- Кавказски</w:t>
      </w:r>
      <w:r>
        <w:rPr>
          <w:sz w:val="28"/>
          <w:szCs w:val="28"/>
        </w:rPr>
        <w:t>м</w:t>
      </w:r>
      <w:r w:rsidRPr="002B7136">
        <w:rPr>
          <w:sz w:val="28"/>
          <w:szCs w:val="28"/>
        </w:rPr>
        <w:t xml:space="preserve"> филиал</w:t>
      </w:r>
      <w:r>
        <w:rPr>
          <w:sz w:val="28"/>
          <w:szCs w:val="28"/>
        </w:rPr>
        <w:t>ом</w:t>
      </w:r>
      <w:r w:rsidRPr="002B7136">
        <w:rPr>
          <w:sz w:val="28"/>
          <w:szCs w:val="28"/>
        </w:rPr>
        <w:t xml:space="preserve"> ОАО </w:t>
      </w:r>
      <w:r>
        <w:rPr>
          <w:sz w:val="28"/>
          <w:szCs w:val="28"/>
        </w:rPr>
        <w:t>«</w:t>
      </w:r>
      <w:r w:rsidRPr="002B7136">
        <w:rPr>
          <w:sz w:val="28"/>
          <w:szCs w:val="28"/>
        </w:rPr>
        <w:t>Мегафон</w:t>
      </w:r>
      <w:r>
        <w:rPr>
          <w:sz w:val="28"/>
          <w:szCs w:val="28"/>
        </w:rPr>
        <w:t>»</w:t>
      </w:r>
      <w:r w:rsidRPr="002B7136">
        <w:rPr>
          <w:sz w:val="28"/>
          <w:szCs w:val="28"/>
        </w:rPr>
        <w:t>;</w:t>
      </w:r>
    </w:p>
    <w:p w:rsidR="00505D68" w:rsidRPr="002B7136" w:rsidRDefault="00505D68" w:rsidP="00C424AA">
      <w:pPr>
        <w:spacing w:line="276" w:lineRule="auto"/>
        <w:ind w:firstLine="709"/>
        <w:jc w:val="both"/>
        <w:rPr>
          <w:sz w:val="28"/>
        </w:rPr>
      </w:pPr>
      <w:r w:rsidRPr="002B7136">
        <w:rPr>
          <w:sz w:val="28"/>
          <w:szCs w:val="28"/>
        </w:rPr>
        <w:t xml:space="preserve">- Краснодарским филиалом ОАО «ВымпелКом» (торговая марка </w:t>
      </w:r>
      <w:r>
        <w:rPr>
          <w:sz w:val="28"/>
          <w:szCs w:val="28"/>
        </w:rPr>
        <w:t>«</w:t>
      </w:r>
      <w:r w:rsidRPr="002B7136">
        <w:rPr>
          <w:sz w:val="28"/>
          <w:szCs w:val="28"/>
        </w:rPr>
        <w:t>БиЛайн</w:t>
      </w:r>
      <w:r>
        <w:rPr>
          <w:sz w:val="28"/>
          <w:szCs w:val="28"/>
        </w:rPr>
        <w:t>»</w:t>
      </w:r>
      <w:r w:rsidRPr="002B7136">
        <w:rPr>
          <w:sz w:val="28"/>
          <w:szCs w:val="28"/>
        </w:rPr>
        <w:t>).</w:t>
      </w:r>
    </w:p>
    <w:p w:rsidR="00505D68" w:rsidRDefault="00505D68" w:rsidP="00C424AA">
      <w:pPr>
        <w:pStyle w:val="-2"/>
        <w:numPr>
          <w:ilvl w:val="0"/>
          <w:numId w:val="0"/>
        </w:numPr>
        <w:tabs>
          <w:tab w:val="left" w:pos="284"/>
        </w:tabs>
        <w:ind w:left="716" w:hanging="432"/>
        <w:rPr>
          <w:rFonts w:ascii="Times New Roman" w:hAnsi="Times New Roman"/>
          <w:i/>
          <w:lang w:val="ru-RU"/>
        </w:rPr>
      </w:pPr>
    </w:p>
    <w:p w:rsidR="00505D68" w:rsidRPr="00741FDD" w:rsidRDefault="00505D68" w:rsidP="00C424AA">
      <w:pPr>
        <w:pStyle w:val="-2"/>
        <w:numPr>
          <w:ilvl w:val="0"/>
          <w:numId w:val="0"/>
        </w:numPr>
        <w:tabs>
          <w:tab w:val="left" w:pos="284"/>
        </w:tabs>
        <w:spacing w:line="264" w:lineRule="auto"/>
        <w:ind w:left="715" w:hanging="431"/>
        <w:jc w:val="center"/>
        <w:rPr>
          <w:rFonts w:ascii="Times New Roman" w:hAnsi="Times New Roman"/>
          <w:lang w:val="ru-RU"/>
        </w:rPr>
      </w:pPr>
      <w:bookmarkStart w:id="103" w:name="_Toc422324200"/>
      <w:r w:rsidRPr="00741FDD">
        <w:rPr>
          <w:rFonts w:ascii="Times New Roman" w:hAnsi="Times New Roman"/>
          <w:lang w:val="ru-RU"/>
        </w:rPr>
        <w:t>3.8.2. Газоснабжен</w:t>
      </w:r>
      <w:r>
        <w:rPr>
          <w:rFonts w:ascii="Times New Roman" w:hAnsi="Times New Roman"/>
          <w:lang w:val="ru-RU"/>
        </w:rPr>
        <w:t>и</w:t>
      </w:r>
      <w:r w:rsidRPr="00741FDD">
        <w:rPr>
          <w:rFonts w:ascii="Times New Roman" w:hAnsi="Times New Roman"/>
          <w:lang w:val="ru-RU"/>
        </w:rPr>
        <w:t>е и теплоснабжение</w:t>
      </w:r>
      <w:bookmarkEnd w:id="103"/>
    </w:p>
    <w:p w:rsidR="00505D68" w:rsidRDefault="00505D68" w:rsidP="00C424AA">
      <w:pPr>
        <w:ind w:firstLine="709"/>
        <w:jc w:val="both"/>
        <w:rPr>
          <w:sz w:val="28"/>
          <w:szCs w:val="28"/>
        </w:rPr>
      </w:pPr>
    </w:p>
    <w:p w:rsidR="00505D68" w:rsidRPr="00741FDD" w:rsidRDefault="00505D68" w:rsidP="00C424AA">
      <w:pPr>
        <w:ind w:firstLine="709"/>
        <w:rPr>
          <w:b/>
          <w:sz w:val="28"/>
          <w:szCs w:val="28"/>
        </w:rPr>
      </w:pPr>
      <w:r w:rsidRPr="00741FDD">
        <w:rPr>
          <w:b/>
          <w:sz w:val="28"/>
          <w:szCs w:val="28"/>
        </w:rPr>
        <w:t>Газоснабжение</w:t>
      </w:r>
    </w:p>
    <w:p w:rsidR="00505D68" w:rsidRPr="00F74597" w:rsidRDefault="00505D68" w:rsidP="00C424AA">
      <w:pPr>
        <w:ind w:firstLine="709"/>
        <w:jc w:val="both"/>
        <w:rPr>
          <w:sz w:val="28"/>
          <w:szCs w:val="28"/>
        </w:rPr>
      </w:pPr>
      <w:r w:rsidRPr="00F74597">
        <w:rPr>
          <w:sz w:val="28"/>
          <w:szCs w:val="28"/>
        </w:rPr>
        <w:t xml:space="preserve">Источником газоснабжения населенных пунктов </w:t>
      </w:r>
      <w:r w:rsidRPr="00F74597">
        <w:rPr>
          <w:color w:val="000000"/>
          <w:sz w:val="28"/>
          <w:szCs w:val="28"/>
        </w:rPr>
        <w:t xml:space="preserve">муниципального образования город-курорт Геленджик </w:t>
      </w:r>
      <w:r w:rsidRPr="00F74597">
        <w:rPr>
          <w:sz w:val="28"/>
          <w:szCs w:val="28"/>
        </w:rPr>
        <w:t>являются существующие АГРС г. Геленджик</w:t>
      </w:r>
      <w:r>
        <w:rPr>
          <w:sz w:val="28"/>
          <w:szCs w:val="28"/>
        </w:rPr>
        <w:t>а</w:t>
      </w:r>
      <w:r w:rsidRPr="00F74597">
        <w:rPr>
          <w:sz w:val="28"/>
          <w:szCs w:val="28"/>
        </w:rPr>
        <w:t xml:space="preserve"> и АГРС с. Тешебс.</w:t>
      </w:r>
    </w:p>
    <w:p w:rsidR="00505D68" w:rsidRPr="00F74597" w:rsidRDefault="00505D68" w:rsidP="00C424AA">
      <w:pPr>
        <w:ind w:firstLine="709"/>
        <w:jc w:val="both"/>
        <w:rPr>
          <w:sz w:val="28"/>
          <w:szCs w:val="28"/>
        </w:rPr>
      </w:pPr>
      <w:r w:rsidRPr="00F74597">
        <w:rPr>
          <w:sz w:val="28"/>
          <w:szCs w:val="28"/>
        </w:rPr>
        <w:t>Давление газа на выходе:</w:t>
      </w:r>
    </w:p>
    <w:p w:rsidR="00505D68" w:rsidRPr="00F74597" w:rsidRDefault="00505D68" w:rsidP="00C424AA">
      <w:pPr>
        <w:spacing w:line="276" w:lineRule="auto"/>
        <w:ind w:firstLine="708"/>
        <w:jc w:val="both"/>
        <w:rPr>
          <w:sz w:val="28"/>
          <w:szCs w:val="28"/>
        </w:rPr>
      </w:pPr>
      <w:r>
        <w:rPr>
          <w:sz w:val="28"/>
          <w:szCs w:val="28"/>
        </w:rPr>
        <w:t xml:space="preserve">– </w:t>
      </w:r>
      <w:r w:rsidRPr="00F74597">
        <w:rPr>
          <w:sz w:val="28"/>
          <w:szCs w:val="28"/>
        </w:rPr>
        <w:t xml:space="preserve">из АГРС </w:t>
      </w:r>
      <w:r>
        <w:rPr>
          <w:sz w:val="28"/>
          <w:szCs w:val="28"/>
        </w:rPr>
        <w:t>г.</w:t>
      </w:r>
      <w:r w:rsidRPr="00F74597">
        <w:rPr>
          <w:sz w:val="28"/>
          <w:szCs w:val="28"/>
        </w:rPr>
        <w:t xml:space="preserve"> Геленджик</w:t>
      </w:r>
      <w:r>
        <w:rPr>
          <w:sz w:val="28"/>
          <w:szCs w:val="28"/>
        </w:rPr>
        <w:t>а</w:t>
      </w:r>
      <w:r w:rsidRPr="00F74597">
        <w:rPr>
          <w:sz w:val="28"/>
          <w:szCs w:val="28"/>
        </w:rPr>
        <w:t xml:space="preserve"> – 0,6 МПа (6,0 кгс/см²), проектная производительность </w:t>
      </w:r>
      <w:r w:rsidRPr="00F74597">
        <w:rPr>
          <w:sz w:val="28"/>
          <w:szCs w:val="28"/>
          <w:lang w:val="en-US"/>
        </w:rPr>
        <w:t>Q</w:t>
      </w:r>
      <w:r w:rsidRPr="00F74597">
        <w:rPr>
          <w:sz w:val="28"/>
          <w:szCs w:val="28"/>
          <w:vertAlign w:val="subscript"/>
        </w:rPr>
        <w:t>пр</w:t>
      </w:r>
      <w:r w:rsidRPr="00F74597">
        <w:rPr>
          <w:sz w:val="28"/>
          <w:szCs w:val="28"/>
        </w:rPr>
        <w:t>= 80 тыс. м</w:t>
      </w:r>
      <w:r w:rsidRPr="00F74597">
        <w:rPr>
          <w:sz w:val="28"/>
          <w:szCs w:val="28"/>
          <w:vertAlign w:val="superscript"/>
        </w:rPr>
        <w:t>3</w:t>
      </w:r>
      <w:r w:rsidRPr="00F74597">
        <w:rPr>
          <w:sz w:val="28"/>
          <w:szCs w:val="28"/>
        </w:rPr>
        <w:t>/ч;</w:t>
      </w:r>
    </w:p>
    <w:p w:rsidR="00505D68" w:rsidRPr="00F74597" w:rsidRDefault="00505D68" w:rsidP="00C424AA">
      <w:pPr>
        <w:spacing w:line="276" w:lineRule="auto"/>
        <w:ind w:firstLine="708"/>
        <w:jc w:val="both"/>
        <w:rPr>
          <w:sz w:val="28"/>
          <w:szCs w:val="28"/>
        </w:rPr>
      </w:pPr>
      <w:r>
        <w:rPr>
          <w:sz w:val="28"/>
          <w:szCs w:val="28"/>
        </w:rPr>
        <w:t xml:space="preserve">– </w:t>
      </w:r>
      <w:r w:rsidRPr="00F74597">
        <w:rPr>
          <w:sz w:val="28"/>
          <w:szCs w:val="28"/>
        </w:rPr>
        <w:t xml:space="preserve">из АГРС с. Тешебс – 0,6 МПа (6,0 кгс/см²), проектная производительность </w:t>
      </w:r>
      <w:r w:rsidRPr="00F74597">
        <w:rPr>
          <w:sz w:val="28"/>
          <w:szCs w:val="28"/>
          <w:lang w:val="en-US"/>
        </w:rPr>
        <w:t>Q</w:t>
      </w:r>
      <w:r w:rsidRPr="00F74597">
        <w:rPr>
          <w:sz w:val="28"/>
          <w:szCs w:val="28"/>
          <w:vertAlign w:val="subscript"/>
        </w:rPr>
        <w:t>пр</w:t>
      </w:r>
      <w:r w:rsidRPr="00F74597">
        <w:rPr>
          <w:sz w:val="28"/>
          <w:szCs w:val="28"/>
        </w:rPr>
        <w:t>= 32,5 тыс. м</w:t>
      </w:r>
      <w:r w:rsidRPr="00F74597">
        <w:rPr>
          <w:sz w:val="28"/>
          <w:szCs w:val="28"/>
          <w:vertAlign w:val="superscript"/>
        </w:rPr>
        <w:t>3</w:t>
      </w:r>
      <w:r w:rsidRPr="00F74597">
        <w:rPr>
          <w:sz w:val="28"/>
          <w:szCs w:val="28"/>
        </w:rPr>
        <w:t>/ч.</w:t>
      </w:r>
    </w:p>
    <w:p w:rsidR="00505D68" w:rsidRPr="00F74597" w:rsidRDefault="00505D68" w:rsidP="00C424AA">
      <w:pPr>
        <w:ind w:firstLine="709"/>
        <w:jc w:val="both"/>
        <w:rPr>
          <w:sz w:val="28"/>
          <w:szCs w:val="28"/>
        </w:rPr>
      </w:pPr>
      <w:r w:rsidRPr="00F74597">
        <w:rPr>
          <w:sz w:val="28"/>
          <w:szCs w:val="28"/>
        </w:rPr>
        <w:t>Подача природного газа потребителям населенн</w:t>
      </w:r>
      <w:r>
        <w:rPr>
          <w:sz w:val="28"/>
          <w:szCs w:val="28"/>
        </w:rPr>
        <w:t>ых</w:t>
      </w:r>
      <w:r w:rsidRPr="00F74597">
        <w:rPr>
          <w:sz w:val="28"/>
          <w:szCs w:val="28"/>
        </w:rPr>
        <w:t xml:space="preserve"> пункт</w:t>
      </w:r>
      <w:r>
        <w:rPr>
          <w:sz w:val="28"/>
          <w:szCs w:val="28"/>
        </w:rPr>
        <w:t xml:space="preserve">ов </w:t>
      </w:r>
      <w:r>
        <w:rPr>
          <w:color w:val="000000"/>
          <w:sz w:val="28"/>
          <w:szCs w:val="28"/>
        </w:rPr>
        <w:t>муниципального образования</w:t>
      </w:r>
      <w:r w:rsidRPr="00F74597">
        <w:rPr>
          <w:color w:val="000000"/>
          <w:sz w:val="28"/>
          <w:szCs w:val="28"/>
        </w:rPr>
        <w:t xml:space="preserve"> город-курорт Геленджик </w:t>
      </w:r>
      <w:r w:rsidRPr="00F74597">
        <w:rPr>
          <w:sz w:val="28"/>
          <w:szCs w:val="28"/>
        </w:rPr>
        <w:t>осуществляется по газопроводам среднего давления, запроектированным и построенным в соответствии со схемами газоснабжения населенных пунктов.</w:t>
      </w:r>
    </w:p>
    <w:p w:rsidR="00505D68" w:rsidRPr="00F74597" w:rsidRDefault="00505D68" w:rsidP="00C424AA">
      <w:pPr>
        <w:ind w:firstLine="709"/>
        <w:jc w:val="both"/>
        <w:rPr>
          <w:sz w:val="28"/>
          <w:szCs w:val="28"/>
        </w:rPr>
      </w:pPr>
      <w:r w:rsidRPr="00F74597">
        <w:rPr>
          <w:sz w:val="28"/>
          <w:szCs w:val="28"/>
        </w:rPr>
        <w:t>Магистральный транспорт природного газа в Краснодарском крае обеспечивают ООО «Газпром трансгаз Краснодар».</w:t>
      </w:r>
    </w:p>
    <w:p w:rsidR="00505D68" w:rsidRPr="00F74597" w:rsidRDefault="00505D68" w:rsidP="00C424AA">
      <w:pPr>
        <w:ind w:firstLine="709"/>
        <w:jc w:val="both"/>
        <w:rPr>
          <w:sz w:val="28"/>
          <w:szCs w:val="28"/>
        </w:rPr>
      </w:pPr>
      <w:r w:rsidRPr="00F74597">
        <w:rPr>
          <w:sz w:val="28"/>
          <w:szCs w:val="28"/>
        </w:rPr>
        <w:t xml:space="preserve">Из населенного пункта </w:t>
      </w:r>
      <w:r>
        <w:rPr>
          <w:color w:val="000000"/>
          <w:sz w:val="28"/>
          <w:szCs w:val="28"/>
        </w:rPr>
        <w:t>муниципального образования</w:t>
      </w:r>
      <w:r w:rsidRPr="00F74597">
        <w:rPr>
          <w:color w:val="000000"/>
          <w:sz w:val="28"/>
          <w:szCs w:val="28"/>
        </w:rPr>
        <w:t xml:space="preserve"> город-курорт Геленджик </w:t>
      </w:r>
      <w:r w:rsidRPr="00F74597">
        <w:rPr>
          <w:sz w:val="28"/>
          <w:szCs w:val="28"/>
        </w:rPr>
        <w:t xml:space="preserve">газифицировано 9. </w:t>
      </w:r>
    </w:p>
    <w:p w:rsidR="00505D68" w:rsidRPr="00F74597" w:rsidRDefault="00505D68" w:rsidP="00C424AA">
      <w:pPr>
        <w:ind w:firstLine="709"/>
        <w:jc w:val="both"/>
        <w:rPr>
          <w:sz w:val="28"/>
          <w:szCs w:val="28"/>
        </w:rPr>
      </w:pPr>
      <w:r w:rsidRPr="00F74597">
        <w:rPr>
          <w:sz w:val="28"/>
          <w:szCs w:val="28"/>
        </w:rPr>
        <w:t>К газопроводам высокого давления подключаются ГРП, ШРП, котельные, производственные предприятия.</w:t>
      </w:r>
    </w:p>
    <w:p w:rsidR="00505D68" w:rsidRPr="00F74597" w:rsidRDefault="00505D68" w:rsidP="00C424AA">
      <w:pPr>
        <w:ind w:firstLine="709"/>
        <w:jc w:val="both"/>
        <w:rPr>
          <w:sz w:val="28"/>
          <w:szCs w:val="28"/>
        </w:rPr>
      </w:pPr>
      <w:r w:rsidRPr="00F74597">
        <w:rPr>
          <w:sz w:val="28"/>
          <w:szCs w:val="28"/>
        </w:rPr>
        <w:t>К газопроводам низкого давления подключаются жилой фонд, мелкие предприятия бытового обслуживания населения.</w:t>
      </w:r>
    </w:p>
    <w:p w:rsidR="00505D68" w:rsidRPr="00F74597" w:rsidRDefault="00505D68" w:rsidP="00C424AA">
      <w:pPr>
        <w:ind w:firstLine="709"/>
        <w:jc w:val="both"/>
        <w:rPr>
          <w:sz w:val="28"/>
          <w:szCs w:val="28"/>
        </w:rPr>
      </w:pPr>
      <w:r w:rsidRPr="00F74597">
        <w:rPr>
          <w:sz w:val="28"/>
          <w:szCs w:val="28"/>
        </w:rPr>
        <w:t>На данной стадии проектирования газопроводы низкого давления не рассматриваются.</w:t>
      </w:r>
    </w:p>
    <w:p w:rsidR="00505D68" w:rsidRPr="00F74597" w:rsidRDefault="00505D68" w:rsidP="00C424AA">
      <w:pPr>
        <w:ind w:firstLine="709"/>
        <w:jc w:val="both"/>
        <w:rPr>
          <w:sz w:val="28"/>
          <w:szCs w:val="28"/>
        </w:rPr>
      </w:pPr>
      <w:r w:rsidRPr="00F74597">
        <w:rPr>
          <w:sz w:val="28"/>
          <w:szCs w:val="28"/>
        </w:rPr>
        <w:t xml:space="preserve">Эксплуатацию газопроводов и газового оборудования на территории </w:t>
      </w:r>
      <w:r w:rsidRPr="00F74597">
        <w:rPr>
          <w:color w:val="000000"/>
          <w:sz w:val="28"/>
          <w:szCs w:val="28"/>
        </w:rPr>
        <w:t>муниципального образования город-курорт Геленджик</w:t>
      </w:r>
      <w:r w:rsidRPr="00F74597">
        <w:rPr>
          <w:sz w:val="28"/>
          <w:szCs w:val="28"/>
        </w:rPr>
        <w:t xml:space="preserve"> осуществляет АО «Геленджикгоргаз».</w:t>
      </w:r>
    </w:p>
    <w:p w:rsidR="00505D68" w:rsidRPr="00F74597" w:rsidRDefault="00505D68" w:rsidP="00C424AA">
      <w:pPr>
        <w:ind w:firstLine="709"/>
        <w:jc w:val="both"/>
        <w:rPr>
          <w:sz w:val="28"/>
          <w:szCs w:val="28"/>
        </w:rPr>
      </w:pPr>
    </w:p>
    <w:p w:rsidR="00505D68" w:rsidRPr="00F74597" w:rsidRDefault="00505D68" w:rsidP="00C424AA">
      <w:pPr>
        <w:ind w:firstLine="709"/>
        <w:jc w:val="both"/>
        <w:rPr>
          <w:sz w:val="28"/>
          <w:szCs w:val="28"/>
        </w:rPr>
      </w:pPr>
      <w:r w:rsidRPr="00F74597">
        <w:rPr>
          <w:b/>
          <w:sz w:val="28"/>
          <w:szCs w:val="28"/>
        </w:rPr>
        <w:t>Проектное развитие системы газоснабжения</w:t>
      </w:r>
    </w:p>
    <w:p w:rsidR="00505D68" w:rsidRPr="00F74597" w:rsidRDefault="00505D68" w:rsidP="00C424AA">
      <w:pPr>
        <w:ind w:firstLine="709"/>
        <w:jc w:val="both"/>
        <w:rPr>
          <w:sz w:val="28"/>
          <w:szCs w:val="28"/>
        </w:rPr>
      </w:pPr>
      <w:r w:rsidRPr="00F74597">
        <w:rPr>
          <w:sz w:val="28"/>
          <w:szCs w:val="28"/>
        </w:rPr>
        <w:t>Основные направления развития системы газоснабжения предусматривают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505D68" w:rsidRPr="00F74597" w:rsidRDefault="00505D68" w:rsidP="00C424AA">
      <w:pPr>
        <w:ind w:firstLine="709"/>
        <w:jc w:val="both"/>
        <w:rPr>
          <w:sz w:val="28"/>
          <w:szCs w:val="28"/>
        </w:rPr>
      </w:pPr>
      <w:r w:rsidRPr="00F74597">
        <w:rPr>
          <w:sz w:val="28"/>
          <w:szCs w:val="28"/>
        </w:rPr>
        <w:t>Направления использования газа:</w:t>
      </w:r>
    </w:p>
    <w:p w:rsidR="00505D68" w:rsidRPr="00F74597" w:rsidRDefault="00505D68" w:rsidP="00C424AA">
      <w:pPr>
        <w:spacing w:line="276" w:lineRule="auto"/>
        <w:ind w:firstLine="708"/>
        <w:jc w:val="both"/>
        <w:rPr>
          <w:sz w:val="28"/>
          <w:szCs w:val="28"/>
        </w:rPr>
      </w:pPr>
      <w:r>
        <w:rPr>
          <w:sz w:val="28"/>
          <w:szCs w:val="28"/>
        </w:rPr>
        <w:t xml:space="preserve">– </w:t>
      </w:r>
      <w:r w:rsidRPr="00F74597">
        <w:rPr>
          <w:sz w:val="28"/>
          <w:szCs w:val="28"/>
        </w:rPr>
        <w:t>технологические нужды промышленности;</w:t>
      </w:r>
    </w:p>
    <w:p w:rsidR="00505D68" w:rsidRPr="00F74597" w:rsidRDefault="00505D68" w:rsidP="00C424AA">
      <w:pPr>
        <w:spacing w:line="276" w:lineRule="auto"/>
        <w:ind w:firstLine="708"/>
        <w:jc w:val="both"/>
        <w:rPr>
          <w:sz w:val="28"/>
          <w:szCs w:val="28"/>
        </w:rPr>
      </w:pPr>
      <w:r>
        <w:rPr>
          <w:sz w:val="28"/>
          <w:szCs w:val="28"/>
        </w:rPr>
        <w:t xml:space="preserve">– </w:t>
      </w:r>
      <w:r w:rsidRPr="00F74597">
        <w:rPr>
          <w:sz w:val="28"/>
          <w:szCs w:val="28"/>
        </w:rPr>
        <w:t>хозяйственно-бытовые нужды населения;</w:t>
      </w:r>
    </w:p>
    <w:p w:rsidR="00505D68" w:rsidRPr="00F74597" w:rsidRDefault="00505D68" w:rsidP="00C424AA">
      <w:pPr>
        <w:spacing w:line="276" w:lineRule="auto"/>
        <w:ind w:firstLine="708"/>
        <w:jc w:val="both"/>
        <w:rPr>
          <w:sz w:val="28"/>
          <w:szCs w:val="28"/>
        </w:rPr>
      </w:pPr>
      <w:r>
        <w:rPr>
          <w:sz w:val="28"/>
          <w:szCs w:val="28"/>
        </w:rPr>
        <w:t xml:space="preserve">– </w:t>
      </w:r>
      <w:r w:rsidRPr="00F74597">
        <w:rPr>
          <w:sz w:val="28"/>
          <w:szCs w:val="28"/>
        </w:rPr>
        <w:t>энергоноситель для теплоисточников.</w:t>
      </w:r>
    </w:p>
    <w:p w:rsidR="00505D68" w:rsidRPr="00F74597" w:rsidRDefault="00505D68" w:rsidP="00C424AA">
      <w:pPr>
        <w:shd w:val="clear" w:color="auto" w:fill="FFFFFF"/>
        <w:ind w:firstLine="709"/>
        <w:jc w:val="both"/>
        <w:rPr>
          <w:bCs/>
          <w:sz w:val="28"/>
        </w:rPr>
      </w:pPr>
      <w:r w:rsidRPr="00F74597">
        <w:rPr>
          <w:bCs/>
          <w:sz w:val="28"/>
        </w:rPr>
        <w:t>Мощности существующих ГРС не позволяют осуществить намеченные инвестиционные проекты без увеличения мощности и реконструкции.</w:t>
      </w:r>
    </w:p>
    <w:p w:rsidR="00505D68" w:rsidRDefault="00505D68" w:rsidP="00C424AA">
      <w:pPr>
        <w:jc w:val="right"/>
        <w:rPr>
          <w:i/>
          <w:sz w:val="28"/>
          <w:szCs w:val="28"/>
        </w:rPr>
      </w:pPr>
      <w:bookmarkStart w:id="104" w:name="_Toc359429155"/>
      <w:bookmarkStart w:id="105" w:name="_Toc363552759"/>
    </w:p>
    <w:p w:rsidR="00505D68" w:rsidRPr="00DB73E1" w:rsidRDefault="00505D68" w:rsidP="00C424AA">
      <w:pPr>
        <w:jc w:val="right"/>
        <w:rPr>
          <w:sz w:val="28"/>
          <w:szCs w:val="28"/>
        </w:rPr>
      </w:pPr>
      <w:r w:rsidRPr="00DB73E1">
        <w:rPr>
          <w:sz w:val="28"/>
          <w:szCs w:val="28"/>
        </w:rPr>
        <w:t>Основные технико-экономические показатели по разделу «Газоснабжение»</w:t>
      </w:r>
      <w:bookmarkEnd w:id="104"/>
      <w:bookmarkEnd w:id="105"/>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1701"/>
        <w:gridCol w:w="1322"/>
        <w:gridCol w:w="1915"/>
      </w:tblGrid>
      <w:tr w:rsidR="00505D68" w:rsidRPr="00F74597" w:rsidTr="007C21BB">
        <w:trPr>
          <w:cantSplit/>
          <w:trHeight w:val="340"/>
        </w:trPr>
        <w:tc>
          <w:tcPr>
            <w:tcW w:w="4962" w:type="dxa"/>
            <w:shd w:val="clear" w:color="auto" w:fill="F2F2F2"/>
            <w:vAlign w:val="center"/>
          </w:tcPr>
          <w:p w:rsidR="00505D68" w:rsidRPr="00F74597" w:rsidRDefault="00505D68" w:rsidP="00C424AA">
            <w:pPr>
              <w:jc w:val="center"/>
              <w:rPr>
                <w:b/>
                <w:bCs/>
              </w:rPr>
            </w:pPr>
            <w:r w:rsidRPr="00F74597">
              <w:rPr>
                <w:b/>
                <w:bCs/>
              </w:rPr>
              <w:t>Показатели</w:t>
            </w:r>
          </w:p>
        </w:tc>
        <w:tc>
          <w:tcPr>
            <w:tcW w:w="1701" w:type="dxa"/>
            <w:shd w:val="clear" w:color="auto" w:fill="F2F2F2"/>
            <w:vAlign w:val="center"/>
          </w:tcPr>
          <w:p w:rsidR="00505D68" w:rsidRPr="00F74597" w:rsidRDefault="00505D68" w:rsidP="00C424AA">
            <w:pPr>
              <w:jc w:val="center"/>
              <w:rPr>
                <w:b/>
                <w:bCs/>
              </w:rPr>
            </w:pPr>
            <w:r w:rsidRPr="00F74597">
              <w:rPr>
                <w:b/>
                <w:bCs/>
              </w:rPr>
              <w:t>Ед</w:t>
            </w:r>
            <w:r>
              <w:rPr>
                <w:b/>
                <w:bCs/>
              </w:rPr>
              <w:t>ини</w:t>
            </w:r>
            <w:r w:rsidRPr="00F74597">
              <w:rPr>
                <w:b/>
                <w:bCs/>
              </w:rPr>
              <w:t>ца</w:t>
            </w:r>
          </w:p>
          <w:p w:rsidR="00505D68" w:rsidRPr="00F74597" w:rsidRDefault="00505D68" w:rsidP="00C424AA">
            <w:pPr>
              <w:jc w:val="center"/>
              <w:rPr>
                <w:b/>
                <w:bCs/>
              </w:rPr>
            </w:pPr>
            <w:r w:rsidRPr="00F74597">
              <w:rPr>
                <w:b/>
                <w:bCs/>
              </w:rPr>
              <w:t>измерения</w:t>
            </w:r>
          </w:p>
        </w:tc>
        <w:tc>
          <w:tcPr>
            <w:tcW w:w="1322" w:type="dxa"/>
            <w:shd w:val="clear" w:color="auto" w:fill="F2F2F2"/>
            <w:vAlign w:val="center"/>
          </w:tcPr>
          <w:p w:rsidR="00505D68" w:rsidRPr="00F74597" w:rsidRDefault="00505D68" w:rsidP="00C424AA">
            <w:pPr>
              <w:jc w:val="center"/>
              <w:rPr>
                <w:b/>
                <w:bCs/>
              </w:rPr>
            </w:pPr>
            <w:r w:rsidRPr="00F74597">
              <w:rPr>
                <w:b/>
                <w:bCs/>
              </w:rPr>
              <w:t>Современ</w:t>
            </w:r>
            <w:r>
              <w:rPr>
                <w:b/>
                <w:bCs/>
              </w:rPr>
              <w:t>-</w:t>
            </w:r>
            <w:r w:rsidRPr="00F74597">
              <w:rPr>
                <w:b/>
                <w:bCs/>
              </w:rPr>
              <w:t>ное состояние</w:t>
            </w:r>
          </w:p>
          <w:p w:rsidR="00505D68" w:rsidRPr="00F74597" w:rsidRDefault="00505D68" w:rsidP="00C424AA">
            <w:pPr>
              <w:jc w:val="center"/>
              <w:rPr>
                <w:b/>
                <w:bCs/>
              </w:rPr>
            </w:pPr>
            <w:r>
              <w:rPr>
                <w:b/>
                <w:bCs/>
              </w:rPr>
              <w:t>(</w:t>
            </w:r>
            <w:r w:rsidRPr="00F74597">
              <w:rPr>
                <w:b/>
                <w:bCs/>
              </w:rPr>
              <w:t>2012г</w:t>
            </w:r>
            <w:r>
              <w:rPr>
                <w:b/>
                <w:bCs/>
              </w:rPr>
              <w:t>од)</w:t>
            </w:r>
          </w:p>
        </w:tc>
        <w:tc>
          <w:tcPr>
            <w:tcW w:w="1915" w:type="dxa"/>
            <w:shd w:val="clear" w:color="auto" w:fill="F2F2F2"/>
            <w:vAlign w:val="center"/>
          </w:tcPr>
          <w:p w:rsidR="00505D68" w:rsidRPr="00F74597" w:rsidRDefault="00505D68" w:rsidP="00C424AA">
            <w:pPr>
              <w:ind w:left="-108"/>
              <w:jc w:val="center"/>
              <w:rPr>
                <w:b/>
                <w:bCs/>
              </w:rPr>
            </w:pPr>
            <w:r w:rsidRPr="00F74597">
              <w:rPr>
                <w:b/>
                <w:bCs/>
              </w:rPr>
              <w:t>На расчетный</w:t>
            </w:r>
          </w:p>
          <w:p w:rsidR="00505D68" w:rsidRPr="00F74597" w:rsidRDefault="00505D68" w:rsidP="00C424AA">
            <w:pPr>
              <w:ind w:left="-108"/>
              <w:jc w:val="center"/>
              <w:rPr>
                <w:b/>
                <w:bCs/>
              </w:rPr>
            </w:pPr>
            <w:r w:rsidRPr="00F74597">
              <w:rPr>
                <w:b/>
                <w:bCs/>
              </w:rPr>
              <w:t>срок</w:t>
            </w:r>
          </w:p>
          <w:p w:rsidR="00505D68" w:rsidRPr="00F74597" w:rsidRDefault="00505D68" w:rsidP="00C424AA">
            <w:pPr>
              <w:ind w:left="-108"/>
              <w:jc w:val="center"/>
              <w:rPr>
                <w:b/>
                <w:bCs/>
              </w:rPr>
            </w:pPr>
            <w:r>
              <w:rPr>
                <w:b/>
                <w:bCs/>
              </w:rPr>
              <w:t>(</w:t>
            </w:r>
            <w:r w:rsidRPr="00F74597">
              <w:rPr>
                <w:b/>
                <w:bCs/>
              </w:rPr>
              <w:t>до 2032г</w:t>
            </w:r>
            <w:r>
              <w:rPr>
                <w:b/>
                <w:bCs/>
              </w:rPr>
              <w:t>ода)</w:t>
            </w:r>
          </w:p>
        </w:tc>
      </w:tr>
      <w:tr w:rsidR="00505D68" w:rsidRPr="00F74597" w:rsidTr="007C21BB">
        <w:trPr>
          <w:cantSplit/>
          <w:trHeight w:val="340"/>
        </w:trPr>
        <w:tc>
          <w:tcPr>
            <w:tcW w:w="4962" w:type="dxa"/>
            <w:vAlign w:val="center"/>
          </w:tcPr>
          <w:p w:rsidR="00505D68" w:rsidRPr="00F74597" w:rsidRDefault="00505D68" w:rsidP="00C424AA">
            <w:pPr>
              <w:jc w:val="center"/>
              <w:rPr>
                <w:b/>
                <w:bCs/>
                <w:sz w:val="24"/>
                <w:szCs w:val="24"/>
              </w:rPr>
            </w:pPr>
            <w:r w:rsidRPr="00F74597">
              <w:rPr>
                <w:b/>
                <w:sz w:val="24"/>
                <w:szCs w:val="24"/>
              </w:rPr>
              <w:t>Газоснабжение</w:t>
            </w:r>
          </w:p>
        </w:tc>
        <w:tc>
          <w:tcPr>
            <w:tcW w:w="1701" w:type="dxa"/>
            <w:vAlign w:val="center"/>
          </w:tcPr>
          <w:p w:rsidR="00505D68" w:rsidRPr="00F74597" w:rsidRDefault="00505D68" w:rsidP="00C424AA">
            <w:pPr>
              <w:jc w:val="center"/>
              <w:rPr>
                <w:bCs/>
                <w:sz w:val="24"/>
                <w:szCs w:val="24"/>
              </w:rPr>
            </w:pPr>
          </w:p>
        </w:tc>
        <w:tc>
          <w:tcPr>
            <w:tcW w:w="1322" w:type="dxa"/>
            <w:vAlign w:val="center"/>
          </w:tcPr>
          <w:p w:rsidR="00505D68" w:rsidRPr="00F74597" w:rsidRDefault="00505D68" w:rsidP="00C424AA">
            <w:pPr>
              <w:jc w:val="center"/>
              <w:rPr>
                <w:bCs/>
                <w:sz w:val="24"/>
                <w:szCs w:val="24"/>
              </w:rPr>
            </w:pPr>
          </w:p>
        </w:tc>
        <w:tc>
          <w:tcPr>
            <w:tcW w:w="1915" w:type="dxa"/>
            <w:vAlign w:val="center"/>
          </w:tcPr>
          <w:p w:rsidR="00505D68" w:rsidRPr="00F74597" w:rsidRDefault="00505D68" w:rsidP="00C424AA">
            <w:pPr>
              <w:jc w:val="center"/>
              <w:rPr>
                <w:bCs/>
                <w:sz w:val="24"/>
                <w:szCs w:val="24"/>
              </w:rPr>
            </w:pPr>
          </w:p>
        </w:tc>
      </w:tr>
      <w:tr w:rsidR="00505D68" w:rsidRPr="00F74597" w:rsidTr="007C21BB">
        <w:trPr>
          <w:cantSplit/>
          <w:trHeight w:val="340"/>
        </w:trPr>
        <w:tc>
          <w:tcPr>
            <w:tcW w:w="4962" w:type="dxa"/>
            <w:vAlign w:val="center"/>
          </w:tcPr>
          <w:p w:rsidR="00505D68" w:rsidRPr="00F74597" w:rsidRDefault="00505D68" w:rsidP="00C424AA">
            <w:pPr>
              <w:rPr>
                <w:bCs/>
                <w:sz w:val="24"/>
                <w:szCs w:val="24"/>
              </w:rPr>
            </w:pPr>
            <w:r w:rsidRPr="00F74597">
              <w:rPr>
                <w:bCs/>
                <w:sz w:val="24"/>
                <w:szCs w:val="24"/>
              </w:rPr>
              <w:t>Удельный вес газа в топливном балансе н/п</w:t>
            </w:r>
          </w:p>
        </w:tc>
        <w:tc>
          <w:tcPr>
            <w:tcW w:w="1701" w:type="dxa"/>
            <w:vAlign w:val="center"/>
          </w:tcPr>
          <w:p w:rsidR="00505D68" w:rsidRPr="00F74597" w:rsidRDefault="00505D68" w:rsidP="00C424AA">
            <w:pPr>
              <w:jc w:val="center"/>
              <w:rPr>
                <w:bCs/>
                <w:sz w:val="24"/>
                <w:szCs w:val="24"/>
              </w:rPr>
            </w:pPr>
            <w:r w:rsidRPr="00F74597">
              <w:rPr>
                <w:bCs/>
                <w:sz w:val="24"/>
                <w:szCs w:val="24"/>
              </w:rPr>
              <w:t>%</w:t>
            </w:r>
          </w:p>
        </w:tc>
        <w:tc>
          <w:tcPr>
            <w:tcW w:w="1322" w:type="dxa"/>
            <w:vAlign w:val="center"/>
          </w:tcPr>
          <w:p w:rsidR="00505D68" w:rsidRPr="00F74597" w:rsidRDefault="00505D68" w:rsidP="00C424AA">
            <w:pPr>
              <w:jc w:val="center"/>
              <w:rPr>
                <w:b/>
                <w:bCs/>
                <w:sz w:val="24"/>
                <w:szCs w:val="24"/>
              </w:rPr>
            </w:pPr>
            <w:r w:rsidRPr="00F74597">
              <w:rPr>
                <w:b/>
                <w:bCs/>
                <w:sz w:val="24"/>
                <w:szCs w:val="24"/>
              </w:rPr>
              <w:t>65</w:t>
            </w:r>
          </w:p>
        </w:tc>
        <w:tc>
          <w:tcPr>
            <w:tcW w:w="1915" w:type="dxa"/>
            <w:vAlign w:val="center"/>
          </w:tcPr>
          <w:p w:rsidR="00505D68" w:rsidRPr="00F74597" w:rsidRDefault="00505D68" w:rsidP="00C424AA">
            <w:pPr>
              <w:jc w:val="center"/>
              <w:rPr>
                <w:b/>
                <w:bCs/>
                <w:sz w:val="24"/>
                <w:szCs w:val="24"/>
              </w:rPr>
            </w:pPr>
            <w:r w:rsidRPr="00F74597">
              <w:rPr>
                <w:b/>
                <w:bCs/>
                <w:sz w:val="24"/>
                <w:szCs w:val="24"/>
              </w:rPr>
              <w:t>100</w:t>
            </w:r>
          </w:p>
        </w:tc>
      </w:tr>
      <w:tr w:rsidR="00505D68" w:rsidRPr="00F74597" w:rsidTr="007C21BB">
        <w:trPr>
          <w:cantSplit/>
          <w:trHeight w:val="340"/>
        </w:trPr>
        <w:tc>
          <w:tcPr>
            <w:tcW w:w="4962" w:type="dxa"/>
            <w:vAlign w:val="center"/>
          </w:tcPr>
          <w:p w:rsidR="00505D68" w:rsidRPr="00F74597" w:rsidRDefault="00505D68" w:rsidP="00C424AA">
            <w:pPr>
              <w:rPr>
                <w:bCs/>
                <w:sz w:val="24"/>
                <w:szCs w:val="24"/>
              </w:rPr>
            </w:pPr>
            <w:r w:rsidRPr="00F74597">
              <w:rPr>
                <w:bCs/>
                <w:sz w:val="24"/>
                <w:szCs w:val="24"/>
              </w:rPr>
              <w:t xml:space="preserve">Потребление газа по </w:t>
            </w:r>
            <w:r w:rsidRPr="00DB73E1">
              <w:rPr>
                <w:color w:val="000000"/>
                <w:sz w:val="24"/>
                <w:szCs w:val="24"/>
              </w:rPr>
              <w:t>муниципально</w:t>
            </w:r>
            <w:r>
              <w:rPr>
                <w:color w:val="000000"/>
                <w:sz w:val="24"/>
                <w:szCs w:val="24"/>
              </w:rPr>
              <w:t>му</w:t>
            </w:r>
            <w:r w:rsidRPr="00DB73E1">
              <w:rPr>
                <w:color w:val="000000"/>
                <w:sz w:val="24"/>
                <w:szCs w:val="24"/>
              </w:rPr>
              <w:t xml:space="preserve"> образовани</w:t>
            </w:r>
            <w:r>
              <w:rPr>
                <w:color w:val="000000"/>
                <w:sz w:val="24"/>
                <w:szCs w:val="24"/>
              </w:rPr>
              <w:t>ю</w:t>
            </w:r>
            <w:r w:rsidRPr="00DB73E1">
              <w:rPr>
                <w:color w:val="000000"/>
                <w:sz w:val="24"/>
                <w:szCs w:val="24"/>
              </w:rPr>
              <w:t xml:space="preserve"> город-курорт Геленджик</w:t>
            </w:r>
            <w:r w:rsidRPr="00F74597">
              <w:rPr>
                <w:bCs/>
                <w:sz w:val="24"/>
                <w:szCs w:val="24"/>
              </w:rPr>
              <w:t>всего, в том числе:</w:t>
            </w:r>
          </w:p>
        </w:tc>
        <w:tc>
          <w:tcPr>
            <w:tcW w:w="1701" w:type="dxa"/>
            <w:vAlign w:val="center"/>
          </w:tcPr>
          <w:p w:rsidR="00505D68" w:rsidRPr="00F74597" w:rsidRDefault="00505D68" w:rsidP="00C424AA">
            <w:pPr>
              <w:jc w:val="center"/>
              <w:rPr>
                <w:bCs/>
                <w:sz w:val="24"/>
                <w:szCs w:val="24"/>
              </w:rPr>
            </w:pPr>
            <w:r w:rsidRPr="00F74597">
              <w:rPr>
                <w:sz w:val="24"/>
                <w:szCs w:val="24"/>
              </w:rPr>
              <w:t>тыс. м</w:t>
            </w:r>
            <w:r w:rsidRPr="00F74597">
              <w:rPr>
                <w:sz w:val="24"/>
                <w:szCs w:val="24"/>
                <w:vertAlign w:val="superscript"/>
              </w:rPr>
              <w:t>3</w:t>
            </w:r>
            <w:r w:rsidRPr="00F74597">
              <w:rPr>
                <w:sz w:val="24"/>
                <w:szCs w:val="24"/>
              </w:rPr>
              <w:t>/год</w:t>
            </w:r>
          </w:p>
        </w:tc>
        <w:tc>
          <w:tcPr>
            <w:tcW w:w="1322" w:type="dxa"/>
            <w:vAlign w:val="center"/>
          </w:tcPr>
          <w:p w:rsidR="00505D68" w:rsidRPr="00F74597" w:rsidRDefault="00505D68" w:rsidP="00C424AA">
            <w:pPr>
              <w:jc w:val="center"/>
              <w:rPr>
                <w:b/>
                <w:sz w:val="24"/>
                <w:szCs w:val="24"/>
              </w:rPr>
            </w:pPr>
            <w:r w:rsidRPr="00F74597">
              <w:rPr>
                <w:b/>
                <w:sz w:val="24"/>
                <w:szCs w:val="24"/>
              </w:rPr>
              <w:t>92 320</w:t>
            </w:r>
          </w:p>
        </w:tc>
        <w:tc>
          <w:tcPr>
            <w:tcW w:w="1915" w:type="dxa"/>
            <w:vAlign w:val="center"/>
          </w:tcPr>
          <w:p w:rsidR="00505D68" w:rsidRPr="00F74597" w:rsidRDefault="00505D68" w:rsidP="00C424AA">
            <w:pPr>
              <w:jc w:val="center"/>
              <w:rPr>
                <w:b/>
                <w:sz w:val="24"/>
                <w:szCs w:val="24"/>
              </w:rPr>
            </w:pPr>
            <w:r w:rsidRPr="00F74597">
              <w:rPr>
                <w:b/>
                <w:sz w:val="24"/>
                <w:szCs w:val="24"/>
              </w:rPr>
              <w:t>270 964</w:t>
            </w:r>
          </w:p>
        </w:tc>
      </w:tr>
      <w:tr w:rsidR="00505D68" w:rsidRPr="00F74597" w:rsidTr="007C21BB">
        <w:trPr>
          <w:trHeight w:val="340"/>
        </w:trPr>
        <w:tc>
          <w:tcPr>
            <w:tcW w:w="4962" w:type="dxa"/>
            <w:vAlign w:val="center"/>
          </w:tcPr>
          <w:p w:rsidR="00505D68" w:rsidRPr="00F74597" w:rsidRDefault="00505D68" w:rsidP="00C424AA">
            <w:pPr>
              <w:rPr>
                <w:sz w:val="24"/>
                <w:szCs w:val="24"/>
              </w:rPr>
            </w:pPr>
            <w:r w:rsidRPr="00F74597">
              <w:rPr>
                <w:sz w:val="24"/>
                <w:szCs w:val="24"/>
              </w:rPr>
              <w:t>Источники подачи газа</w:t>
            </w:r>
          </w:p>
        </w:tc>
        <w:tc>
          <w:tcPr>
            <w:tcW w:w="1701" w:type="dxa"/>
            <w:vAlign w:val="center"/>
          </w:tcPr>
          <w:p w:rsidR="00505D68" w:rsidRPr="00F74597" w:rsidRDefault="00505D68" w:rsidP="00C424AA">
            <w:pPr>
              <w:jc w:val="center"/>
              <w:rPr>
                <w:bCs/>
                <w:sz w:val="24"/>
                <w:szCs w:val="24"/>
              </w:rPr>
            </w:pPr>
          </w:p>
        </w:tc>
        <w:tc>
          <w:tcPr>
            <w:tcW w:w="1322" w:type="dxa"/>
            <w:vAlign w:val="center"/>
          </w:tcPr>
          <w:p w:rsidR="00505D68" w:rsidRPr="00F74597" w:rsidRDefault="00505D68" w:rsidP="00C424AA">
            <w:pPr>
              <w:jc w:val="center"/>
              <w:rPr>
                <w:bCs/>
                <w:sz w:val="24"/>
                <w:szCs w:val="24"/>
              </w:rPr>
            </w:pPr>
            <w:r w:rsidRPr="00F74597">
              <w:rPr>
                <w:bCs/>
                <w:sz w:val="24"/>
                <w:szCs w:val="24"/>
              </w:rPr>
              <w:t>ГРС,ГРП, ШРП</w:t>
            </w:r>
          </w:p>
        </w:tc>
        <w:tc>
          <w:tcPr>
            <w:tcW w:w="1915" w:type="dxa"/>
            <w:vAlign w:val="center"/>
          </w:tcPr>
          <w:p w:rsidR="00505D68" w:rsidRPr="00F74597" w:rsidRDefault="00505D68" w:rsidP="00C424AA">
            <w:pPr>
              <w:jc w:val="right"/>
              <w:rPr>
                <w:sz w:val="24"/>
                <w:szCs w:val="24"/>
              </w:rPr>
            </w:pPr>
            <w:r w:rsidRPr="00F74597">
              <w:rPr>
                <w:bCs/>
                <w:sz w:val="24"/>
                <w:szCs w:val="24"/>
              </w:rPr>
              <w:t>ГРС,ГРП, ШРП</w:t>
            </w:r>
          </w:p>
        </w:tc>
      </w:tr>
      <w:tr w:rsidR="00505D68" w:rsidRPr="00F74597" w:rsidTr="007C21BB">
        <w:trPr>
          <w:trHeight w:val="340"/>
        </w:trPr>
        <w:tc>
          <w:tcPr>
            <w:tcW w:w="4962" w:type="dxa"/>
            <w:vAlign w:val="center"/>
          </w:tcPr>
          <w:p w:rsidR="00505D68" w:rsidRPr="00F74597" w:rsidRDefault="00505D68" w:rsidP="00C424AA">
            <w:pPr>
              <w:rPr>
                <w:sz w:val="24"/>
                <w:szCs w:val="24"/>
              </w:rPr>
            </w:pPr>
            <w:r w:rsidRPr="00F74597">
              <w:rPr>
                <w:sz w:val="24"/>
                <w:szCs w:val="24"/>
              </w:rPr>
              <w:t>Протяженность сетей высокого давления</w:t>
            </w:r>
          </w:p>
          <w:p w:rsidR="00505D68" w:rsidRPr="00F74597" w:rsidRDefault="00505D68" w:rsidP="00C424AA">
            <w:pPr>
              <w:rPr>
                <w:sz w:val="24"/>
                <w:szCs w:val="24"/>
              </w:rPr>
            </w:pPr>
          </w:p>
        </w:tc>
        <w:tc>
          <w:tcPr>
            <w:tcW w:w="1701" w:type="dxa"/>
            <w:vAlign w:val="center"/>
          </w:tcPr>
          <w:p w:rsidR="00505D68" w:rsidRPr="00F74597" w:rsidRDefault="00505D68" w:rsidP="00C424AA">
            <w:pPr>
              <w:jc w:val="center"/>
              <w:rPr>
                <w:bCs/>
                <w:sz w:val="24"/>
                <w:szCs w:val="24"/>
              </w:rPr>
            </w:pPr>
            <w:r w:rsidRPr="00F74597">
              <w:rPr>
                <w:sz w:val="24"/>
                <w:szCs w:val="24"/>
              </w:rPr>
              <w:t>км</w:t>
            </w:r>
          </w:p>
        </w:tc>
        <w:tc>
          <w:tcPr>
            <w:tcW w:w="1322" w:type="dxa"/>
            <w:vAlign w:val="center"/>
          </w:tcPr>
          <w:p w:rsidR="00505D68" w:rsidRPr="00F74597" w:rsidRDefault="00505D68" w:rsidP="00C424AA">
            <w:pPr>
              <w:jc w:val="center"/>
              <w:rPr>
                <w:b/>
                <w:bCs/>
                <w:sz w:val="24"/>
                <w:szCs w:val="24"/>
                <w:highlight w:val="yellow"/>
              </w:rPr>
            </w:pPr>
            <w:r w:rsidRPr="00F74597">
              <w:rPr>
                <w:b/>
                <w:bCs/>
                <w:sz w:val="24"/>
                <w:szCs w:val="24"/>
              </w:rPr>
              <w:t>134,3</w:t>
            </w:r>
          </w:p>
        </w:tc>
        <w:tc>
          <w:tcPr>
            <w:tcW w:w="1915" w:type="dxa"/>
            <w:vAlign w:val="center"/>
          </w:tcPr>
          <w:p w:rsidR="00505D68" w:rsidRPr="00F74597" w:rsidRDefault="00505D68" w:rsidP="00C424AA">
            <w:pPr>
              <w:jc w:val="center"/>
              <w:rPr>
                <w:b/>
                <w:bCs/>
                <w:sz w:val="24"/>
                <w:szCs w:val="24"/>
              </w:rPr>
            </w:pPr>
            <w:r w:rsidRPr="00F74597">
              <w:rPr>
                <w:b/>
                <w:bCs/>
                <w:sz w:val="24"/>
                <w:szCs w:val="24"/>
              </w:rPr>
              <w:t>253,2</w:t>
            </w:r>
          </w:p>
        </w:tc>
      </w:tr>
    </w:tbl>
    <w:p w:rsidR="00505D68" w:rsidRDefault="00505D68" w:rsidP="00C424AA">
      <w:pPr>
        <w:tabs>
          <w:tab w:val="left" w:pos="1335"/>
        </w:tabs>
        <w:jc w:val="center"/>
        <w:rPr>
          <w:b/>
          <w:bCs/>
          <w:sz w:val="28"/>
          <w:szCs w:val="28"/>
          <w:u w:val="single"/>
        </w:rPr>
      </w:pPr>
    </w:p>
    <w:p w:rsidR="00505D68" w:rsidRDefault="00505D68" w:rsidP="00C424AA">
      <w:pPr>
        <w:tabs>
          <w:tab w:val="left" w:pos="1335"/>
        </w:tabs>
        <w:rPr>
          <w:i/>
        </w:rPr>
      </w:pPr>
      <w:r w:rsidRPr="00DB73E1">
        <w:rPr>
          <w:b/>
          <w:bCs/>
          <w:sz w:val="28"/>
          <w:szCs w:val="28"/>
        </w:rPr>
        <w:t>Теплоснабжение</w:t>
      </w:r>
    </w:p>
    <w:p w:rsidR="00505D68" w:rsidRPr="00F74597" w:rsidRDefault="00505D68" w:rsidP="00C424AA">
      <w:pPr>
        <w:tabs>
          <w:tab w:val="num" w:pos="0"/>
        </w:tabs>
        <w:spacing w:line="276" w:lineRule="auto"/>
        <w:ind w:firstLine="709"/>
        <w:jc w:val="both"/>
        <w:rPr>
          <w:sz w:val="28"/>
          <w:szCs w:val="28"/>
        </w:rPr>
      </w:pPr>
      <w:r w:rsidRPr="00F74597">
        <w:rPr>
          <w:sz w:val="28"/>
          <w:szCs w:val="28"/>
        </w:rPr>
        <w:t>Теплоснабжение муниципального образования город-курорт Геленджик осуществляется от 50 действующих муниципальных и ведомственных котельных.</w:t>
      </w:r>
    </w:p>
    <w:p w:rsidR="00505D68" w:rsidRPr="00F74597" w:rsidRDefault="00505D68" w:rsidP="00C424AA">
      <w:pPr>
        <w:tabs>
          <w:tab w:val="num" w:pos="0"/>
        </w:tabs>
        <w:spacing w:line="276" w:lineRule="auto"/>
        <w:ind w:firstLine="709"/>
        <w:jc w:val="both"/>
        <w:rPr>
          <w:sz w:val="28"/>
          <w:szCs w:val="28"/>
        </w:rPr>
      </w:pPr>
      <w:r w:rsidRPr="00F74597">
        <w:rPr>
          <w:sz w:val="28"/>
          <w:szCs w:val="28"/>
        </w:rPr>
        <w:t>Котельные АОГЗ ЖБИ, АОЗТ КПП «Геленджикский», АОЗК «Геленджик» винзавода и КОИО Российской академии наук обеспечивает теплоснабжение своих предприятий и ЖКС.</w:t>
      </w:r>
    </w:p>
    <w:p w:rsidR="00505D68" w:rsidRPr="009B4358" w:rsidRDefault="00505D68" w:rsidP="00C424AA">
      <w:pPr>
        <w:tabs>
          <w:tab w:val="num" w:pos="0"/>
        </w:tabs>
        <w:spacing w:line="276" w:lineRule="auto"/>
        <w:ind w:firstLine="709"/>
        <w:jc w:val="both"/>
        <w:rPr>
          <w:sz w:val="28"/>
          <w:szCs w:val="28"/>
        </w:rPr>
      </w:pPr>
      <w:r w:rsidRPr="009B4358">
        <w:rPr>
          <w:sz w:val="28"/>
          <w:szCs w:val="28"/>
        </w:rPr>
        <w:t>Из 50 действующих муниципальных и ведомственных котельных 39 котельных работают на природном газе, 10 котельных – на жидком топливе, 1 котельная – на твердом топливе.</w:t>
      </w:r>
    </w:p>
    <w:p w:rsidR="00505D68" w:rsidRPr="009B4358" w:rsidRDefault="00505D68" w:rsidP="00C424AA">
      <w:pPr>
        <w:spacing w:line="276" w:lineRule="auto"/>
        <w:ind w:firstLine="567"/>
        <w:jc w:val="both"/>
        <w:rPr>
          <w:sz w:val="28"/>
          <w:szCs w:val="28"/>
        </w:rPr>
      </w:pPr>
      <w:r w:rsidRPr="009B4358">
        <w:rPr>
          <w:sz w:val="28"/>
          <w:szCs w:val="28"/>
        </w:rPr>
        <w:t xml:space="preserve">Из общего числа котельных 28 котельных муниципальные, которые оборудованы 74 котлами (21 котел – на жидком топливе, 24 котла – паровые, </w:t>
      </w:r>
      <w:r>
        <w:rPr>
          <w:sz w:val="28"/>
          <w:szCs w:val="28"/>
        </w:rPr>
        <w:t xml:space="preserve"> </w:t>
      </w:r>
      <w:r w:rsidRPr="009B4358">
        <w:rPr>
          <w:sz w:val="28"/>
          <w:szCs w:val="28"/>
        </w:rPr>
        <w:t>29 котлов – на газе).</w:t>
      </w:r>
    </w:p>
    <w:p w:rsidR="00505D68" w:rsidRPr="009B4358" w:rsidRDefault="00505D68" w:rsidP="00C424AA">
      <w:pPr>
        <w:spacing w:line="276" w:lineRule="auto"/>
        <w:ind w:firstLine="567"/>
        <w:jc w:val="both"/>
        <w:rPr>
          <w:sz w:val="28"/>
          <w:szCs w:val="28"/>
        </w:rPr>
      </w:pPr>
      <w:r w:rsidRPr="009B4358">
        <w:rPr>
          <w:sz w:val="28"/>
          <w:szCs w:val="28"/>
        </w:rPr>
        <w:t>В настоящее время в эксплуатации находятся 15 центральных тепловых пунктов.</w:t>
      </w:r>
    </w:p>
    <w:p w:rsidR="00505D68" w:rsidRPr="009B4358" w:rsidRDefault="00505D68" w:rsidP="00C424AA">
      <w:pPr>
        <w:spacing w:line="276" w:lineRule="auto"/>
        <w:ind w:firstLine="567"/>
        <w:jc w:val="both"/>
        <w:rPr>
          <w:sz w:val="28"/>
          <w:szCs w:val="28"/>
        </w:rPr>
      </w:pPr>
      <w:r w:rsidRPr="009B4358">
        <w:rPr>
          <w:sz w:val="28"/>
          <w:szCs w:val="28"/>
        </w:rPr>
        <w:t>Эксплуатируемые в настоящее время теплотрассы подземных и надземных прокладок выполнены из стальных труб.</w:t>
      </w:r>
    </w:p>
    <w:p w:rsidR="00505D68" w:rsidRDefault="00505D68" w:rsidP="00C424AA">
      <w:pPr>
        <w:spacing w:line="276" w:lineRule="auto"/>
        <w:ind w:left="142" w:firstLine="425"/>
        <w:jc w:val="both"/>
        <w:rPr>
          <w:sz w:val="28"/>
          <w:szCs w:val="28"/>
        </w:rPr>
      </w:pPr>
      <w:r w:rsidRPr="009B4358">
        <w:rPr>
          <w:sz w:val="28"/>
          <w:szCs w:val="28"/>
        </w:rPr>
        <w:t>Общая протяженность теплотрасс составляет 97,04 км, в том числе:</w:t>
      </w:r>
    </w:p>
    <w:p w:rsidR="00505D68" w:rsidRDefault="00505D68" w:rsidP="00C424AA">
      <w:pPr>
        <w:spacing w:line="276" w:lineRule="auto"/>
        <w:ind w:left="142" w:firstLine="425"/>
        <w:jc w:val="both"/>
        <w:rPr>
          <w:sz w:val="28"/>
          <w:szCs w:val="28"/>
        </w:rPr>
      </w:pPr>
      <w:r>
        <w:rPr>
          <w:sz w:val="28"/>
          <w:szCs w:val="28"/>
        </w:rPr>
        <w:sym w:font="Symbol" w:char="F0B7"/>
      </w:r>
      <w:r>
        <w:rPr>
          <w:sz w:val="28"/>
          <w:szCs w:val="28"/>
        </w:rPr>
        <w:t>д</w:t>
      </w:r>
      <w:r w:rsidRPr="009B4358">
        <w:rPr>
          <w:sz w:val="28"/>
          <w:szCs w:val="28"/>
        </w:rPr>
        <w:t>иаметром до 200 мм</w:t>
      </w:r>
      <w:r w:rsidRPr="009B4358">
        <w:rPr>
          <w:sz w:val="28"/>
          <w:szCs w:val="28"/>
        </w:rPr>
        <w:tab/>
        <w:t>– 82,00 км;</w:t>
      </w:r>
    </w:p>
    <w:p w:rsidR="00505D68" w:rsidRDefault="00505D68" w:rsidP="00C424AA">
      <w:pPr>
        <w:spacing w:line="276" w:lineRule="auto"/>
        <w:ind w:left="142" w:firstLine="425"/>
        <w:jc w:val="both"/>
        <w:rPr>
          <w:sz w:val="28"/>
          <w:szCs w:val="28"/>
        </w:rPr>
      </w:pPr>
      <w:r>
        <w:rPr>
          <w:sz w:val="28"/>
          <w:szCs w:val="28"/>
        </w:rPr>
        <w:sym w:font="Symbol" w:char="F0B7"/>
      </w:r>
      <w:r>
        <w:rPr>
          <w:sz w:val="28"/>
          <w:szCs w:val="28"/>
        </w:rPr>
        <w:t>д</w:t>
      </w:r>
      <w:r w:rsidRPr="009B4358">
        <w:rPr>
          <w:sz w:val="28"/>
          <w:szCs w:val="28"/>
        </w:rPr>
        <w:t>и</w:t>
      </w:r>
      <w:r>
        <w:rPr>
          <w:sz w:val="28"/>
          <w:szCs w:val="28"/>
        </w:rPr>
        <w:t>аметром 200 – 400 мм– 14,80 км;</w:t>
      </w:r>
    </w:p>
    <w:p w:rsidR="00505D68" w:rsidRPr="009B4358" w:rsidRDefault="00505D68" w:rsidP="00C424AA">
      <w:pPr>
        <w:spacing w:line="276" w:lineRule="auto"/>
        <w:ind w:left="142" w:firstLine="425"/>
        <w:jc w:val="both"/>
        <w:rPr>
          <w:sz w:val="28"/>
          <w:szCs w:val="28"/>
        </w:rPr>
      </w:pPr>
      <w:r>
        <w:rPr>
          <w:sz w:val="28"/>
          <w:szCs w:val="28"/>
        </w:rPr>
        <w:sym w:font="Symbol" w:char="F0B7"/>
      </w:r>
      <w:r>
        <w:rPr>
          <w:sz w:val="28"/>
          <w:szCs w:val="28"/>
        </w:rPr>
        <w:t>д</w:t>
      </w:r>
      <w:r w:rsidRPr="009B4358">
        <w:rPr>
          <w:sz w:val="28"/>
          <w:szCs w:val="28"/>
        </w:rPr>
        <w:t>иаметром свыше 400 мм– 0,24 км</w:t>
      </w:r>
      <w:r>
        <w:rPr>
          <w:sz w:val="28"/>
          <w:szCs w:val="28"/>
        </w:rPr>
        <w:t>.</w:t>
      </w:r>
    </w:p>
    <w:p w:rsidR="00505D68" w:rsidRPr="009B4358" w:rsidRDefault="00505D68" w:rsidP="00C424AA">
      <w:pPr>
        <w:spacing w:line="276" w:lineRule="auto"/>
        <w:ind w:firstLine="567"/>
        <w:jc w:val="both"/>
        <w:rPr>
          <w:sz w:val="28"/>
          <w:szCs w:val="28"/>
        </w:rPr>
      </w:pPr>
      <w:r w:rsidRPr="009B4358">
        <w:rPr>
          <w:sz w:val="28"/>
          <w:szCs w:val="28"/>
        </w:rPr>
        <w:t>Общая установочная мощность му</w:t>
      </w:r>
      <w:r>
        <w:rPr>
          <w:sz w:val="28"/>
          <w:szCs w:val="28"/>
        </w:rPr>
        <w:t xml:space="preserve">ниципальных котельных –                      205,74 </w:t>
      </w:r>
      <w:r w:rsidRPr="009B4358">
        <w:rPr>
          <w:sz w:val="28"/>
          <w:szCs w:val="28"/>
        </w:rPr>
        <w:t>Гкал/час</w:t>
      </w:r>
      <w:r>
        <w:rPr>
          <w:sz w:val="28"/>
          <w:szCs w:val="28"/>
        </w:rPr>
        <w:t>.</w:t>
      </w:r>
    </w:p>
    <w:p w:rsidR="00505D68" w:rsidRPr="009B4358" w:rsidRDefault="00505D68" w:rsidP="00C424AA">
      <w:pPr>
        <w:spacing w:line="276" w:lineRule="auto"/>
        <w:ind w:firstLine="567"/>
        <w:jc w:val="both"/>
        <w:rPr>
          <w:sz w:val="28"/>
          <w:szCs w:val="28"/>
        </w:rPr>
      </w:pPr>
      <w:r w:rsidRPr="009B4358">
        <w:rPr>
          <w:sz w:val="28"/>
          <w:szCs w:val="28"/>
        </w:rPr>
        <w:t>Общая установочная мощность ведо</w:t>
      </w:r>
      <w:r>
        <w:rPr>
          <w:sz w:val="28"/>
          <w:szCs w:val="28"/>
        </w:rPr>
        <w:t xml:space="preserve">мственных котельных –129,44 </w:t>
      </w:r>
      <w:r w:rsidRPr="009B4358">
        <w:rPr>
          <w:sz w:val="28"/>
          <w:szCs w:val="28"/>
        </w:rPr>
        <w:t>Гкал/час</w:t>
      </w:r>
      <w:r>
        <w:rPr>
          <w:sz w:val="28"/>
          <w:szCs w:val="28"/>
        </w:rPr>
        <w:t>.</w:t>
      </w:r>
    </w:p>
    <w:p w:rsidR="00505D68" w:rsidRPr="009B4358" w:rsidRDefault="00505D68" w:rsidP="00C424AA">
      <w:pPr>
        <w:spacing w:line="276" w:lineRule="auto"/>
        <w:ind w:firstLine="567"/>
        <w:jc w:val="both"/>
        <w:rPr>
          <w:sz w:val="28"/>
          <w:szCs w:val="28"/>
        </w:rPr>
      </w:pPr>
      <w:r w:rsidRPr="009B4358">
        <w:rPr>
          <w:sz w:val="28"/>
          <w:szCs w:val="28"/>
        </w:rPr>
        <w:t>Общая мощность котель</w:t>
      </w:r>
      <w:r>
        <w:rPr>
          <w:sz w:val="28"/>
          <w:szCs w:val="28"/>
        </w:rPr>
        <w:t xml:space="preserve">ных </w:t>
      </w:r>
      <w:r>
        <w:rPr>
          <w:color w:val="000000"/>
          <w:sz w:val="28"/>
          <w:szCs w:val="28"/>
        </w:rPr>
        <w:t>муниципального образования</w:t>
      </w:r>
      <w:r w:rsidRPr="00F74597">
        <w:rPr>
          <w:color w:val="000000"/>
          <w:sz w:val="28"/>
          <w:szCs w:val="28"/>
        </w:rPr>
        <w:t xml:space="preserve"> город-курорт Геленджик </w:t>
      </w:r>
      <w:r>
        <w:rPr>
          <w:sz w:val="28"/>
          <w:szCs w:val="28"/>
        </w:rPr>
        <w:t xml:space="preserve">–335,18 </w:t>
      </w:r>
      <w:r w:rsidRPr="009B4358">
        <w:rPr>
          <w:sz w:val="28"/>
          <w:szCs w:val="28"/>
        </w:rPr>
        <w:t>Гкал/час</w:t>
      </w:r>
      <w:r>
        <w:rPr>
          <w:sz w:val="28"/>
          <w:szCs w:val="28"/>
        </w:rPr>
        <w:t>.</w:t>
      </w:r>
    </w:p>
    <w:p w:rsidR="00505D68" w:rsidRDefault="00505D68" w:rsidP="00C424AA">
      <w:pPr>
        <w:ind w:firstLine="709"/>
        <w:rPr>
          <w:b/>
          <w:sz w:val="28"/>
          <w:szCs w:val="28"/>
        </w:rPr>
      </w:pPr>
    </w:p>
    <w:p w:rsidR="00505D68" w:rsidRPr="00F74597" w:rsidRDefault="00505D68" w:rsidP="00C424AA">
      <w:pPr>
        <w:ind w:firstLine="709"/>
        <w:rPr>
          <w:b/>
          <w:sz w:val="28"/>
          <w:szCs w:val="28"/>
        </w:rPr>
      </w:pPr>
      <w:r w:rsidRPr="00F74597">
        <w:rPr>
          <w:b/>
          <w:sz w:val="28"/>
          <w:szCs w:val="28"/>
        </w:rPr>
        <w:t>Проектное решение</w:t>
      </w:r>
    </w:p>
    <w:p w:rsidR="00505D68" w:rsidRDefault="00505D68" w:rsidP="00C424AA">
      <w:pPr>
        <w:spacing w:line="276" w:lineRule="auto"/>
        <w:ind w:firstLine="709"/>
        <w:jc w:val="both"/>
        <w:rPr>
          <w:bCs/>
          <w:sz w:val="28"/>
          <w:szCs w:val="28"/>
        </w:rPr>
      </w:pPr>
      <w:r w:rsidRPr="00C05C34">
        <w:rPr>
          <w:bCs/>
          <w:sz w:val="28"/>
          <w:szCs w:val="28"/>
        </w:rPr>
        <w:t xml:space="preserve">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СНиП </w:t>
      </w:r>
      <w:r w:rsidRPr="00C05C34">
        <w:rPr>
          <w:bCs/>
          <w:sz w:val="28"/>
          <w:szCs w:val="28"/>
          <w:lang w:val="en-US"/>
        </w:rPr>
        <w:t>II</w:t>
      </w:r>
      <w:r w:rsidRPr="00C05C34">
        <w:rPr>
          <w:bCs/>
          <w:sz w:val="28"/>
          <w:szCs w:val="28"/>
        </w:rPr>
        <w:t>-35-76 «Котельные установки» и СНКК 23-302-2000 «Энергетическая эффективность жилых и общественных зданий», СанПиН 2.2.1/2.1.1.1200-03.</w:t>
      </w:r>
    </w:p>
    <w:p w:rsidR="00505D68" w:rsidRDefault="00505D68" w:rsidP="00C424AA">
      <w:pPr>
        <w:spacing w:line="276" w:lineRule="auto"/>
        <w:ind w:firstLine="709"/>
        <w:jc w:val="both"/>
        <w:rPr>
          <w:bCs/>
          <w:sz w:val="28"/>
          <w:szCs w:val="28"/>
        </w:rPr>
      </w:pPr>
      <w:r>
        <w:rPr>
          <w:bCs/>
          <w:sz w:val="28"/>
          <w:szCs w:val="28"/>
        </w:rPr>
        <w:t>На расчетный срок расход тепла составит 280,0 Гкал/ч.</w:t>
      </w:r>
    </w:p>
    <w:p w:rsidR="00505D68" w:rsidRDefault="00505D68" w:rsidP="00C424AA">
      <w:pPr>
        <w:ind w:firstLine="709"/>
        <w:rPr>
          <w:b/>
          <w:sz w:val="28"/>
          <w:szCs w:val="28"/>
        </w:rPr>
      </w:pPr>
    </w:p>
    <w:p w:rsidR="00505D68" w:rsidRPr="00F74597" w:rsidRDefault="00505D68" w:rsidP="00C424AA">
      <w:pPr>
        <w:ind w:firstLine="709"/>
        <w:rPr>
          <w:b/>
          <w:sz w:val="28"/>
          <w:szCs w:val="28"/>
        </w:rPr>
      </w:pPr>
      <w:r w:rsidRPr="00F74597">
        <w:rPr>
          <w:b/>
          <w:sz w:val="28"/>
          <w:szCs w:val="28"/>
        </w:rPr>
        <w:t>Отопление и вентиляция</w:t>
      </w:r>
    </w:p>
    <w:p w:rsidR="00505D68" w:rsidRPr="00F74597" w:rsidRDefault="00505D68" w:rsidP="00C424AA">
      <w:pPr>
        <w:ind w:firstLine="709"/>
        <w:jc w:val="both"/>
        <w:rPr>
          <w:sz w:val="28"/>
          <w:szCs w:val="28"/>
        </w:rPr>
      </w:pPr>
      <w:r w:rsidRPr="00F74597">
        <w:rPr>
          <w:sz w:val="28"/>
          <w:szCs w:val="28"/>
        </w:rPr>
        <w:t xml:space="preserve">В соответствии с действующими нормативными документами расход тепла на отопление и вентиляцию проектируемых зданий определялся согласно </w:t>
      </w:r>
      <w:r>
        <w:rPr>
          <w:sz w:val="28"/>
          <w:szCs w:val="28"/>
        </w:rPr>
        <w:t>п</w:t>
      </w:r>
      <w:r w:rsidRPr="00F74597">
        <w:rPr>
          <w:sz w:val="28"/>
          <w:szCs w:val="28"/>
        </w:rPr>
        <w:t>риказу Министерства регионального развития Р</w:t>
      </w:r>
      <w:r>
        <w:rPr>
          <w:sz w:val="28"/>
          <w:szCs w:val="28"/>
        </w:rPr>
        <w:t xml:space="preserve">оссийской </w:t>
      </w:r>
      <w:r w:rsidRPr="00F74597">
        <w:rPr>
          <w:sz w:val="28"/>
          <w:szCs w:val="28"/>
        </w:rPr>
        <w:t>Ф</w:t>
      </w:r>
      <w:r>
        <w:rPr>
          <w:sz w:val="28"/>
          <w:szCs w:val="28"/>
        </w:rPr>
        <w:t>едерации</w:t>
      </w:r>
      <w:r w:rsidRPr="00F74597">
        <w:rPr>
          <w:sz w:val="28"/>
          <w:szCs w:val="28"/>
        </w:rPr>
        <w:t xml:space="preserve"> от 28 мая 2010г</w:t>
      </w:r>
      <w:r>
        <w:rPr>
          <w:sz w:val="28"/>
          <w:szCs w:val="28"/>
        </w:rPr>
        <w:t>ода</w:t>
      </w:r>
      <w:r w:rsidRPr="00F74597">
        <w:rPr>
          <w:sz w:val="28"/>
          <w:szCs w:val="28"/>
        </w:rPr>
        <w:t xml:space="preserve"> № 262 «О требованиях энергетической эффективности зданий, строений и сооружений»</w:t>
      </w:r>
      <w:r>
        <w:rPr>
          <w:sz w:val="28"/>
          <w:szCs w:val="28"/>
        </w:rPr>
        <w:t xml:space="preserve">, </w:t>
      </w:r>
      <w:r w:rsidRPr="00F74597">
        <w:rPr>
          <w:sz w:val="28"/>
          <w:szCs w:val="28"/>
        </w:rPr>
        <w:t>по типовым проектам.</w:t>
      </w:r>
    </w:p>
    <w:p w:rsidR="00505D68" w:rsidRPr="00F74597" w:rsidRDefault="00505D68" w:rsidP="00C424AA">
      <w:pPr>
        <w:ind w:firstLine="709"/>
        <w:jc w:val="both"/>
        <w:rPr>
          <w:sz w:val="28"/>
          <w:szCs w:val="28"/>
        </w:rPr>
      </w:pPr>
      <w:r w:rsidRPr="00F74597">
        <w:rPr>
          <w:sz w:val="28"/>
          <w:szCs w:val="28"/>
        </w:rPr>
        <w:t>Отопление одно- и двухэтажных и индивидуальных жилых домов, принято от газовых котлов, устанавливаемых непосредственно в каждом доме или квартире.</w:t>
      </w:r>
    </w:p>
    <w:p w:rsidR="00505D68" w:rsidRPr="00F74597" w:rsidRDefault="00505D68" w:rsidP="00C424AA">
      <w:pPr>
        <w:ind w:firstLine="709"/>
        <w:jc w:val="both"/>
        <w:rPr>
          <w:sz w:val="28"/>
          <w:szCs w:val="28"/>
        </w:rPr>
      </w:pPr>
      <w:r w:rsidRPr="00F74597">
        <w:rPr>
          <w:sz w:val="28"/>
          <w:szCs w:val="28"/>
        </w:rPr>
        <w:t>Отопление общественных, культурно-бытовых и административных зданий централизованное, от наружных тепловых сетей и от автономных источников теплоснабжения. Источником тепла являются проектируемые и существующие котельные.</w:t>
      </w:r>
    </w:p>
    <w:p w:rsidR="00505D68" w:rsidRPr="00F74597" w:rsidRDefault="00505D68" w:rsidP="00C424AA">
      <w:pPr>
        <w:ind w:firstLine="709"/>
        <w:rPr>
          <w:b/>
          <w:sz w:val="28"/>
          <w:szCs w:val="28"/>
        </w:rPr>
      </w:pPr>
    </w:p>
    <w:p w:rsidR="00505D68" w:rsidRPr="00F74597" w:rsidRDefault="00505D68" w:rsidP="00C424AA">
      <w:pPr>
        <w:ind w:firstLine="709"/>
        <w:rPr>
          <w:b/>
          <w:sz w:val="28"/>
          <w:szCs w:val="28"/>
        </w:rPr>
      </w:pPr>
      <w:r w:rsidRPr="00F74597">
        <w:rPr>
          <w:b/>
          <w:sz w:val="28"/>
          <w:szCs w:val="28"/>
        </w:rPr>
        <w:t>Горячее водоснабжение</w:t>
      </w:r>
    </w:p>
    <w:p w:rsidR="00505D68" w:rsidRPr="00F74597" w:rsidRDefault="00505D68" w:rsidP="00C424AA">
      <w:pPr>
        <w:ind w:firstLine="709"/>
        <w:jc w:val="both"/>
        <w:rPr>
          <w:sz w:val="28"/>
          <w:szCs w:val="28"/>
        </w:rPr>
      </w:pPr>
      <w:r w:rsidRPr="00F74597">
        <w:rPr>
          <w:sz w:val="28"/>
          <w:szCs w:val="28"/>
        </w:rPr>
        <w:t>Расход тепла на горячее водоснабжение проектируемых жилых, общественных, культурно-бытовых и административных зданий принят в соответствии со СНиП 2.04.01-85* «Внутренний водопровод и канализация».</w:t>
      </w:r>
    </w:p>
    <w:p w:rsidR="00505D68" w:rsidRPr="00F74597" w:rsidRDefault="00505D68" w:rsidP="00C424AA">
      <w:pPr>
        <w:ind w:firstLine="709"/>
        <w:jc w:val="both"/>
        <w:rPr>
          <w:sz w:val="28"/>
          <w:szCs w:val="28"/>
        </w:rPr>
      </w:pPr>
      <w:r w:rsidRPr="00F74597">
        <w:rPr>
          <w:sz w:val="28"/>
          <w:szCs w:val="28"/>
        </w:rPr>
        <w:t>Горячее водоснабжение централизованное, осуществляется от котельных.</w:t>
      </w:r>
    </w:p>
    <w:p w:rsidR="00505D68" w:rsidRPr="00F74597" w:rsidRDefault="00505D68" w:rsidP="00C424AA">
      <w:pPr>
        <w:ind w:left="709"/>
        <w:rPr>
          <w:b/>
          <w:sz w:val="28"/>
          <w:szCs w:val="28"/>
        </w:rPr>
      </w:pPr>
    </w:p>
    <w:p w:rsidR="00505D68" w:rsidRPr="00F74597" w:rsidRDefault="00505D68" w:rsidP="00C424AA">
      <w:pPr>
        <w:ind w:left="709"/>
        <w:rPr>
          <w:b/>
          <w:sz w:val="28"/>
          <w:szCs w:val="28"/>
        </w:rPr>
      </w:pPr>
      <w:r w:rsidRPr="00F74597">
        <w:rPr>
          <w:b/>
          <w:sz w:val="28"/>
          <w:szCs w:val="28"/>
        </w:rPr>
        <w:t>Тепловые сети</w:t>
      </w:r>
    </w:p>
    <w:p w:rsidR="00505D68" w:rsidRPr="00F74597" w:rsidRDefault="00505D68" w:rsidP="00C424AA">
      <w:pPr>
        <w:ind w:firstLine="709"/>
        <w:jc w:val="both"/>
        <w:rPr>
          <w:sz w:val="28"/>
          <w:szCs w:val="28"/>
        </w:rPr>
      </w:pPr>
      <w:r w:rsidRPr="00F74597">
        <w:rPr>
          <w:sz w:val="28"/>
          <w:szCs w:val="28"/>
        </w:rPr>
        <w:t>Прокладка тепловых сетей принята подземно,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rsidR="00505D68" w:rsidRPr="00F74597" w:rsidRDefault="00505D68" w:rsidP="00C424AA">
      <w:pPr>
        <w:ind w:firstLine="709"/>
        <w:jc w:val="both"/>
        <w:rPr>
          <w:sz w:val="28"/>
          <w:szCs w:val="28"/>
        </w:rPr>
      </w:pPr>
      <w:r w:rsidRPr="00F74597">
        <w:rPr>
          <w:sz w:val="28"/>
          <w:szCs w:val="28"/>
        </w:rPr>
        <w:t>Трубопроводы для тепловых сетей приняты с изоляцией из пенополиуретана:</w:t>
      </w:r>
    </w:p>
    <w:p w:rsidR="00505D68" w:rsidRDefault="00505D68" w:rsidP="00C424AA">
      <w:pPr>
        <w:ind w:firstLine="709"/>
        <w:jc w:val="both"/>
        <w:rPr>
          <w:sz w:val="28"/>
          <w:szCs w:val="28"/>
        </w:rPr>
      </w:pPr>
      <w:r w:rsidRPr="00F74597">
        <w:rPr>
          <w:sz w:val="28"/>
          <w:szCs w:val="28"/>
        </w:rPr>
        <w:t>для отопления – стальные, электросварные по ГОСТ 10704-91*;</w:t>
      </w:r>
      <w:bookmarkStart w:id="106" w:name="_Toc401825297"/>
      <w:bookmarkStart w:id="107" w:name="_Toc422324201"/>
    </w:p>
    <w:p w:rsidR="00505D68" w:rsidRPr="001D591B" w:rsidRDefault="00505D68" w:rsidP="00C424AA">
      <w:pPr>
        <w:ind w:firstLine="709"/>
        <w:jc w:val="both"/>
        <w:rPr>
          <w:i/>
          <w:sz w:val="28"/>
          <w:szCs w:val="28"/>
        </w:rPr>
      </w:pPr>
      <w:r w:rsidRPr="001D591B">
        <w:rPr>
          <w:sz w:val="28"/>
          <w:szCs w:val="28"/>
        </w:rPr>
        <w:t>для горячего водоснабжения – стальные водогазопроводные, оцинкованные по ГОСТ 3262-75*.</w:t>
      </w:r>
      <w:bookmarkEnd w:id="106"/>
      <w:bookmarkEnd w:id="107"/>
    </w:p>
    <w:p w:rsidR="00505D68" w:rsidRPr="00112845" w:rsidRDefault="00505D68" w:rsidP="00C424AA">
      <w:pPr>
        <w:pStyle w:val="-2"/>
        <w:numPr>
          <w:ilvl w:val="0"/>
          <w:numId w:val="0"/>
        </w:numPr>
        <w:tabs>
          <w:tab w:val="left" w:pos="284"/>
        </w:tabs>
        <w:spacing w:line="264" w:lineRule="auto"/>
        <w:ind w:left="716" w:hanging="432"/>
        <w:rPr>
          <w:rFonts w:ascii="Times New Roman" w:hAnsi="Times New Roman"/>
          <w:i/>
          <w:lang w:val="ru-RU"/>
        </w:rPr>
      </w:pPr>
    </w:p>
    <w:p w:rsidR="00505D68" w:rsidRPr="001D591B" w:rsidRDefault="00505D68" w:rsidP="00C424AA">
      <w:pPr>
        <w:pStyle w:val="-2"/>
        <w:numPr>
          <w:ilvl w:val="0"/>
          <w:numId w:val="0"/>
        </w:numPr>
        <w:tabs>
          <w:tab w:val="left" w:pos="284"/>
        </w:tabs>
        <w:spacing w:line="264" w:lineRule="auto"/>
        <w:ind w:left="716" w:hanging="432"/>
        <w:jc w:val="center"/>
        <w:rPr>
          <w:rFonts w:ascii="Times New Roman" w:hAnsi="Times New Roman"/>
          <w:lang w:val="ru-RU"/>
        </w:rPr>
      </w:pPr>
      <w:bookmarkStart w:id="108" w:name="_Toc422324202"/>
      <w:r w:rsidRPr="001D591B">
        <w:rPr>
          <w:rFonts w:ascii="Times New Roman" w:hAnsi="Times New Roman"/>
          <w:lang w:val="ru-RU"/>
        </w:rPr>
        <w:t>3.8.3. Водоснабжение и водоотведение</w:t>
      </w:r>
      <w:bookmarkEnd w:id="108"/>
    </w:p>
    <w:p w:rsidR="00505D68" w:rsidRDefault="00505D68" w:rsidP="00C424AA">
      <w:pPr>
        <w:pStyle w:val="-2"/>
        <w:numPr>
          <w:ilvl w:val="0"/>
          <w:numId w:val="0"/>
        </w:numPr>
        <w:tabs>
          <w:tab w:val="left" w:pos="284"/>
        </w:tabs>
        <w:spacing w:line="264" w:lineRule="auto"/>
        <w:ind w:left="716" w:hanging="432"/>
        <w:rPr>
          <w:rFonts w:ascii="Times New Roman" w:hAnsi="Times New Roman"/>
          <w:b/>
          <w:u w:val="single"/>
          <w:lang w:val="ru-RU"/>
        </w:rPr>
      </w:pPr>
    </w:p>
    <w:p w:rsidR="00505D68" w:rsidRPr="001D591B" w:rsidRDefault="00505D68" w:rsidP="00C424AA">
      <w:pPr>
        <w:pStyle w:val="-2"/>
        <w:numPr>
          <w:ilvl w:val="0"/>
          <w:numId w:val="0"/>
        </w:numPr>
        <w:tabs>
          <w:tab w:val="left" w:pos="284"/>
        </w:tabs>
        <w:spacing w:line="264" w:lineRule="auto"/>
        <w:ind w:left="716" w:firstLine="135"/>
        <w:rPr>
          <w:rFonts w:ascii="Times New Roman" w:hAnsi="Times New Roman"/>
          <w:b/>
          <w:lang w:val="ru-RU"/>
        </w:rPr>
      </w:pPr>
      <w:bookmarkStart w:id="109" w:name="_Toc401825299"/>
      <w:bookmarkStart w:id="110" w:name="_Toc422324203"/>
      <w:r w:rsidRPr="001D591B">
        <w:rPr>
          <w:rFonts w:ascii="Times New Roman" w:hAnsi="Times New Roman"/>
          <w:b/>
          <w:lang w:val="ru-RU"/>
        </w:rPr>
        <w:t>Водоснабжение</w:t>
      </w:r>
      <w:bookmarkEnd w:id="109"/>
      <w:bookmarkEnd w:id="110"/>
    </w:p>
    <w:p w:rsidR="00505D68" w:rsidRPr="00F74597" w:rsidRDefault="00505D68" w:rsidP="00C424AA">
      <w:pPr>
        <w:suppressAutoHyphens/>
        <w:spacing w:line="288" w:lineRule="auto"/>
        <w:ind w:firstLine="851"/>
        <w:jc w:val="both"/>
        <w:rPr>
          <w:sz w:val="28"/>
          <w:szCs w:val="28"/>
          <w:lang w:eastAsia="ar-SA"/>
        </w:rPr>
      </w:pPr>
      <w:r w:rsidRPr="00F74597">
        <w:rPr>
          <w:sz w:val="28"/>
          <w:szCs w:val="28"/>
          <w:lang w:eastAsia="ar-SA"/>
        </w:rPr>
        <w:t>Количество воды, поступающее в настоящее время в водопроводную сеть города-курорта Геленджик:</w:t>
      </w:r>
    </w:p>
    <w:p w:rsidR="00505D68" w:rsidRPr="00F74597" w:rsidRDefault="00505D68" w:rsidP="00C424AA">
      <w:pPr>
        <w:tabs>
          <w:tab w:val="left" w:pos="927"/>
        </w:tabs>
        <w:suppressAutoHyphens/>
        <w:spacing w:line="288" w:lineRule="auto"/>
        <w:ind w:firstLine="851"/>
        <w:jc w:val="both"/>
        <w:rPr>
          <w:sz w:val="28"/>
          <w:szCs w:val="28"/>
          <w:lang w:eastAsia="ar-SA"/>
        </w:rPr>
      </w:pPr>
      <w:r>
        <w:rPr>
          <w:sz w:val="28"/>
          <w:szCs w:val="28"/>
          <w:lang w:eastAsia="ar-SA"/>
        </w:rPr>
        <w:t>о</w:t>
      </w:r>
      <w:r w:rsidRPr="00F74597">
        <w:rPr>
          <w:sz w:val="28"/>
          <w:szCs w:val="28"/>
          <w:lang w:eastAsia="ar-SA"/>
        </w:rPr>
        <w:t xml:space="preserve">т Троицкого группового водопровода </w:t>
      </w:r>
      <w:r w:rsidRPr="00F74597">
        <w:rPr>
          <w:sz w:val="28"/>
          <w:szCs w:val="28"/>
          <w:lang w:eastAsia="ar-SA"/>
        </w:rPr>
        <w:tab/>
        <w:t xml:space="preserve">– 13 000 </w:t>
      </w:r>
      <w:r>
        <w:rPr>
          <w:sz w:val="28"/>
          <w:szCs w:val="28"/>
          <w:lang w:eastAsia="ar-SA"/>
        </w:rPr>
        <w:t>м</w:t>
      </w:r>
      <w:r>
        <w:rPr>
          <w:sz w:val="28"/>
          <w:szCs w:val="28"/>
          <w:vertAlign w:val="superscript"/>
          <w:lang w:eastAsia="ar-SA"/>
        </w:rPr>
        <w:t>3</w:t>
      </w:r>
      <w:r w:rsidRPr="00F74597">
        <w:rPr>
          <w:sz w:val="28"/>
          <w:szCs w:val="28"/>
          <w:lang w:eastAsia="ar-SA"/>
        </w:rPr>
        <w:t>/сут;</w:t>
      </w:r>
    </w:p>
    <w:p w:rsidR="00505D68" w:rsidRPr="00F74597" w:rsidRDefault="00505D68" w:rsidP="00C424AA">
      <w:pPr>
        <w:tabs>
          <w:tab w:val="left" w:pos="927"/>
        </w:tabs>
        <w:suppressAutoHyphens/>
        <w:spacing w:line="288" w:lineRule="auto"/>
        <w:ind w:firstLine="851"/>
        <w:jc w:val="both"/>
        <w:rPr>
          <w:sz w:val="28"/>
          <w:szCs w:val="28"/>
          <w:lang w:eastAsia="ar-SA"/>
        </w:rPr>
      </w:pPr>
      <w:r>
        <w:rPr>
          <w:sz w:val="28"/>
          <w:szCs w:val="28"/>
          <w:lang w:eastAsia="ar-SA"/>
        </w:rPr>
        <w:t>о</w:t>
      </w:r>
      <w:r w:rsidRPr="00F74597">
        <w:rPr>
          <w:sz w:val="28"/>
          <w:szCs w:val="28"/>
          <w:lang w:eastAsia="ar-SA"/>
        </w:rPr>
        <w:t>т</w:t>
      </w:r>
      <w:r>
        <w:rPr>
          <w:sz w:val="28"/>
          <w:szCs w:val="28"/>
          <w:lang w:eastAsia="ar-SA"/>
        </w:rPr>
        <w:t xml:space="preserve"> </w:t>
      </w:r>
      <w:r w:rsidRPr="00F74597">
        <w:rPr>
          <w:sz w:val="28"/>
          <w:szCs w:val="28"/>
          <w:lang w:eastAsia="ar-SA"/>
        </w:rPr>
        <w:t>подруслового водозабора на реках Адерба и Мезыб</w:t>
      </w:r>
      <w:r>
        <w:rPr>
          <w:sz w:val="28"/>
          <w:szCs w:val="28"/>
          <w:lang w:eastAsia="ar-SA"/>
        </w:rPr>
        <w:t>ь</w:t>
      </w:r>
      <w:r w:rsidRPr="00F74597">
        <w:rPr>
          <w:sz w:val="28"/>
          <w:szCs w:val="28"/>
          <w:lang w:eastAsia="ar-SA"/>
        </w:rPr>
        <w:t xml:space="preserve">– 16500 </w:t>
      </w:r>
      <w:r>
        <w:rPr>
          <w:sz w:val="28"/>
          <w:szCs w:val="28"/>
          <w:lang w:eastAsia="ar-SA"/>
        </w:rPr>
        <w:t>м</w:t>
      </w:r>
      <w:r w:rsidRPr="00F74597">
        <w:rPr>
          <w:sz w:val="28"/>
          <w:szCs w:val="28"/>
          <w:vertAlign w:val="superscript"/>
          <w:lang w:eastAsia="ar-SA"/>
        </w:rPr>
        <w:t>3</w:t>
      </w:r>
      <w:r w:rsidRPr="00F74597">
        <w:rPr>
          <w:sz w:val="28"/>
          <w:szCs w:val="28"/>
          <w:lang w:eastAsia="ar-SA"/>
        </w:rPr>
        <w:t>/сут;</w:t>
      </w:r>
    </w:p>
    <w:p w:rsidR="00505D68" w:rsidRPr="00F74597" w:rsidRDefault="00505D68" w:rsidP="00C424AA">
      <w:pPr>
        <w:tabs>
          <w:tab w:val="left" w:pos="927"/>
        </w:tabs>
        <w:suppressAutoHyphens/>
        <w:spacing w:line="288" w:lineRule="auto"/>
        <w:ind w:firstLine="851"/>
        <w:jc w:val="both"/>
        <w:rPr>
          <w:sz w:val="28"/>
          <w:szCs w:val="28"/>
          <w:lang w:eastAsia="ar-SA"/>
        </w:rPr>
      </w:pPr>
      <w:r>
        <w:rPr>
          <w:sz w:val="28"/>
          <w:szCs w:val="28"/>
          <w:lang w:eastAsia="ar-SA"/>
        </w:rPr>
        <w:t>о</w:t>
      </w:r>
      <w:r w:rsidRPr="00F74597">
        <w:rPr>
          <w:sz w:val="28"/>
          <w:szCs w:val="28"/>
          <w:lang w:eastAsia="ar-SA"/>
        </w:rPr>
        <w:t>т</w:t>
      </w:r>
      <w:r>
        <w:rPr>
          <w:sz w:val="28"/>
          <w:szCs w:val="28"/>
          <w:lang w:eastAsia="ar-SA"/>
        </w:rPr>
        <w:t xml:space="preserve"> </w:t>
      </w:r>
      <w:r w:rsidRPr="00F74597">
        <w:rPr>
          <w:sz w:val="28"/>
          <w:szCs w:val="28"/>
          <w:lang w:eastAsia="ar-SA"/>
        </w:rPr>
        <w:t xml:space="preserve">Можаровой щели </w:t>
      </w:r>
      <w:r w:rsidRPr="00F74597">
        <w:rPr>
          <w:sz w:val="28"/>
          <w:szCs w:val="28"/>
          <w:lang w:eastAsia="ar-SA"/>
        </w:rPr>
        <w:tab/>
        <w:t xml:space="preserve">–  1 000 </w:t>
      </w:r>
      <w:r>
        <w:rPr>
          <w:sz w:val="28"/>
          <w:szCs w:val="28"/>
          <w:lang w:eastAsia="ar-SA"/>
        </w:rPr>
        <w:t>м</w:t>
      </w:r>
      <w:r w:rsidRPr="00F74597">
        <w:rPr>
          <w:sz w:val="28"/>
          <w:szCs w:val="28"/>
          <w:vertAlign w:val="superscript"/>
          <w:lang w:eastAsia="ar-SA"/>
        </w:rPr>
        <w:t>3</w:t>
      </w:r>
      <w:r w:rsidRPr="00F74597">
        <w:rPr>
          <w:sz w:val="28"/>
          <w:szCs w:val="28"/>
          <w:lang w:eastAsia="ar-SA"/>
        </w:rPr>
        <w:t>/сут;</w:t>
      </w:r>
    </w:p>
    <w:p w:rsidR="00505D68" w:rsidRPr="00F74597" w:rsidRDefault="00505D68" w:rsidP="00C424AA">
      <w:pPr>
        <w:tabs>
          <w:tab w:val="left" w:pos="927"/>
        </w:tabs>
        <w:suppressAutoHyphens/>
        <w:spacing w:line="288" w:lineRule="auto"/>
        <w:ind w:firstLine="851"/>
        <w:jc w:val="both"/>
        <w:rPr>
          <w:sz w:val="28"/>
          <w:szCs w:val="28"/>
          <w:lang w:eastAsia="ar-SA"/>
        </w:rPr>
      </w:pPr>
      <w:r>
        <w:rPr>
          <w:sz w:val="28"/>
          <w:szCs w:val="28"/>
          <w:lang w:eastAsia="ar-SA"/>
        </w:rPr>
        <w:t>о</w:t>
      </w:r>
      <w:r w:rsidRPr="00F74597">
        <w:rPr>
          <w:sz w:val="28"/>
          <w:szCs w:val="28"/>
          <w:lang w:eastAsia="ar-SA"/>
        </w:rPr>
        <w:t>т Куприяновой щели–  1 000 м</w:t>
      </w:r>
      <w:r w:rsidRPr="00F74597">
        <w:rPr>
          <w:sz w:val="28"/>
          <w:szCs w:val="28"/>
          <w:vertAlign w:val="superscript"/>
          <w:lang w:eastAsia="ar-SA"/>
        </w:rPr>
        <w:t>3</w:t>
      </w:r>
      <w:r w:rsidRPr="00F74597">
        <w:rPr>
          <w:sz w:val="28"/>
          <w:szCs w:val="28"/>
          <w:lang w:eastAsia="ar-SA"/>
        </w:rPr>
        <w:t>/сут.</w:t>
      </w:r>
    </w:p>
    <w:p w:rsidR="00505D68" w:rsidRPr="00AD76BA" w:rsidRDefault="00505D68" w:rsidP="00C424AA">
      <w:pPr>
        <w:suppressAutoHyphens/>
        <w:spacing w:line="288" w:lineRule="auto"/>
        <w:ind w:firstLine="851"/>
        <w:jc w:val="both"/>
        <w:rPr>
          <w:sz w:val="28"/>
          <w:szCs w:val="28"/>
          <w:lang w:eastAsia="ar-SA"/>
        </w:rPr>
      </w:pPr>
      <w:r w:rsidRPr="00AD76BA">
        <w:rPr>
          <w:sz w:val="28"/>
          <w:szCs w:val="28"/>
          <w:lang w:eastAsia="ar-SA"/>
        </w:rPr>
        <w:t>После проведения анализа существующего</w:t>
      </w:r>
      <w:r>
        <w:rPr>
          <w:sz w:val="28"/>
          <w:szCs w:val="28"/>
          <w:lang w:eastAsia="ar-SA"/>
        </w:rPr>
        <w:t xml:space="preserve"> состояния систем водоснабжения</w:t>
      </w:r>
      <w:r w:rsidRPr="00AD76BA">
        <w:rPr>
          <w:sz w:val="28"/>
          <w:szCs w:val="28"/>
          <w:lang w:eastAsia="ar-SA"/>
        </w:rPr>
        <w:t xml:space="preserve"> выявлено следующее:</w:t>
      </w:r>
    </w:p>
    <w:p w:rsidR="00505D68" w:rsidRPr="00AD76BA" w:rsidRDefault="00505D68" w:rsidP="00C424AA">
      <w:pPr>
        <w:suppressAutoHyphens/>
        <w:spacing w:line="276" w:lineRule="auto"/>
        <w:ind w:firstLine="708"/>
        <w:jc w:val="both"/>
        <w:rPr>
          <w:sz w:val="28"/>
          <w:szCs w:val="28"/>
          <w:lang w:eastAsia="ar-SA"/>
        </w:rPr>
      </w:pPr>
      <w:r>
        <w:rPr>
          <w:sz w:val="28"/>
          <w:szCs w:val="28"/>
          <w:lang w:eastAsia="ar-SA"/>
        </w:rPr>
        <w:t xml:space="preserve">  1) г</w:t>
      </w:r>
      <w:r w:rsidRPr="00AD76BA">
        <w:rPr>
          <w:sz w:val="28"/>
          <w:szCs w:val="28"/>
          <w:lang w:eastAsia="ar-SA"/>
        </w:rPr>
        <w:t>ород Геленджик по обеспеченности эксплуатационными запасами пресных подземных вод относится к району с ограниченными запасами;</w:t>
      </w:r>
    </w:p>
    <w:p w:rsidR="00505D68" w:rsidRPr="00AD76BA" w:rsidRDefault="00505D68" w:rsidP="00C424AA">
      <w:pPr>
        <w:tabs>
          <w:tab w:val="left" w:pos="927"/>
        </w:tabs>
        <w:suppressAutoHyphens/>
        <w:spacing w:line="276" w:lineRule="auto"/>
        <w:jc w:val="both"/>
        <w:rPr>
          <w:sz w:val="28"/>
          <w:szCs w:val="28"/>
          <w:lang w:eastAsia="ar-SA"/>
        </w:rPr>
      </w:pPr>
      <w:r>
        <w:rPr>
          <w:sz w:val="28"/>
          <w:szCs w:val="28"/>
          <w:lang w:eastAsia="ar-SA"/>
        </w:rPr>
        <w:tab/>
        <w:t xml:space="preserve">2) </w:t>
      </w:r>
      <w:r w:rsidRPr="00AD76BA">
        <w:rPr>
          <w:sz w:val="28"/>
          <w:szCs w:val="28"/>
          <w:lang w:eastAsia="ar-SA"/>
        </w:rPr>
        <w:t>курорт Геленджик, как и все побережье в целом, испытывает значительный дефицит водообеспеченности, т.к. существующие водозаборы не обеспечивают потребности в воде;</w:t>
      </w:r>
    </w:p>
    <w:p w:rsidR="00505D68" w:rsidRPr="00AD76BA" w:rsidRDefault="00505D68" w:rsidP="00C424AA">
      <w:pPr>
        <w:tabs>
          <w:tab w:val="left" w:pos="927"/>
        </w:tabs>
        <w:suppressAutoHyphens/>
        <w:spacing w:line="276" w:lineRule="auto"/>
        <w:jc w:val="both"/>
        <w:rPr>
          <w:sz w:val="28"/>
          <w:szCs w:val="28"/>
          <w:lang w:eastAsia="ar-SA"/>
        </w:rPr>
      </w:pPr>
      <w:r>
        <w:rPr>
          <w:sz w:val="28"/>
          <w:szCs w:val="28"/>
          <w:lang w:eastAsia="ar-SA"/>
        </w:rPr>
        <w:tab/>
        <w:t xml:space="preserve">3) </w:t>
      </w:r>
      <w:r w:rsidRPr="00AD76BA">
        <w:rPr>
          <w:sz w:val="28"/>
          <w:szCs w:val="28"/>
          <w:lang w:eastAsia="ar-SA"/>
        </w:rPr>
        <w:t>износ основных фондов, используемых для нужд водопотребления, составляет 80%.</w:t>
      </w:r>
    </w:p>
    <w:p w:rsidR="00505D68" w:rsidRPr="00B75705" w:rsidRDefault="00505D68" w:rsidP="00C424AA">
      <w:pPr>
        <w:pStyle w:val="-2"/>
        <w:numPr>
          <w:ilvl w:val="0"/>
          <w:numId w:val="0"/>
        </w:numPr>
        <w:tabs>
          <w:tab w:val="left" w:pos="284"/>
        </w:tabs>
        <w:spacing w:line="264" w:lineRule="auto"/>
        <w:ind w:left="716" w:hanging="432"/>
        <w:rPr>
          <w:rFonts w:ascii="Times New Roman" w:hAnsi="Times New Roman"/>
          <w:b/>
          <w:lang w:val="ru-RU"/>
        </w:rPr>
      </w:pPr>
      <w:bookmarkStart w:id="111" w:name="_Toc401825300"/>
      <w:bookmarkStart w:id="112" w:name="_Toc422324204"/>
      <w:r>
        <w:rPr>
          <w:rFonts w:ascii="Times New Roman" w:hAnsi="Times New Roman"/>
          <w:b/>
          <w:lang w:val="ru-RU"/>
        </w:rPr>
        <w:tab/>
      </w:r>
      <w:r w:rsidRPr="00B75705">
        <w:rPr>
          <w:rFonts w:ascii="Times New Roman" w:hAnsi="Times New Roman"/>
          <w:b/>
          <w:lang w:val="ru-RU"/>
        </w:rPr>
        <w:t>Проектное предложение</w:t>
      </w:r>
      <w:bookmarkEnd w:id="111"/>
      <w:bookmarkEnd w:id="112"/>
    </w:p>
    <w:p w:rsidR="00505D68" w:rsidRPr="00F74597" w:rsidRDefault="00505D68" w:rsidP="00C424AA">
      <w:pPr>
        <w:spacing w:line="288" w:lineRule="auto"/>
        <w:ind w:firstLine="709"/>
        <w:jc w:val="both"/>
        <w:rPr>
          <w:sz w:val="28"/>
        </w:rPr>
      </w:pPr>
      <w:r w:rsidRPr="00F74597">
        <w:rPr>
          <w:sz w:val="28"/>
          <w:szCs w:val="28"/>
        </w:rPr>
        <w:t xml:space="preserve">Одной из первоочередных задач по решению проблемы водоснабжения является повышение эффективности работы городского водозабора, эксплуатирующего Мезыбское месторождение пресных подземных вод с </w:t>
      </w:r>
      <w:r w:rsidRPr="00F74597">
        <w:rPr>
          <w:sz w:val="28"/>
        </w:rPr>
        <w:t>доведением количества эксплуатационных скважин до проектной величины – 40 шт. Такое количество скважин соответствует плану подсчета запасов на месторождении, где расчетная нагрузка на каждую скважину должна составлять 500 м</w:t>
      </w:r>
      <w:r w:rsidRPr="00F74597">
        <w:rPr>
          <w:sz w:val="28"/>
          <w:vertAlign w:val="superscript"/>
        </w:rPr>
        <w:t>3</w:t>
      </w:r>
      <w:r w:rsidRPr="00F74597">
        <w:rPr>
          <w:sz w:val="28"/>
        </w:rPr>
        <w:t>/сут. Сопутствующим, но также обязательным мероприятием следует считать ведение мониторинга подземных вод на водозаборе.</w:t>
      </w:r>
    </w:p>
    <w:p w:rsidR="00505D68" w:rsidRPr="00F74597" w:rsidRDefault="00505D68" w:rsidP="00C424AA">
      <w:pPr>
        <w:spacing w:line="288" w:lineRule="auto"/>
        <w:ind w:firstLine="709"/>
        <w:jc w:val="both"/>
        <w:rPr>
          <w:sz w:val="28"/>
        </w:rPr>
      </w:pPr>
      <w:r w:rsidRPr="00F74597">
        <w:rPr>
          <w:sz w:val="28"/>
        </w:rPr>
        <w:t>Дополнительным мероприятием по повышению стабильности ра</w:t>
      </w:r>
      <w:r>
        <w:rPr>
          <w:sz w:val="28"/>
        </w:rPr>
        <w:t>боты водозаборов можно считать «</w:t>
      </w:r>
      <w:r w:rsidRPr="00F74597">
        <w:rPr>
          <w:sz w:val="28"/>
        </w:rPr>
        <w:t>магазинирование</w:t>
      </w:r>
      <w:r>
        <w:rPr>
          <w:sz w:val="28"/>
        </w:rPr>
        <w:t>»</w:t>
      </w:r>
      <w:r w:rsidRPr="00F74597">
        <w:rPr>
          <w:sz w:val="28"/>
        </w:rPr>
        <w:t xml:space="preserve"> поверхностного стока боковых притоков основных рек. Накопление поверхностного стока в </w:t>
      </w:r>
      <w:r>
        <w:rPr>
          <w:sz w:val="28"/>
        </w:rPr>
        <w:t>«</w:t>
      </w:r>
      <w:r w:rsidRPr="00F74597">
        <w:rPr>
          <w:sz w:val="28"/>
        </w:rPr>
        <w:t>магазин</w:t>
      </w:r>
      <w:r>
        <w:rPr>
          <w:sz w:val="28"/>
        </w:rPr>
        <w:t>»</w:t>
      </w:r>
      <w:r w:rsidRPr="00F74597">
        <w:rPr>
          <w:sz w:val="28"/>
        </w:rPr>
        <w:t xml:space="preserve"> происходит в многоводный период, а в межень его используют для создания искусственного русла реки, когда естественное</w:t>
      </w:r>
      <w:r>
        <w:rPr>
          <w:sz w:val="28"/>
        </w:rPr>
        <w:t xml:space="preserve"> в середине межени пересыхает. «</w:t>
      </w:r>
      <w:r w:rsidRPr="00F74597">
        <w:rPr>
          <w:sz w:val="28"/>
        </w:rPr>
        <w:t>Магазин</w:t>
      </w:r>
      <w:r>
        <w:rPr>
          <w:sz w:val="28"/>
        </w:rPr>
        <w:t>»</w:t>
      </w:r>
      <w:r w:rsidRPr="00F74597">
        <w:rPr>
          <w:sz w:val="28"/>
        </w:rPr>
        <w:t xml:space="preserve"> создается при помощи плотины, строящейся в устьевой части балки.</w:t>
      </w:r>
    </w:p>
    <w:p w:rsidR="00505D68" w:rsidRPr="00F74597" w:rsidRDefault="00505D68" w:rsidP="00C424AA">
      <w:pPr>
        <w:spacing w:line="288" w:lineRule="auto"/>
        <w:ind w:firstLine="709"/>
        <w:jc w:val="both"/>
        <w:rPr>
          <w:sz w:val="28"/>
          <w:szCs w:val="28"/>
        </w:rPr>
      </w:pPr>
      <w:r w:rsidRPr="00F74597">
        <w:rPr>
          <w:sz w:val="28"/>
          <w:szCs w:val="28"/>
        </w:rPr>
        <w:t>Кроме того, планируется продолжить разработку Пшадского месторождения пресных вод с увеличением мощности в соответствии с разведанными запасами. Месторождение располагается в долине р. Пшада, в 12,4 км от устья р. Пшада, северная граница удалена на 18 км от устья реки.</w:t>
      </w:r>
    </w:p>
    <w:p w:rsidR="00505D68" w:rsidRPr="00F74597" w:rsidRDefault="00505D68" w:rsidP="00C424AA">
      <w:pPr>
        <w:spacing w:line="288" w:lineRule="auto"/>
        <w:ind w:firstLine="709"/>
        <w:jc w:val="both"/>
        <w:rPr>
          <w:sz w:val="28"/>
          <w:szCs w:val="28"/>
        </w:rPr>
      </w:pPr>
      <w:r w:rsidRPr="00F74597">
        <w:rPr>
          <w:sz w:val="28"/>
          <w:szCs w:val="28"/>
        </w:rPr>
        <w:t>Эксплуатационным водоносным горизонтом при подсчете запасов Пшадского МППВ был принят четвертичный аллювиальный горизонт, приуроченный к песчано-гравийно-галечным отложениям рек Пшада и Догуаб.</w:t>
      </w:r>
    </w:p>
    <w:p w:rsidR="00505D68" w:rsidRPr="00F74597" w:rsidRDefault="00505D68" w:rsidP="00C424AA">
      <w:pPr>
        <w:spacing w:line="288" w:lineRule="auto"/>
        <w:ind w:firstLine="709"/>
        <w:jc w:val="both"/>
        <w:rPr>
          <w:sz w:val="28"/>
          <w:szCs w:val="28"/>
        </w:rPr>
      </w:pPr>
      <w:r w:rsidRPr="00F74597">
        <w:rPr>
          <w:sz w:val="28"/>
          <w:szCs w:val="28"/>
        </w:rPr>
        <w:t>Принятые по протоколу ТКЗ № 3 от 22</w:t>
      </w:r>
      <w:r>
        <w:rPr>
          <w:sz w:val="28"/>
          <w:szCs w:val="28"/>
        </w:rPr>
        <w:t xml:space="preserve"> марта </w:t>
      </w:r>
      <w:r w:rsidRPr="00F74597">
        <w:rPr>
          <w:sz w:val="28"/>
          <w:szCs w:val="28"/>
        </w:rPr>
        <w:t>1979 г</w:t>
      </w:r>
      <w:r>
        <w:rPr>
          <w:sz w:val="28"/>
          <w:szCs w:val="28"/>
        </w:rPr>
        <w:t>ода</w:t>
      </w:r>
      <w:r w:rsidRPr="00F74597">
        <w:rPr>
          <w:sz w:val="28"/>
          <w:szCs w:val="28"/>
        </w:rPr>
        <w:t xml:space="preserve"> балансовые эксплуатационные запасы подземных вод аллювиального водоносного горизонта (</w:t>
      </w:r>
      <w:r w:rsidRPr="00F74597">
        <w:rPr>
          <w:sz w:val="28"/>
          <w:szCs w:val="28"/>
          <w:lang w:val="en-US"/>
        </w:rPr>
        <w:t>aQ</w:t>
      </w:r>
      <w:r w:rsidRPr="00F74597">
        <w:rPr>
          <w:sz w:val="28"/>
          <w:szCs w:val="28"/>
          <w:vertAlign w:val="subscript"/>
          <w:lang w:val="en-US"/>
        </w:rPr>
        <w:t>IV</w:t>
      </w:r>
      <w:r w:rsidRPr="00F74597">
        <w:rPr>
          <w:sz w:val="28"/>
          <w:szCs w:val="28"/>
        </w:rPr>
        <w:t>) при непрерывном режиме эксплуатации Пшадского МППВ составили 40 тыс.м</w:t>
      </w:r>
      <w:r w:rsidRPr="00F74597">
        <w:rPr>
          <w:sz w:val="28"/>
          <w:szCs w:val="28"/>
          <w:vertAlign w:val="superscript"/>
        </w:rPr>
        <w:t>3</w:t>
      </w:r>
      <w:r w:rsidRPr="00F74597">
        <w:rPr>
          <w:sz w:val="28"/>
          <w:szCs w:val="28"/>
        </w:rPr>
        <w:t>/сут.</w:t>
      </w:r>
    </w:p>
    <w:p w:rsidR="00505D68" w:rsidRPr="00F74597" w:rsidRDefault="00505D68" w:rsidP="00C424AA">
      <w:pPr>
        <w:spacing w:line="288" w:lineRule="auto"/>
        <w:ind w:firstLine="709"/>
        <w:jc w:val="both"/>
        <w:rPr>
          <w:sz w:val="28"/>
        </w:rPr>
      </w:pPr>
      <w:r w:rsidRPr="00F74597">
        <w:rPr>
          <w:sz w:val="28"/>
        </w:rPr>
        <w:t xml:space="preserve">Одним из главных отрицательных факторов, мешающих освоению Пшадского месторождения, является отсутствие канализации в </w:t>
      </w:r>
      <w:r>
        <w:rPr>
          <w:sz w:val="28"/>
        </w:rPr>
        <w:t>с</w:t>
      </w:r>
      <w:r w:rsidRPr="00F74597">
        <w:rPr>
          <w:sz w:val="28"/>
        </w:rPr>
        <w:t>. Пшада и этот вопрос должен быть решен в первую очередь.</w:t>
      </w:r>
    </w:p>
    <w:p w:rsidR="00505D68" w:rsidRPr="00F74597" w:rsidRDefault="00505D68" w:rsidP="00C424AA">
      <w:pPr>
        <w:spacing w:line="288" w:lineRule="auto"/>
        <w:ind w:firstLine="709"/>
        <w:jc w:val="both"/>
        <w:rPr>
          <w:sz w:val="28"/>
        </w:rPr>
      </w:pPr>
      <w:r w:rsidRPr="00F74597">
        <w:rPr>
          <w:sz w:val="28"/>
        </w:rPr>
        <w:t xml:space="preserve">В качестве </w:t>
      </w:r>
      <w:r>
        <w:rPr>
          <w:sz w:val="28"/>
        </w:rPr>
        <w:t>«</w:t>
      </w:r>
      <w:r w:rsidRPr="00F74597">
        <w:rPr>
          <w:sz w:val="28"/>
        </w:rPr>
        <w:t>магазина</w:t>
      </w:r>
      <w:r>
        <w:rPr>
          <w:sz w:val="28"/>
        </w:rPr>
        <w:t>»</w:t>
      </w:r>
      <w:r w:rsidRPr="00F74597">
        <w:rPr>
          <w:sz w:val="28"/>
        </w:rPr>
        <w:t>, подпитывающего в меженный период реку Пшаду</w:t>
      </w:r>
      <w:r>
        <w:rPr>
          <w:sz w:val="28"/>
        </w:rPr>
        <w:t>,</w:t>
      </w:r>
      <w:r w:rsidRPr="00F74597">
        <w:rPr>
          <w:sz w:val="28"/>
        </w:rPr>
        <w:t xml:space="preserve"> можно рекомендовать щель Оленичева. </w:t>
      </w:r>
    </w:p>
    <w:p w:rsidR="00505D68" w:rsidRPr="00F74597" w:rsidRDefault="00505D68" w:rsidP="00C424AA">
      <w:pPr>
        <w:spacing w:line="288" w:lineRule="auto"/>
        <w:ind w:firstLine="709"/>
        <w:jc w:val="both"/>
        <w:rPr>
          <w:sz w:val="28"/>
        </w:rPr>
      </w:pPr>
      <w:r w:rsidRPr="00F74597">
        <w:rPr>
          <w:sz w:val="28"/>
        </w:rPr>
        <w:t>Водоснабжение небольших населенных пунктов предлагается осуществлять не только подземными водами месторождений с утвержденными запасами, но</w:t>
      </w:r>
      <w:r>
        <w:rPr>
          <w:sz w:val="28"/>
        </w:rPr>
        <w:t xml:space="preserve"> и</w:t>
      </w:r>
      <w:r w:rsidRPr="00F74597">
        <w:rPr>
          <w:sz w:val="28"/>
        </w:rPr>
        <w:t xml:space="preserve"> водозаборами, эксплуатирующими водоносные горизонты, расположенными в долинах малых рек Хотецай, Джанхот, Бетта, Текос, Тешебс.</w:t>
      </w:r>
    </w:p>
    <w:p w:rsidR="00505D68" w:rsidRPr="00F74597" w:rsidRDefault="00505D68" w:rsidP="00C424AA">
      <w:pPr>
        <w:spacing w:line="288" w:lineRule="auto"/>
        <w:ind w:firstLine="709"/>
        <w:jc w:val="both"/>
        <w:rPr>
          <w:sz w:val="28"/>
        </w:rPr>
      </w:pPr>
      <w:r w:rsidRPr="00F74597">
        <w:rPr>
          <w:sz w:val="28"/>
        </w:rPr>
        <w:t>Можно рекомендовать в целях снижения дефицита воды питьевого качества продолжить начатые в 2001 году геологоразведочные поисковые работы для водосн</w:t>
      </w:r>
      <w:r>
        <w:rPr>
          <w:sz w:val="28"/>
        </w:rPr>
        <w:t>абжения г.Геленджика.</w:t>
      </w:r>
    </w:p>
    <w:p w:rsidR="00505D68" w:rsidRPr="00F74597" w:rsidRDefault="00505D68" w:rsidP="00C424AA">
      <w:pPr>
        <w:spacing w:line="288" w:lineRule="auto"/>
        <w:ind w:firstLine="708"/>
        <w:jc w:val="both"/>
        <w:rPr>
          <w:sz w:val="28"/>
        </w:rPr>
      </w:pPr>
      <w:r w:rsidRPr="00F74597">
        <w:rPr>
          <w:sz w:val="28"/>
        </w:rPr>
        <w:t>На всех водозаборах необходимо организовать зоны санитарной охраны.</w:t>
      </w:r>
    </w:p>
    <w:p w:rsidR="00505D68" w:rsidRPr="00B75705" w:rsidRDefault="00505D68" w:rsidP="00C424AA">
      <w:pPr>
        <w:suppressAutoHyphens/>
        <w:spacing w:line="288" w:lineRule="auto"/>
        <w:ind w:firstLine="709"/>
        <w:jc w:val="both"/>
        <w:rPr>
          <w:w w:val="101"/>
          <w:sz w:val="28"/>
          <w:szCs w:val="28"/>
          <w:lang w:eastAsia="ar-SA"/>
        </w:rPr>
      </w:pPr>
      <w:r>
        <w:rPr>
          <w:w w:val="101"/>
          <w:sz w:val="28"/>
          <w:szCs w:val="28"/>
          <w:lang w:eastAsia="ar-SA"/>
        </w:rPr>
        <w:t>В</w:t>
      </w:r>
      <w:r w:rsidRPr="00B75705">
        <w:rPr>
          <w:w w:val="101"/>
          <w:sz w:val="28"/>
          <w:szCs w:val="28"/>
          <w:lang w:eastAsia="ar-SA"/>
        </w:rPr>
        <w:t xml:space="preserve"> каждом </w:t>
      </w:r>
      <w:r>
        <w:rPr>
          <w:w w:val="101"/>
          <w:sz w:val="28"/>
          <w:szCs w:val="28"/>
          <w:lang w:eastAsia="ar-SA"/>
        </w:rPr>
        <w:t>населенном пункте</w:t>
      </w:r>
      <w:r w:rsidRPr="00B75705">
        <w:rPr>
          <w:w w:val="101"/>
          <w:sz w:val="28"/>
          <w:szCs w:val="28"/>
          <w:lang w:eastAsia="ar-SA"/>
        </w:rPr>
        <w:t xml:space="preserve">, с учетом территориального расположения и планируемой численности населения, планируется устройство накопительных резервуаров чистой воды (РЧВ) емкостью от 100 до 3000 </w:t>
      </w:r>
      <w:r>
        <w:rPr>
          <w:sz w:val="28"/>
          <w:szCs w:val="28"/>
          <w:lang w:eastAsia="ar-SA"/>
        </w:rPr>
        <w:t>м</w:t>
      </w:r>
      <w:r w:rsidRPr="00F74597">
        <w:rPr>
          <w:sz w:val="28"/>
          <w:szCs w:val="28"/>
          <w:vertAlign w:val="superscript"/>
          <w:lang w:eastAsia="ar-SA"/>
        </w:rPr>
        <w:t>3</w:t>
      </w:r>
      <w:r w:rsidRPr="00B75705">
        <w:rPr>
          <w:w w:val="101"/>
          <w:sz w:val="28"/>
          <w:szCs w:val="28"/>
          <w:lang w:eastAsia="ar-SA"/>
        </w:rPr>
        <w:t xml:space="preserve"> каждый. </w:t>
      </w:r>
    </w:p>
    <w:p w:rsidR="00505D68" w:rsidRPr="00B75705" w:rsidRDefault="00505D68" w:rsidP="00C424AA">
      <w:pPr>
        <w:suppressAutoHyphens/>
        <w:spacing w:line="288" w:lineRule="auto"/>
        <w:ind w:firstLine="709"/>
        <w:jc w:val="both"/>
        <w:rPr>
          <w:w w:val="101"/>
          <w:sz w:val="28"/>
          <w:szCs w:val="28"/>
          <w:lang w:eastAsia="ar-SA"/>
        </w:rPr>
      </w:pPr>
      <w:r w:rsidRPr="00B75705">
        <w:rPr>
          <w:w w:val="101"/>
          <w:sz w:val="28"/>
          <w:szCs w:val="28"/>
          <w:lang w:eastAsia="ar-SA"/>
        </w:rPr>
        <w:t xml:space="preserve">В рамках обеспечения </w:t>
      </w:r>
      <w:r>
        <w:rPr>
          <w:w w:val="101"/>
          <w:sz w:val="28"/>
          <w:szCs w:val="28"/>
          <w:lang w:eastAsia="ar-SA"/>
        </w:rPr>
        <w:t>городского округа</w:t>
      </w:r>
      <w:r w:rsidRPr="00B75705">
        <w:rPr>
          <w:w w:val="101"/>
          <w:sz w:val="28"/>
          <w:szCs w:val="28"/>
          <w:lang w:eastAsia="ar-SA"/>
        </w:rPr>
        <w:t xml:space="preserve"> собственными источниками воды предполагается использование водозаборов из подрусловых источников, с забором воды выше черты заселения и землепользования. </w:t>
      </w:r>
    </w:p>
    <w:p w:rsidR="00505D68" w:rsidRPr="00B75705" w:rsidRDefault="00505D68" w:rsidP="00C424AA">
      <w:pPr>
        <w:widowControl w:val="0"/>
        <w:spacing w:line="288" w:lineRule="auto"/>
        <w:ind w:firstLine="709"/>
        <w:jc w:val="both"/>
        <w:rPr>
          <w:sz w:val="28"/>
          <w:szCs w:val="28"/>
        </w:rPr>
      </w:pPr>
      <w:r w:rsidRPr="00B75705">
        <w:rPr>
          <w:sz w:val="28"/>
          <w:szCs w:val="28"/>
        </w:rPr>
        <w:t xml:space="preserve">В целях улучшения качества водоснабжения </w:t>
      </w:r>
      <w:r w:rsidRPr="001D591B">
        <w:rPr>
          <w:b/>
          <w:sz w:val="28"/>
          <w:szCs w:val="28"/>
        </w:rPr>
        <w:t>г. Геленджика</w:t>
      </w:r>
      <w:r w:rsidRPr="00B75705">
        <w:rPr>
          <w:sz w:val="28"/>
          <w:szCs w:val="28"/>
        </w:rPr>
        <w:t xml:space="preserve">необходима реконструкция существующих водозаборных сооружений </w:t>
      </w:r>
      <w:r w:rsidRPr="00B75705">
        <w:rPr>
          <w:w w:val="101"/>
          <w:sz w:val="28"/>
          <w:szCs w:val="28"/>
          <w:lang w:eastAsia="ar-SA"/>
        </w:rPr>
        <w:t>Адерба-Мезыбь</w:t>
      </w:r>
      <w:r w:rsidRPr="00B75705">
        <w:rPr>
          <w:sz w:val="28"/>
          <w:szCs w:val="28"/>
        </w:rPr>
        <w:t xml:space="preserve"> и водопроводных сооружений в черте города.</w:t>
      </w:r>
    </w:p>
    <w:p w:rsidR="00505D68" w:rsidRPr="00F74597" w:rsidRDefault="00505D68" w:rsidP="00C424AA">
      <w:pPr>
        <w:spacing w:line="288" w:lineRule="auto"/>
        <w:ind w:firstLine="709"/>
        <w:jc w:val="both"/>
        <w:rPr>
          <w:sz w:val="28"/>
          <w:szCs w:val="28"/>
        </w:rPr>
      </w:pPr>
      <w:r w:rsidRPr="00B75705">
        <w:rPr>
          <w:w w:val="101"/>
          <w:sz w:val="28"/>
          <w:szCs w:val="28"/>
          <w:lang w:eastAsia="ar-SA"/>
        </w:rPr>
        <w:t xml:space="preserve">Населенные пункты </w:t>
      </w:r>
      <w:r w:rsidRPr="00B75705">
        <w:rPr>
          <w:b/>
          <w:w w:val="101"/>
          <w:sz w:val="28"/>
          <w:szCs w:val="28"/>
          <w:lang w:eastAsia="ar-SA"/>
        </w:rPr>
        <w:t>Кабардинского сельского округа</w:t>
      </w:r>
      <w:r w:rsidRPr="00B75705">
        <w:rPr>
          <w:sz w:val="28"/>
          <w:szCs w:val="28"/>
        </w:rPr>
        <w:t>снабжаются  водой от Троицкого группового водопровода и из собстве</w:t>
      </w:r>
      <w:r>
        <w:rPr>
          <w:sz w:val="28"/>
          <w:szCs w:val="28"/>
        </w:rPr>
        <w:t>н</w:t>
      </w:r>
      <w:r w:rsidRPr="00B75705">
        <w:rPr>
          <w:sz w:val="28"/>
          <w:szCs w:val="28"/>
        </w:rPr>
        <w:t>ных источников</w:t>
      </w:r>
      <w:r w:rsidRPr="00F74597">
        <w:rPr>
          <w:sz w:val="28"/>
          <w:szCs w:val="28"/>
        </w:rPr>
        <w:t xml:space="preserve"> пресных вод (в районе с. Кабардинка находится каптаж «Дообская</w:t>
      </w:r>
      <w:r>
        <w:rPr>
          <w:sz w:val="28"/>
          <w:szCs w:val="28"/>
        </w:rPr>
        <w:t>щ</w:t>
      </w:r>
      <w:r w:rsidRPr="00F74597">
        <w:rPr>
          <w:sz w:val="28"/>
          <w:szCs w:val="28"/>
        </w:rPr>
        <w:t>ель» производительностью около 100м</w:t>
      </w:r>
      <w:r w:rsidRPr="00F74597">
        <w:rPr>
          <w:sz w:val="28"/>
          <w:szCs w:val="28"/>
          <w:vertAlign w:val="superscript"/>
        </w:rPr>
        <w:t>3</w:t>
      </w:r>
      <w:r w:rsidRPr="00F74597">
        <w:rPr>
          <w:sz w:val="28"/>
          <w:szCs w:val="28"/>
        </w:rPr>
        <w:t>/сут.)</w:t>
      </w:r>
      <w:r>
        <w:rPr>
          <w:sz w:val="28"/>
          <w:szCs w:val="28"/>
        </w:rPr>
        <w:t>.</w:t>
      </w:r>
    </w:p>
    <w:p w:rsidR="00505D68" w:rsidRPr="00F74597" w:rsidRDefault="00505D68" w:rsidP="00C424AA">
      <w:pPr>
        <w:spacing w:line="288" w:lineRule="auto"/>
        <w:ind w:firstLine="567"/>
        <w:jc w:val="both"/>
        <w:rPr>
          <w:sz w:val="28"/>
        </w:rPr>
      </w:pPr>
      <w:r w:rsidRPr="00F74597">
        <w:rPr>
          <w:sz w:val="28"/>
        </w:rPr>
        <w:t xml:space="preserve">Водоснабжение населенных пунктов </w:t>
      </w:r>
      <w:r w:rsidRPr="00F74597">
        <w:rPr>
          <w:b/>
          <w:sz w:val="28"/>
          <w:szCs w:val="28"/>
        </w:rPr>
        <w:t>Дивноморского</w:t>
      </w:r>
      <w:r>
        <w:rPr>
          <w:b/>
          <w:sz w:val="28"/>
        </w:rPr>
        <w:t>сельского округа</w:t>
      </w:r>
      <w:r w:rsidRPr="00F74597">
        <w:rPr>
          <w:sz w:val="28"/>
        </w:rPr>
        <w:t xml:space="preserve"> (с. Дивноморское, с. Возрождение, п</w:t>
      </w:r>
      <w:r>
        <w:rPr>
          <w:sz w:val="28"/>
        </w:rPr>
        <w:t>ос</w:t>
      </w:r>
      <w:r w:rsidRPr="00F74597">
        <w:rPr>
          <w:sz w:val="28"/>
        </w:rPr>
        <w:t>. Светлый, х</w:t>
      </w:r>
      <w:r>
        <w:rPr>
          <w:sz w:val="28"/>
        </w:rPr>
        <w:t>ут</w:t>
      </w:r>
      <w:r w:rsidRPr="00F74597">
        <w:rPr>
          <w:sz w:val="28"/>
        </w:rPr>
        <w:t>. Широкая Щель) планируется обеспечить водой от городского водозабора Адерба-Мезыбь и Пшадского месторождения. В с. Адербиевка предусматривается строительство подруслового водозабора в долине р. Адерба,</w:t>
      </w:r>
      <w:r>
        <w:rPr>
          <w:sz w:val="28"/>
        </w:rPr>
        <w:t xml:space="preserve"> а</w:t>
      </w:r>
      <w:r w:rsidRPr="00F74597">
        <w:rPr>
          <w:sz w:val="28"/>
        </w:rPr>
        <w:t xml:space="preserve"> в х</w:t>
      </w:r>
      <w:r>
        <w:rPr>
          <w:sz w:val="28"/>
        </w:rPr>
        <w:t>ут</w:t>
      </w:r>
      <w:r w:rsidRPr="00F74597">
        <w:rPr>
          <w:sz w:val="28"/>
        </w:rPr>
        <w:t>. Джанхот и с.Прасковеевка – строительство собственных водозаборов.</w:t>
      </w:r>
    </w:p>
    <w:p w:rsidR="00505D68" w:rsidRPr="00F74597" w:rsidRDefault="00505D68" w:rsidP="00C424AA">
      <w:pPr>
        <w:suppressAutoHyphens/>
        <w:spacing w:line="288" w:lineRule="auto"/>
        <w:ind w:firstLine="851"/>
        <w:jc w:val="both"/>
        <w:rPr>
          <w:sz w:val="28"/>
          <w:szCs w:val="28"/>
        </w:rPr>
      </w:pPr>
      <w:r w:rsidRPr="00F74597">
        <w:rPr>
          <w:sz w:val="28"/>
          <w:szCs w:val="28"/>
        </w:rPr>
        <w:t xml:space="preserve">Водоснабжение населенных пунктов </w:t>
      </w:r>
      <w:r w:rsidRPr="00F74597">
        <w:rPr>
          <w:b/>
          <w:sz w:val="28"/>
          <w:szCs w:val="28"/>
        </w:rPr>
        <w:t>Пшадского</w:t>
      </w:r>
      <w:r>
        <w:rPr>
          <w:b/>
          <w:sz w:val="28"/>
          <w:szCs w:val="28"/>
        </w:rPr>
        <w:t xml:space="preserve"> сельского округа           </w:t>
      </w:r>
      <w:r w:rsidRPr="00F74597">
        <w:rPr>
          <w:sz w:val="28"/>
          <w:szCs w:val="28"/>
        </w:rPr>
        <w:t xml:space="preserve"> (с. Береговое, с. Криница, </w:t>
      </w:r>
      <w:r>
        <w:rPr>
          <w:sz w:val="28"/>
          <w:szCs w:val="28"/>
        </w:rPr>
        <w:t>хут</w:t>
      </w:r>
      <w:r w:rsidRPr="00F74597">
        <w:rPr>
          <w:sz w:val="28"/>
          <w:szCs w:val="28"/>
        </w:rPr>
        <w:t xml:space="preserve">. Бетта) планируется обеспечить водой от Пшадского месторождения, участок «Криница», расположенный между </w:t>
      </w:r>
      <w:r>
        <w:rPr>
          <w:sz w:val="28"/>
          <w:szCs w:val="28"/>
        </w:rPr>
        <w:t xml:space="preserve">                     с</w:t>
      </w:r>
      <w:r w:rsidRPr="00F74597">
        <w:rPr>
          <w:sz w:val="28"/>
          <w:szCs w:val="28"/>
        </w:rPr>
        <w:t xml:space="preserve">. Береговое и </w:t>
      </w:r>
      <w:r>
        <w:rPr>
          <w:sz w:val="28"/>
          <w:szCs w:val="28"/>
        </w:rPr>
        <w:t xml:space="preserve">с. Пшада г. Геленджика, </w:t>
      </w:r>
      <w:r w:rsidRPr="00F74597">
        <w:rPr>
          <w:sz w:val="28"/>
          <w:szCs w:val="28"/>
        </w:rPr>
        <w:t>в долине рек Пшада и Догуаб, в 4,4 км от устья р. Пшада; водоснабжение с. Пшада, с. Михайловский Перевал, – от участка «Пшада»</w:t>
      </w:r>
      <w:r>
        <w:rPr>
          <w:sz w:val="28"/>
          <w:szCs w:val="28"/>
        </w:rPr>
        <w:t>,</w:t>
      </w:r>
      <w:r w:rsidRPr="00F74597">
        <w:rPr>
          <w:sz w:val="28"/>
          <w:szCs w:val="28"/>
        </w:rPr>
        <w:t xml:space="preserve"> расположенного в долине р. Пшада, в 12,4 км от устья р. Пшада</w:t>
      </w:r>
      <w:r>
        <w:rPr>
          <w:sz w:val="28"/>
          <w:szCs w:val="28"/>
        </w:rPr>
        <w:t>,</w:t>
      </w:r>
    </w:p>
    <w:p w:rsidR="00505D68" w:rsidRPr="00F74597" w:rsidRDefault="00505D68" w:rsidP="00C424AA">
      <w:pPr>
        <w:spacing w:line="288" w:lineRule="auto"/>
        <w:ind w:firstLine="708"/>
        <w:jc w:val="both"/>
        <w:rPr>
          <w:sz w:val="28"/>
        </w:rPr>
      </w:pPr>
      <w:r w:rsidRPr="00F74597">
        <w:rPr>
          <w:sz w:val="28"/>
        </w:rPr>
        <w:t xml:space="preserve">Населенные пункты </w:t>
      </w:r>
      <w:r w:rsidRPr="00F74597">
        <w:rPr>
          <w:b/>
          <w:sz w:val="28"/>
        </w:rPr>
        <w:t>Архипо-Осиповского</w:t>
      </w:r>
      <w:r>
        <w:rPr>
          <w:b/>
          <w:sz w:val="28"/>
        </w:rPr>
        <w:t xml:space="preserve"> сельского округа</w:t>
      </w:r>
      <w:r w:rsidRPr="00F74597">
        <w:rPr>
          <w:sz w:val="28"/>
        </w:rPr>
        <w:t xml:space="preserve"> планируется обеспечить водой от Вуланского месторождения.</w:t>
      </w:r>
    </w:p>
    <w:p w:rsidR="00505D68" w:rsidRDefault="00505D68" w:rsidP="00C424AA">
      <w:pPr>
        <w:spacing w:line="312" w:lineRule="auto"/>
        <w:jc w:val="center"/>
        <w:rPr>
          <w:i/>
          <w:sz w:val="28"/>
          <w:szCs w:val="24"/>
        </w:rPr>
      </w:pPr>
    </w:p>
    <w:p w:rsidR="00505D68" w:rsidRDefault="00505D68" w:rsidP="00C424AA">
      <w:pPr>
        <w:spacing w:line="312" w:lineRule="auto"/>
        <w:jc w:val="center"/>
        <w:rPr>
          <w:sz w:val="28"/>
          <w:szCs w:val="24"/>
        </w:rPr>
      </w:pPr>
      <w:r w:rsidRPr="005553BB">
        <w:rPr>
          <w:sz w:val="28"/>
          <w:szCs w:val="24"/>
        </w:rPr>
        <w:t>Основные технико-экономические показатели по водопотреблению</w:t>
      </w:r>
    </w:p>
    <w:p w:rsidR="00505D68" w:rsidRPr="005553BB" w:rsidRDefault="00505D68" w:rsidP="00C424AA">
      <w:pPr>
        <w:spacing w:line="312" w:lineRule="auto"/>
        <w:jc w:val="center"/>
        <w:rPr>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719"/>
        <w:gridCol w:w="1546"/>
        <w:gridCol w:w="2313"/>
        <w:gridCol w:w="1736"/>
      </w:tblGrid>
      <w:tr w:rsidR="00505D68" w:rsidRPr="00FD428A" w:rsidTr="00B644C0">
        <w:trPr>
          <w:trHeight w:val="13"/>
          <w:jc w:val="center"/>
        </w:trPr>
        <w:tc>
          <w:tcPr>
            <w:tcW w:w="0" w:type="auto"/>
            <w:shd w:val="clear" w:color="auto" w:fill="F2F2F2"/>
            <w:vAlign w:val="center"/>
          </w:tcPr>
          <w:p w:rsidR="00505D68" w:rsidRPr="005553BB" w:rsidRDefault="00505D68" w:rsidP="00C424AA">
            <w:pPr>
              <w:jc w:val="center"/>
              <w:rPr>
                <w:sz w:val="24"/>
                <w:szCs w:val="24"/>
              </w:rPr>
            </w:pPr>
            <w:r w:rsidRPr="005553BB">
              <w:rPr>
                <w:sz w:val="24"/>
                <w:szCs w:val="24"/>
              </w:rPr>
              <w:t>№</w:t>
            </w:r>
          </w:p>
          <w:p w:rsidR="00505D68" w:rsidRPr="005553BB" w:rsidRDefault="00505D68" w:rsidP="00C424AA">
            <w:pPr>
              <w:jc w:val="center"/>
              <w:rPr>
                <w:sz w:val="24"/>
                <w:szCs w:val="24"/>
              </w:rPr>
            </w:pPr>
            <w:r w:rsidRPr="005553BB">
              <w:rPr>
                <w:sz w:val="24"/>
                <w:szCs w:val="24"/>
              </w:rPr>
              <w:t>п/п</w:t>
            </w:r>
          </w:p>
        </w:tc>
        <w:tc>
          <w:tcPr>
            <w:tcW w:w="0" w:type="auto"/>
            <w:shd w:val="clear" w:color="auto" w:fill="F2F2F2"/>
            <w:vAlign w:val="center"/>
          </w:tcPr>
          <w:p w:rsidR="00505D68" w:rsidRPr="005553BB" w:rsidRDefault="00505D68" w:rsidP="00C424AA">
            <w:pPr>
              <w:jc w:val="center"/>
              <w:rPr>
                <w:b/>
                <w:sz w:val="24"/>
                <w:szCs w:val="24"/>
                <w:highlight w:val="yellow"/>
              </w:rPr>
            </w:pPr>
            <w:r w:rsidRPr="005553BB">
              <w:rPr>
                <w:b/>
                <w:sz w:val="24"/>
                <w:szCs w:val="24"/>
              </w:rPr>
              <w:t>Показатели</w:t>
            </w:r>
          </w:p>
        </w:tc>
        <w:tc>
          <w:tcPr>
            <w:tcW w:w="0" w:type="auto"/>
            <w:shd w:val="clear" w:color="auto" w:fill="F2F2F2"/>
            <w:vAlign w:val="center"/>
          </w:tcPr>
          <w:p w:rsidR="00505D68" w:rsidRPr="005553BB" w:rsidRDefault="00505D68" w:rsidP="00C424AA">
            <w:pPr>
              <w:jc w:val="center"/>
              <w:rPr>
                <w:b/>
                <w:sz w:val="24"/>
                <w:szCs w:val="24"/>
              </w:rPr>
            </w:pPr>
            <w:r w:rsidRPr="005553BB">
              <w:rPr>
                <w:b/>
                <w:sz w:val="24"/>
                <w:szCs w:val="24"/>
              </w:rPr>
              <w:t>Единица</w:t>
            </w:r>
          </w:p>
          <w:p w:rsidR="00505D68" w:rsidRPr="005553BB" w:rsidRDefault="00505D68" w:rsidP="00C424AA">
            <w:pPr>
              <w:jc w:val="center"/>
              <w:rPr>
                <w:b/>
                <w:sz w:val="24"/>
                <w:szCs w:val="24"/>
              </w:rPr>
            </w:pPr>
            <w:r w:rsidRPr="005553BB">
              <w:rPr>
                <w:b/>
                <w:sz w:val="24"/>
                <w:szCs w:val="24"/>
              </w:rPr>
              <w:t>измерения</w:t>
            </w:r>
          </w:p>
        </w:tc>
        <w:tc>
          <w:tcPr>
            <w:tcW w:w="0" w:type="auto"/>
            <w:shd w:val="clear" w:color="auto" w:fill="F2F2F2"/>
            <w:vAlign w:val="center"/>
          </w:tcPr>
          <w:p w:rsidR="00505D68" w:rsidRPr="005553BB" w:rsidRDefault="00505D68" w:rsidP="00C424AA">
            <w:pPr>
              <w:jc w:val="center"/>
              <w:rPr>
                <w:b/>
                <w:sz w:val="24"/>
                <w:szCs w:val="24"/>
              </w:rPr>
            </w:pPr>
            <w:r w:rsidRPr="005553BB">
              <w:rPr>
                <w:b/>
                <w:sz w:val="24"/>
                <w:szCs w:val="24"/>
              </w:rPr>
              <w:t>Современное состояние</w:t>
            </w:r>
          </w:p>
        </w:tc>
        <w:tc>
          <w:tcPr>
            <w:tcW w:w="0" w:type="auto"/>
            <w:shd w:val="clear" w:color="auto" w:fill="F2F2F2"/>
            <w:vAlign w:val="center"/>
          </w:tcPr>
          <w:p w:rsidR="00505D68" w:rsidRPr="005553BB" w:rsidRDefault="00505D68" w:rsidP="00C424AA">
            <w:pPr>
              <w:jc w:val="center"/>
              <w:rPr>
                <w:b/>
                <w:sz w:val="24"/>
                <w:szCs w:val="24"/>
              </w:rPr>
            </w:pPr>
            <w:r w:rsidRPr="005553BB">
              <w:rPr>
                <w:b/>
                <w:sz w:val="24"/>
                <w:szCs w:val="24"/>
              </w:rPr>
              <w:t>Расчетный срок</w:t>
            </w:r>
          </w:p>
        </w:tc>
      </w:tr>
      <w:tr w:rsidR="00505D68" w:rsidRPr="00FD428A" w:rsidTr="00B644C0">
        <w:trPr>
          <w:trHeight w:val="13"/>
          <w:jc w:val="center"/>
        </w:trPr>
        <w:tc>
          <w:tcPr>
            <w:tcW w:w="0" w:type="auto"/>
            <w:gridSpan w:val="5"/>
            <w:vAlign w:val="center"/>
          </w:tcPr>
          <w:p w:rsidR="00505D68" w:rsidRPr="00FD428A" w:rsidRDefault="00505D68" w:rsidP="00C424AA">
            <w:pPr>
              <w:jc w:val="center"/>
              <w:rPr>
                <w:b/>
                <w:sz w:val="24"/>
                <w:szCs w:val="24"/>
              </w:rPr>
            </w:pPr>
            <w:r>
              <w:rPr>
                <w:b/>
                <w:sz w:val="24"/>
                <w:szCs w:val="24"/>
              </w:rPr>
              <w:t>муниципальное образование</w:t>
            </w:r>
            <w:r w:rsidRPr="00FD428A">
              <w:rPr>
                <w:b/>
                <w:sz w:val="24"/>
                <w:szCs w:val="24"/>
              </w:rPr>
              <w:t xml:space="preserve"> город-курорт Геленджик</w:t>
            </w:r>
          </w:p>
        </w:tc>
      </w:tr>
      <w:tr w:rsidR="00505D68" w:rsidRPr="00FD428A" w:rsidTr="00B644C0">
        <w:trPr>
          <w:trHeight w:val="17"/>
          <w:jc w:val="center"/>
        </w:trPr>
        <w:tc>
          <w:tcPr>
            <w:tcW w:w="0" w:type="auto"/>
          </w:tcPr>
          <w:p w:rsidR="00505D68" w:rsidRPr="00FD428A" w:rsidRDefault="00505D68" w:rsidP="00C424AA">
            <w:pPr>
              <w:jc w:val="both"/>
              <w:rPr>
                <w:sz w:val="24"/>
                <w:szCs w:val="24"/>
              </w:rPr>
            </w:pPr>
          </w:p>
        </w:tc>
        <w:tc>
          <w:tcPr>
            <w:tcW w:w="0" w:type="auto"/>
          </w:tcPr>
          <w:p w:rsidR="00505D68" w:rsidRPr="00FD428A" w:rsidRDefault="00505D68" w:rsidP="00C424AA">
            <w:pPr>
              <w:jc w:val="both"/>
              <w:rPr>
                <w:b/>
                <w:sz w:val="24"/>
                <w:szCs w:val="24"/>
              </w:rPr>
            </w:pPr>
            <w:r w:rsidRPr="00FD428A">
              <w:rPr>
                <w:b/>
                <w:sz w:val="24"/>
                <w:szCs w:val="24"/>
              </w:rPr>
              <w:t>Водоснабжение</w:t>
            </w:r>
          </w:p>
        </w:tc>
        <w:tc>
          <w:tcPr>
            <w:tcW w:w="0" w:type="auto"/>
            <w:vAlign w:val="center"/>
          </w:tcPr>
          <w:p w:rsidR="00505D68" w:rsidRPr="00FD428A" w:rsidRDefault="00505D68" w:rsidP="00C424AA">
            <w:pPr>
              <w:jc w:val="center"/>
              <w:rPr>
                <w:sz w:val="24"/>
                <w:szCs w:val="24"/>
              </w:rPr>
            </w:pPr>
          </w:p>
        </w:tc>
        <w:tc>
          <w:tcPr>
            <w:tcW w:w="0" w:type="auto"/>
            <w:vAlign w:val="center"/>
          </w:tcPr>
          <w:p w:rsidR="00505D68" w:rsidRPr="00FD428A" w:rsidRDefault="00505D68" w:rsidP="00C424AA">
            <w:pPr>
              <w:jc w:val="center"/>
              <w:rPr>
                <w:sz w:val="24"/>
                <w:szCs w:val="24"/>
              </w:rPr>
            </w:pPr>
          </w:p>
        </w:tc>
        <w:tc>
          <w:tcPr>
            <w:tcW w:w="0" w:type="auto"/>
            <w:vAlign w:val="center"/>
          </w:tcPr>
          <w:p w:rsidR="00505D68" w:rsidRPr="00FD428A" w:rsidRDefault="00505D68" w:rsidP="00C424AA">
            <w:pPr>
              <w:jc w:val="center"/>
              <w:rPr>
                <w:sz w:val="24"/>
                <w:szCs w:val="24"/>
              </w:rPr>
            </w:pPr>
          </w:p>
        </w:tc>
      </w:tr>
      <w:tr w:rsidR="00505D68" w:rsidRPr="00FD428A" w:rsidTr="00B644C0">
        <w:trPr>
          <w:trHeight w:val="12"/>
          <w:jc w:val="center"/>
        </w:trPr>
        <w:tc>
          <w:tcPr>
            <w:tcW w:w="0" w:type="auto"/>
          </w:tcPr>
          <w:p w:rsidR="00505D68" w:rsidRPr="00FD428A" w:rsidRDefault="00505D68" w:rsidP="00C424AA">
            <w:pPr>
              <w:jc w:val="both"/>
              <w:rPr>
                <w:sz w:val="24"/>
                <w:szCs w:val="24"/>
              </w:rPr>
            </w:pPr>
            <w:r w:rsidRPr="00FD428A">
              <w:rPr>
                <w:sz w:val="24"/>
                <w:szCs w:val="24"/>
              </w:rPr>
              <w:t>1</w:t>
            </w:r>
          </w:p>
        </w:tc>
        <w:tc>
          <w:tcPr>
            <w:tcW w:w="0" w:type="auto"/>
          </w:tcPr>
          <w:p w:rsidR="00505D68" w:rsidRPr="00FD428A" w:rsidRDefault="00505D68" w:rsidP="00C424AA">
            <w:pPr>
              <w:jc w:val="both"/>
              <w:rPr>
                <w:b/>
                <w:sz w:val="24"/>
                <w:szCs w:val="24"/>
              </w:rPr>
            </w:pPr>
            <w:r w:rsidRPr="00FD428A">
              <w:rPr>
                <w:sz w:val="24"/>
                <w:szCs w:val="24"/>
              </w:rPr>
              <w:t>Водопотребление – всего,</w:t>
            </w:r>
          </w:p>
        </w:tc>
        <w:tc>
          <w:tcPr>
            <w:tcW w:w="0" w:type="auto"/>
            <w:vAlign w:val="center"/>
          </w:tcPr>
          <w:p w:rsidR="00505D68" w:rsidRPr="00FD428A" w:rsidRDefault="00505D68" w:rsidP="00C424AA">
            <w:pPr>
              <w:jc w:val="center"/>
              <w:rPr>
                <w:sz w:val="24"/>
                <w:szCs w:val="24"/>
              </w:rPr>
            </w:pPr>
            <w:r w:rsidRPr="00FD428A">
              <w:rPr>
                <w:sz w:val="24"/>
                <w:szCs w:val="24"/>
              </w:rPr>
              <w:t>м</w:t>
            </w:r>
            <w:r w:rsidRPr="00FD428A">
              <w:rPr>
                <w:sz w:val="24"/>
                <w:szCs w:val="24"/>
                <w:vertAlign w:val="superscript"/>
              </w:rPr>
              <w:t>3</w:t>
            </w:r>
            <w:r w:rsidRPr="00FD428A">
              <w:rPr>
                <w:sz w:val="24"/>
                <w:szCs w:val="24"/>
              </w:rPr>
              <w:t>/сут.</w:t>
            </w:r>
          </w:p>
        </w:tc>
        <w:tc>
          <w:tcPr>
            <w:tcW w:w="0" w:type="auto"/>
            <w:vAlign w:val="center"/>
          </w:tcPr>
          <w:p w:rsidR="00505D68" w:rsidRPr="00FD428A" w:rsidRDefault="00505D68" w:rsidP="00C424AA">
            <w:pPr>
              <w:jc w:val="center"/>
              <w:rPr>
                <w:sz w:val="24"/>
                <w:szCs w:val="24"/>
              </w:rPr>
            </w:pPr>
            <w:r w:rsidRPr="00FD428A">
              <w:rPr>
                <w:sz w:val="24"/>
                <w:szCs w:val="24"/>
              </w:rPr>
              <w:t>78973,44</w:t>
            </w:r>
          </w:p>
        </w:tc>
        <w:tc>
          <w:tcPr>
            <w:tcW w:w="0" w:type="auto"/>
            <w:vAlign w:val="center"/>
          </w:tcPr>
          <w:p w:rsidR="00505D68" w:rsidRPr="00FD428A" w:rsidRDefault="00505D68" w:rsidP="00C424AA">
            <w:pPr>
              <w:jc w:val="center"/>
              <w:rPr>
                <w:sz w:val="24"/>
                <w:szCs w:val="24"/>
              </w:rPr>
            </w:pPr>
            <w:r w:rsidRPr="00FD428A">
              <w:rPr>
                <w:sz w:val="24"/>
                <w:szCs w:val="24"/>
              </w:rPr>
              <w:t>142424,6</w:t>
            </w:r>
          </w:p>
        </w:tc>
      </w:tr>
      <w:tr w:rsidR="00505D68" w:rsidRPr="00FD428A" w:rsidTr="00C9739B">
        <w:trPr>
          <w:trHeight w:val="562"/>
          <w:jc w:val="center"/>
        </w:trPr>
        <w:tc>
          <w:tcPr>
            <w:tcW w:w="0" w:type="auto"/>
          </w:tcPr>
          <w:p w:rsidR="00505D68" w:rsidRPr="00FD428A" w:rsidRDefault="00505D68" w:rsidP="00C424AA">
            <w:pPr>
              <w:jc w:val="both"/>
              <w:rPr>
                <w:sz w:val="24"/>
                <w:szCs w:val="24"/>
              </w:rPr>
            </w:pPr>
          </w:p>
        </w:tc>
        <w:tc>
          <w:tcPr>
            <w:tcW w:w="0" w:type="auto"/>
          </w:tcPr>
          <w:p w:rsidR="00505D68" w:rsidRPr="00FD428A" w:rsidRDefault="00505D68" w:rsidP="00C424AA">
            <w:pPr>
              <w:jc w:val="both"/>
              <w:rPr>
                <w:sz w:val="24"/>
                <w:szCs w:val="24"/>
              </w:rPr>
            </w:pPr>
            <w:r w:rsidRPr="00FD428A">
              <w:rPr>
                <w:sz w:val="24"/>
                <w:szCs w:val="24"/>
              </w:rPr>
              <w:t>в том числе</w:t>
            </w:r>
          </w:p>
          <w:p w:rsidR="00505D68" w:rsidRPr="00FD428A" w:rsidRDefault="00505D68" w:rsidP="00C424AA">
            <w:pPr>
              <w:jc w:val="both"/>
              <w:rPr>
                <w:sz w:val="24"/>
                <w:szCs w:val="24"/>
              </w:rPr>
            </w:pPr>
            <w:r w:rsidRPr="00FD428A">
              <w:rPr>
                <w:sz w:val="24"/>
                <w:szCs w:val="24"/>
              </w:rPr>
              <w:t>на хозяйственно-питьевые нужды</w:t>
            </w:r>
          </w:p>
        </w:tc>
        <w:tc>
          <w:tcPr>
            <w:tcW w:w="0" w:type="auto"/>
            <w:vAlign w:val="center"/>
          </w:tcPr>
          <w:p w:rsidR="00505D68" w:rsidRPr="00FD428A" w:rsidRDefault="00505D68" w:rsidP="00C424AA">
            <w:pPr>
              <w:jc w:val="center"/>
              <w:rPr>
                <w:sz w:val="24"/>
                <w:szCs w:val="24"/>
              </w:rPr>
            </w:pPr>
            <w:r w:rsidRPr="00FD428A">
              <w:rPr>
                <w:sz w:val="24"/>
                <w:szCs w:val="24"/>
              </w:rPr>
              <w:t>-«-</w:t>
            </w:r>
          </w:p>
        </w:tc>
        <w:tc>
          <w:tcPr>
            <w:tcW w:w="0" w:type="auto"/>
            <w:vAlign w:val="center"/>
          </w:tcPr>
          <w:p w:rsidR="00505D68" w:rsidRPr="00FD428A" w:rsidRDefault="00505D68" w:rsidP="00C424AA">
            <w:pPr>
              <w:jc w:val="center"/>
              <w:rPr>
                <w:sz w:val="24"/>
                <w:szCs w:val="24"/>
              </w:rPr>
            </w:pPr>
            <w:r w:rsidRPr="00FD428A">
              <w:rPr>
                <w:sz w:val="24"/>
                <w:szCs w:val="24"/>
              </w:rPr>
              <w:t>78973,44</w:t>
            </w:r>
          </w:p>
        </w:tc>
        <w:tc>
          <w:tcPr>
            <w:tcW w:w="0" w:type="auto"/>
            <w:vAlign w:val="center"/>
          </w:tcPr>
          <w:p w:rsidR="00505D68" w:rsidRPr="00FD428A" w:rsidRDefault="00505D68" w:rsidP="00C424AA">
            <w:pPr>
              <w:jc w:val="center"/>
              <w:rPr>
                <w:sz w:val="24"/>
                <w:szCs w:val="24"/>
              </w:rPr>
            </w:pPr>
            <w:r w:rsidRPr="00FD428A">
              <w:rPr>
                <w:sz w:val="24"/>
                <w:szCs w:val="24"/>
              </w:rPr>
              <w:t>142424,6</w:t>
            </w:r>
          </w:p>
        </w:tc>
      </w:tr>
      <w:tr w:rsidR="00505D68" w:rsidRPr="00FD428A" w:rsidTr="00B644C0">
        <w:trPr>
          <w:trHeight w:val="8"/>
          <w:jc w:val="center"/>
        </w:trPr>
        <w:tc>
          <w:tcPr>
            <w:tcW w:w="0" w:type="auto"/>
          </w:tcPr>
          <w:p w:rsidR="00505D68" w:rsidRPr="00FD428A" w:rsidRDefault="00505D68" w:rsidP="00C424AA">
            <w:pPr>
              <w:jc w:val="both"/>
              <w:rPr>
                <w:sz w:val="24"/>
                <w:szCs w:val="24"/>
              </w:rPr>
            </w:pPr>
            <w:r w:rsidRPr="00FD428A">
              <w:rPr>
                <w:sz w:val="24"/>
                <w:szCs w:val="24"/>
              </w:rPr>
              <w:t>2</w:t>
            </w:r>
          </w:p>
        </w:tc>
        <w:tc>
          <w:tcPr>
            <w:tcW w:w="0" w:type="auto"/>
          </w:tcPr>
          <w:p w:rsidR="00505D68" w:rsidRPr="00FD428A" w:rsidRDefault="00505D68" w:rsidP="00C424AA">
            <w:pPr>
              <w:jc w:val="both"/>
              <w:rPr>
                <w:sz w:val="24"/>
                <w:szCs w:val="24"/>
              </w:rPr>
            </w:pPr>
            <w:r w:rsidRPr="00FD428A">
              <w:rPr>
                <w:sz w:val="24"/>
                <w:szCs w:val="24"/>
              </w:rPr>
              <w:t>Среднесуточное водопотребление</w:t>
            </w:r>
            <w:r>
              <w:rPr>
                <w:sz w:val="24"/>
                <w:szCs w:val="24"/>
              </w:rPr>
              <w:t>,</w:t>
            </w:r>
          </w:p>
        </w:tc>
        <w:tc>
          <w:tcPr>
            <w:tcW w:w="0" w:type="auto"/>
            <w:vAlign w:val="center"/>
          </w:tcPr>
          <w:p w:rsidR="00505D68" w:rsidRPr="00FD428A" w:rsidRDefault="00505D68" w:rsidP="00C424AA">
            <w:pPr>
              <w:jc w:val="center"/>
              <w:rPr>
                <w:sz w:val="24"/>
                <w:szCs w:val="24"/>
              </w:rPr>
            </w:pPr>
            <w:r w:rsidRPr="00FD428A">
              <w:rPr>
                <w:sz w:val="24"/>
                <w:szCs w:val="24"/>
              </w:rPr>
              <w:t>л/сут. на 1чел.</w:t>
            </w:r>
          </w:p>
        </w:tc>
        <w:tc>
          <w:tcPr>
            <w:tcW w:w="0" w:type="auto"/>
            <w:vAlign w:val="center"/>
          </w:tcPr>
          <w:p w:rsidR="00505D68" w:rsidRPr="00FD428A" w:rsidRDefault="00505D68" w:rsidP="00C424AA">
            <w:pPr>
              <w:jc w:val="center"/>
              <w:rPr>
                <w:sz w:val="24"/>
                <w:szCs w:val="24"/>
              </w:rPr>
            </w:pPr>
            <w:r w:rsidRPr="00FD428A">
              <w:rPr>
                <w:sz w:val="24"/>
                <w:szCs w:val="24"/>
              </w:rPr>
              <w:t>230</w:t>
            </w:r>
          </w:p>
        </w:tc>
        <w:tc>
          <w:tcPr>
            <w:tcW w:w="0" w:type="auto"/>
            <w:vAlign w:val="center"/>
          </w:tcPr>
          <w:p w:rsidR="00505D68" w:rsidRPr="00FD428A" w:rsidRDefault="00505D68" w:rsidP="00C424AA">
            <w:pPr>
              <w:jc w:val="center"/>
              <w:rPr>
                <w:sz w:val="24"/>
                <w:szCs w:val="24"/>
              </w:rPr>
            </w:pPr>
            <w:r w:rsidRPr="00FD428A">
              <w:rPr>
                <w:sz w:val="24"/>
                <w:szCs w:val="24"/>
              </w:rPr>
              <w:t>230-300</w:t>
            </w:r>
          </w:p>
        </w:tc>
      </w:tr>
      <w:tr w:rsidR="00505D68" w:rsidRPr="00FD428A" w:rsidTr="00B644C0">
        <w:trPr>
          <w:trHeight w:val="24"/>
          <w:jc w:val="center"/>
        </w:trPr>
        <w:tc>
          <w:tcPr>
            <w:tcW w:w="0" w:type="auto"/>
          </w:tcPr>
          <w:p w:rsidR="00505D68" w:rsidRPr="00FD428A" w:rsidRDefault="00505D68" w:rsidP="00C424AA">
            <w:pPr>
              <w:jc w:val="both"/>
              <w:rPr>
                <w:sz w:val="24"/>
                <w:szCs w:val="24"/>
              </w:rPr>
            </w:pPr>
          </w:p>
        </w:tc>
        <w:tc>
          <w:tcPr>
            <w:tcW w:w="0" w:type="auto"/>
          </w:tcPr>
          <w:p w:rsidR="00505D68" w:rsidRPr="00FD428A" w:rsidRDefault="00505D68" w:rsidP="00C424AA">
            <w:pPr>
              <w:jc w:val="both"/>
              <w:rPr>
                <w:sz w:val="24"/>
                <w:szCs w:val="24"/>
              </w:rPr>
            </w:pPr>
            <w:r w:rsidRPr="00FD428A">
              <w:rPr>
                <w:sz w:val="24"/>
                <w:szCs w:val="24"/>
              </w:rPr>
              <w:t>в том числе на хозяйственно-питьевые нужды</w:t>
            </w:r>
          </w:p>
        </w:tc>
        <w:tc>
          <w:tcPr>
            <w:tcW w:w="0" w:type="auto"/>
            <w:vAlign w:val="center"/>
          </w:tcPr>
          <w:p w:rsidR="00505D68" w:rsidRPr="00FD428A" w:rsidRDefault="00505D68" w:rsidP="00C424AA">
            <w:pPr>
              <w:jc w:val="center"/>
              <w:rPr>
                <w:sz w:val="24"/>
                <w:szCs w:val="24"/>
              </w:rPr>
            </w:pPr>
            <w:r w:rsidRPr="00FD428A">
              <w:rPr>
                <w:sz w:val="24"/>
                <w:szCs w:val="24"/>
              </w:rPr>
              <w:t>л/сут.</w:t>
            </w:r>
          </w:p>
        </w:tc>
        <w:tc>
          <w:tcPr>
            <w:tcW w:w="0" w:type="auto"/>
            <w:vAlign w:val="center"/>
          </w:tcPr>
          <w:p w:rsidR="00505D68" w:rsidRPr="00FD428A" w:rsidRDefault="00505D68" w:rsidP="00C424AA">
            <w:pPr>
              <w:jc w:val="center"/>
              <w:rPr>
                <w:sz w:val="24"/>
                <w:szCs w:val="24"/>
              </w:rPr>
            </w:pPr>
            <w:r w:rsidRPr="00FD428A">
              <w:rPr>
                <w:sz w:val="24"/>
                <w:szCs w:val="24"/>
              </w:rPr>
              <w:t>230</w:t>
            </w:r>
          </w:p>
        </w:tc>
        <w:tc>
          <w:tcPr>
            <w:tcW w:w="0" w:type="auto"/>
            <w:vAlign w:val="center"/>
          </w:tcPr>
          <w:p w:rsidR="00505D68" w:rsidRPr="00FD428A" w:rsidRDefault="00505D68" w:rsidP="00C424AA">
            <w:pPr>
              <w:jc w:val="center"/>
              <w:rPr>
                <w:sz w:val="24"/>
                <w:szCs w:val="24"/>
              </w:rPr>
            </w:pPr>
            <w:r w:rsidRPr="00FD428A">
              <w:rPr>
                <w:sz w:val="24"/>
                <w:szCs w:val="24"/>
              </w:rPr>
              <w:t>230-300</w:t>
            </w:r>
          </w:p>
        </w:tc>
      </w:tr>
    </w:tbl>
    <w:p w:rsidR="00505D68" w:rsidRDefault="00505D68" w:rsidP="00C424AA">
      <w:pPr>
        <w:pStyle w:val="-2"/>
        <w:numPr>
          <w:ilvl w:val="0"/>
          <w:numId w:val="0"/>
        </w:numPr>
        <w:tabs>
          <w:tab w:val="left" w:pos="284"/>
        </w:tabs>
        <w:spacing w:line="264" w:lineRule="auto"/>
        <w:ind w:left="716" w:hanging="432"/>
        <w:rPr>
          <w:rFonts w:ascii="Times New Roman" w:hAnsi="Times New Roman"/>
          <w:lang w:val="ru-RU"/>
        </w:rPr>
      </w:pPr>
    </w:p>
    <w:p w:rsidR="00505D68" w:rsidRPr="00F74597" w:rsidRDefault="00505D68" w:rsidP="00C424AA">
      <w:pPr>
        <w:spacing w:line="288" w:lineRule="auto"/>
        <w:ind w:firstLine="708"/>
        <w:rPr>
          <w:b/>
          <w:sz w:val="28"/>
          <w:szCs w:val="24"/>
        </w:rPr>
      </w:pPr>
      <w:r w:rsidRPr="00F74597">
        <w:rPr>
          <w:b/>
          <w:sz w:val="28"/>
          <w:szCs w:val="24"/>
        </w:rPr>
        <w:t>Наружное пожаротушение</w:t>
      </w:r>
    </w:p>
    <w:p w:rsidR="00505D68" w:rsidRPr="00F74597" w:rsidRDefault="00505D68" w:rsidP="00C424AA">
      <w:pPr>
        <w:spacing w:line="288" w:lineRule="auto"/>
        <w:ind w:firstLine="709"/>
        <w:jc w:val="both"/>
        <w:rPr>
          <w:sz w:val="28"/>
          <w:szCs w:val="24"/>
        </w:rPr>
      </w:pPr>
      <w:r w:rsidRPr="00F74597">
        <w:rPr>
          <w:sz w:val="28"/>
          <w:szCs w:val="24"/>
        </w:rPr>
        <w:t xml:space="preserve">По планируемому количеству населения расчетный расход воды на наружное пожаротушение определен согласно таблице 5 СНиП 2.04.02-84*. Расчетная продолжительность тушения пожара </w:t>
      </w:r>
      <w:r>
        <w:rPr>
          <w:sz w:val="28"/>
          <w:szCs w:val="24"/>
        </w:rPr>
        <w:t xml:space="preserve">- </w:t>
      </w:r>
      <w:r w:rsidRPr="00F74597">
        <w:rPr>
          <w:sz w:val="28"/>
          <w:szCs w:val="24"/>
        </w:rPr>
        <w:t>3 часа.</w:t>
      </w:r>
    </w:p>
    <w:p w:rsidR="00505D68" w:rsidRPr="00F74597" w:rsidRDefault="00505D68" w:rsidP="00C424AA">
      <w:pPr>
        <w:spacing w:line="288" w:lineRule="auto"/>
        <w:ind w:firstLine="708"/>
        <w:jc w:val="both"/>
        <w:rPr>
          <w:sz w:val="28"/>
          <w:szCs w:val="24"/>
        </w:rPr>
      </w:pPr>
      <w:r w:rsidRPr="00F74597">
        <w:rPr>
          <w:sz w:val="28"/>
          <w:szCs w:val="24"/>
        </w:rPr>
        <w:t>Расход воды и число струй на внутреннее пожаротушение диктующего объекта принимае</w:t>
      </w:r>
      <w:r>
        <w:rPr>
          <w:sz w:val="28"/>
          <w:szCs w:val="24"/>
        </w:rPr>
        <w:t>тся</w:t>
      </w:r>
      <w:r w:rsidRPr="00F74597">
        <w:rPr>
          <w:sz w:val="28"/>
          <w:szCs w:val="24"/>
        </w:rPr>
        <w:t xml:space="preserve"> по таблице 1* СНиП 2.04.01-85* - 2 струи по 2,5 л/с каждая.</w:t>
      </w:r>
    </w:p>
    <w:p w:rsidR="00505D68" w:rsidRPr="00F74597" w:rsidRDefault="00505D68" w:rsidP="00C424AA">
      <w:pPr>
        <w:spacing w:line="288" w:lineRule="auto"/>
        <w:ind w:left="708"/>
        <w:jc w:val="both"/>
        <w:rPr>
          <w:sz w:val="28"/>
          <w:szCs w:val="24"/>
        </w:rPr>
      </w:pPr>
      <w:r w:rsidRPr="00F74597">
        <w:rPr>
          <w:sz w:val="28"/>
          <w:szCs w:val="24"/>
        </w:rPr>
        <w:t xml:space="preserve">Максимальный расход воды на один пожар для г. Геленджика составляет </w:t>
      </w:r>
    </w:p>
    <w:p w:rsidR="00505D68" w:rsidRPr="00F74597" w:rsidRDefault="00505D68" w:rsidP="00C424AA">
      <w:pPr>
        <w:spacing w:line="288" w:lineRule="auto"/>
        <w:jc w:val="both"/>
        <w:rPr>
          <w:sz w:val="28"/>
          <w:szCs w:val="24"/>
        </w:rPr>
      </w:pPr>
      <w:r w:rsidRPr="00F74597">
        <w:rPr>
          <w:sz w:val="28"/>
          <w:szCs w:val="24"/>
        </w:rPr>
        <w:t xml:space="preserve">55 л/с, количество одновременных пожаров - три. </w:t>
      </w:r>
    </w:p>
    <w:p w:rsidR="00505D68" w:rsidRPr="00F74597" w:rsidRDefault="00505D68" w:rsidP="00C424AA">
      <w:pPr>
        <w:spacing w:line="288" w:lineRule="auto"/>
        <w:jc w:val="both"/>
        <w:rPr>
          <w:sz w:val="28"/>
          <w:szCs w:val="24"/>
        </w:rPr>
      </w:pPr>
      <w:r w:rsidRPr="00F74597">
        <w:rPr>
          <w:sz w:val="28"/>
          <w:szCs w:val="24"/>
        </w:rPr>
        <w:tab/>
        <w:t>Для прочих населенных пунктов:</w:t>
      </w:r>
    </w:p>
    <w:p w:rsidR="00505D68" w:rsidRPr="00F74597" w:rsidRDefault="00505D68" w:rsidP="00C424AA">
      <w:pPr>
        <w:spacing w:line="288" w:lineRule="auto"/>
        <w:ind w:firstLine="708"/>
        <w:jc w:val="both"/>
        <w:rPr>
          <w:sz w:val="28"/>
          <w:szCs w:val="24"/>
        </w:rPr>
      </w:pPr>
      <w:r w:rsidRPr="00F74597">
        <w:rPr>
          <w:sz w:val="28"/>
          <w:szCs w:val="24"/>
        </w:rPr>
        <w:t>- при числе жителей до 1тыс. чел. расход воды составляет 5л/с;</w:t>
      </w:r>
    </w:p>
    <w:p w:rsidR="00505D68" w:rsidRPr="00F74597" w:rsidRDefault="00505D68" w:rsidP="00C424AA">
      <w:pPr>
        <w:spacing w:line="288" w:lineRule="auto"/>
        <w:ind w:firstLine="708"/>
        <w:jc w:val="both"/>
        <w:rPr>
          <w:sz w:val="28"/>
          <w:szCs w:val="24"/>
        </w:rPr>
      </w:pPr>
      <w:r w:rsidRPr="00F74597">
        <w:rPr>
          <w:sz w:val="28"/>
          <w:szCs w:val="24"/>
        </w:rPr>
        <w:t>- при числе жителей от 1тыс. до 5 тыс. чел. расход воды составляет 10л/с;</w:t>
      </w:r>
    </w:p>
    <w:p w:rsidR="00505D68" w:rsidRPr="00F74597" w:rsidRDefault="00505D68" w:rsidP="00C424AA">
      <w:pPr>
        <w:spacing w:line="288" w:lineRule="auto"/>
        <w:ind w:firstLine="708"/>
        <w:jc w:val="both"/>
        <w:rPr>
          <w:sz w:val="28"/>
          <w:szCs w:val="24"/>
        </w:rPr>
      </w:pPr>
      <w:r w:rsidRPr="00F74597">
        <w:rPr>
          <w:sz w:val="28"/>
          <w:szCs w:val="24"/>
        </w:rPr>
        <w:t>- при числе жителей от 5тыс. до 10 тыс. чел. расход воды составляет 10л/с;</w:t>
      </w:r>
    </w:p>
    <w:p w:rsidR="00505D68" w:rsidRPr="00F74597" w:rsidRDefault="00505D68" w:rsidP="00C424AA">
      <w:pPr>
        <w:spacing w:line="288" w:lineRule="auto"/>
        <w:jc w:val="both"/>
        <w:rPr>
          <w:sz w:val="28"/>
          <w:szCs w:val="24"/>
        </w:rPr>
      </w:pPr>
      <w:r w:rsidRPr="00F74597">
        <w:rPr>
          <w:sz w:val="28"/>
          <w:szCs w:val="24"/>
        </w:rPr>
        <w:tab/>
        <w:t xml:space="preserve">количество одновременных пожаров </w:t>
      </w:r>
      <w:r>
        <w:rPr>
          <w:sz w:val="28"/>
          <w:szCs w:val="24"/>
        </w:rPr>
        <w:t xml:space="preserve">- </w:t>
      </w:r>
      <w:r w:rsidRPr="00F74597">
        <w:rPr>
          <w:sz w:val="28"/>
          <w:szCs w:val="24"/>
        </w:rPr>
        <w:t>1;</w:t>
      </w:r>
    </w:p>
    <w:p w:rsidR="00505D68" w:rsidRPr="00F74597" w:rsidRDefault="00505D68" w:rsidP="00C424AA">
      <w:pPr>
        <w:spacing w:line="288" w:lineRule="auto"/>
        <w:ind w:firstLine="708"/>
        <w:jc w:val="both"/>
        <w:rPr>
          <w:sz w:val="28"/>
          <w:szCs w:val="24"/>
        </w:rPr>
      </w:pPr>
      <w:r w:rsidRPr="00F74597">
        <w:rPr>
          <w:sz w:val="28"/>
          <w:szCs w:val="24"/>
        </w:rPr>
        <w:t>- при числе жителей от 10тыс. до 25 тыс. чел. 15л/с;</w:t>
      </w:r>
    </w:p>
    <w:p w:rsidR="00505D68" w:rsidRPr="00F74597" w:rsidRDefault="00505D68" w:rsidP="00C424AA">
      <w:pPr>
        <w:spacing w:line="288" w:lineRule="auto"/>
        <w:ind w:firstLine="708"/>
        <w:jc w:val="both"/>
        <w:rPr>
          <w:sz w:val="28"/>
          <w:szCs w:val="24"/>
        </w:rPr>
      </w:pPr>
      <w:r w:rsidRPr="00F74597">
        <w:rPr>
          <w:sz w:val="28"/>
          <w:szCs w:val="24"/>
        </w:rPr>
        <w:t>- при числе жителей от 25тыс. до 50 тыс. чел. 25л/с;</w:t>
      </w:r>
    </w:p>
    <w:p w:rsidR="00505D68" w:rsidRPr="00F74597" w:rsidRDefault="00505D68" w:rsidP="00C424AA">
      <w:pPr>
        <w:spacing w:line="288" w:lineRule="auto"/>
        <w:ind w:firstLine="708"/>
        <w:jc w:val="both"/>
        <w:rPr>
          <w:sz w:val="28"/>
          <w:szCs w:val="24"/>
        </w:rPr>
      </w:pPr>
      <w:r w:rsidRPr="00F74597">
        <w:rPr>
          <w:sz w:val="28"/>
          <w:szCs w:val="24"/>
        </w:rPr>
        <w:t>количество одновременных пожаров</w:t>
      </w:r>
      <w:r>
        <w:rPr>
          <w:sz w:val="28"/>
          <w:szCs w:val="24"/>
        </w:rPr>
        <w:t xml:space="preserve"> -</w:t>
      </w:r>
      <w:r w:rsidRPr="00F74597">
        <w:rPr>
          <w:sz w:val="28"/>
          <w:szCs w:val="24"/>
        </w:rPr>
        <w:t xml:space="preserve"> 2.</w:t>
      </w:r>
    </w:p>
    <w:p w:rsidR="00505D68" w:rsidRPr="00F74597" w:rsidRDefault="00505D68" w:rsidP="00C424AA">
      <w:pPr>
        <w:spacing w:line="288" w:lineRule="auto"/>
        <w:ind w:firstLine="708"/>
        <w:jc w:val="both"/>
        <w:rPr>
          <w:sz w:val="28"/>
          <w:szCs w:val="24"/>
        </w:rPr>
      </w:pPr>
      <w:r w:rsidRPr="00F74597">
        <w:rPr>
          <w:sz w:val="28"/>
          <w:szCs w:val="24"/>
        </w:rPr>
        <w:t>Наружное пожаротушение предусматривается из хозяйственно-питьевого противопожарного объединенного водопровода через пожарные гидранты.</w:t>
      </w:r>
    </w:p>
    <w:p w:rsidR="00505D68" w:rsidRPr="00F74597" w:rsidRDefault="00505D68" w:rsidP="00C424AA">
      <w:pPr>
        <w:spacing w:line="288" w:lineRule="auto"/>
        <w:ind w:firstLine="708"/>
        <w:jc w:val="both"/>
        <w:rPr>
          <w:sz w:val="28"/>
          <w:szCs w:val="24"/>
        </w:rPr>
      </w:pPr>
      <w:r w:rsidRPr="00F74597">
        <w:rPr>
          <w:sz w:val="28"/>
          <w:szCs w:val="24"/>
        </w:rPr>
        <w:t>Неприкосновенный противопожарный запас воды намечается хранить в резервуарах водопроводного комплекса.</w:t>
      </w:r>
    </w:p>
    <w:p w:rsidR="00505D68" w:rsidRPr="00462FB1" w:rsidRDefault="00505D68" w:rsidP="00C424AA">
      <w:pPr>
        <w:spacing w:line="288" w:lineRule="auto"/>
        <w:ind w:firstLine="709"/>
        <w:jc w:val="both"/>
        <w:rPr>
          <w:sz w:val="28"/>
          <w:szCs w:val="24"/>
        </w:rPr>
      </w:pPr>
      <w:r w:rsidRPr="00F74597">
        <w:rPr>
          <w:sz w:val="28"/>
          <w:szCs w:val="24"/>
        </w:rPr>
        <w:t xml:space="preserve">Общий объем воды на наружное пожаротушение для </w:t>
      </w:r>
      <w:r>
        <w:rPr>
          <w:sz w:val="28"/>
          <w:szCs w:val="24"/>
        </w:rPr>
        <w:t>муниципального образования</w:t>
      </w:r>
      <w:r w:rsidRPr="00F74597">
        <w:rPr>
          <w:sz w:val="28"/>
          <w:szCs w:val="24"/>
        </w:rPr>
        <w:t xml:space="preserve"> гор</w:t>
      </w:r>
      <w:r>
        <w:rPr>
          <w:sz w:val="28"/>
          <w:szCs w:val="24"/>
        </w:rPr>
        <w:t xml:space="preserve">од-курорт Геленджик составляет </w:t>
      </w:r>
      <w:r w:rsidRPr="00462FB1">
        <w:rPr>
          <w:sz w:val="28"/>
          <w:szCs w:val="24"/>
        </w:rPr>
        <w:t xml:space="preserve">4428 </w:t>
      </w:r>
      <w:r>
        <w:rPr>
          <w:sz w:val="28"/>
          <w:szCs w:val="28"/>
          <w:lang w:eastAsia="ar-SA"/>
        </w:rPr>
        <w:t>м</w:t>
      </w:r>
      <w:r w:rsidRPr="00F74597">
        <w:rPr>
          <w:sz w:val="28"/>
          <w:szCs w:val="28"/>
          <w:vertAlign w:val="superscript"/>
          <w:lang w:eastAsia="ar-SA"/>
        </w:rPr>
        <w:t>3</w:t>
      </w:r>
      <w:r w:rsidRPr="00462FB1">
        <w:rPr>
          <w:sz w:val="28"/>
          <w:szCs w:val="24"/>
        </w:rPr>
        <w:t>.</w:t>
      </w:r>
    </w:p>
    <w:p w:rsidR="00505D68" w:rsidRDefault="00505D68" w:rsidP="00C424AA">
      <w:pPr>
        <w:pStyle w:val="-2"/>
        <w:numPr>
          <w:ilvl w:val="0"/>
          <w:numId w:val="0"/>
        </w:numPr>
        <w:tabs>
          <w:tab w:val="left" w:pos="284"/>
        </w:tabs>
        <w:spacing w:line="264" w:lineRule="auto"/>
        <w:ind w:left="716" w:hanging="432"/>
        <w:rPr>
          <w:rFonts w:ascii="Times New Roman" w:hAnsi="Times New Roman"/>
          <w:lang w:val="ru-RU"/>
        </w:rPr>
      </w:pPr>
    </w:p>
    <w:p w:rsidR="00505D68" w:rsidRPr="00CF3C5A" w:rsidRDefault="00505D68" w:rsidP="00C424AA">
      <w:pPr>
        <w:pStyle w:val="-2"/>
        <w:numPr>
          <w:ilvl w:val="0"/>
          <w:numId w:val="0"/>
        </w:numPr>
        <w:tabs>
          <w:tab w:val="left" w:pos="284"/>
        </w:tabs>
        <w:spacing w:line="264" w:lineRule="auto"/>
        <w:ind w:left="716" w:hanging="432"/>
        <w:jc w:val="center"/>
        <w:rPr>
          <w:rFonts w:ascii="Times New Roman" w:hAnsi="Times New Roman"/>
          <w:b/>
          <w:lang w:val="ru-RU"/>
        </w:rPr>
      </w:pPr>
      <w:bookmarkStart w:id="113" w:name="_Toc401825301"/>
      <w:bookmarkStart w:id="114" w:name="_Toc422324205"/>
      <w:r w:rsidRPr="00CF3C5A">
        <w:rPr>
          <w:rFonts w:ascii="Times New Roman" w:hAnsi="Times New Roman"/>
          <w:b/>
          <w:lang w:val="ru-RU"/>
        </w:rPr>
        <w:t>Водоотведение</w:t>
      </w:r>
      <w:bookmarkEnd w:id="113"/>
      <w:bookmarkEnd w:id="114"/>
    </w:p>
    <w:p w:rsidR="00505D68" w:rsidRDefault="00505D68" w:rsidP="00C424AA">
      <w:pPr>
        <w:pStyle w:val="-2"/>
        <w:numPr>
          <w:ilvl w:val="0"/>
          <w:numId w:val="0"/>
        </w:numPr>
        <w:tabs>
          <w:tab w:val="left" w:pos="284"/>
        </w:tabs>
        <w:spacing w:line="264" w:lineRule="auto"/>
        <w:ind w:left="716" w:hanging="432"/>
        <w:rPr>
          <w:rFonts w:ascii="Times New Roman" w:hAnsi="Times New Roman"/>
          <w:b/>
          <w:u w:val="single"/>
          <w:lang w:val="ru-RU"/>
        </w:rPr>
      </w:pPr>
    </w:p>
    <w:p w:rsidR="00505D68" w:rsidRPr="00F74597" w:rsidRDefault="00505D68" w:rsidP="00C424AA">
      <w:pPr>
        <w:ind w:firstLine="709"/>
        <w:rPr>
          <w:b/>
          <w:bCs/>
          <w:sz w:val="28"/>
          <w:szCs w:val="24"/>
        </w:rPr>
      </w:pPr>
      <w:r w:rsidRPr="00F74597">
        <w:rPr>
          <w:b/>
          <w:bCs/>
          <w:sz w:val="28"/>
          <w:szCs w:val="24"/>
        </w:rPr>
        <w:t>Проектируемая канализация</w:t>
      </w:r>
    </w:p>
    <w:p w:rsidR="00505D68" w:rsidRPr="00F74597" w:rsidRDefault="00505D68" w:rsidP="00C424AA">
      <w:pPr>
        <w:ind w:firstLine="709"/>
        <w:jc w:val="both"/>
        <w:rPr>
          <w:sz w:val="28"/>
          <w:szCs w:val="28"/>
        </w:rPr>
      </w:pPr>
      <w:r w:rsidRPr="00F74597">
        <w:rPr>
          <w:sz w:val="28"/>
          <w:szCs w:val="24"/>
        </w:rPr>
        <w:t>В данном разделе генерального плана предлагается централизованная схема канализации</w:t>
      </w:r>
      <w:r w:rsidRPr="00F74597">
        <w:rPr>
          <w:sz w:val="28"/>
          <w:szCs w:val="28"/>
        </w:rPr>
        <w:t xml:space="preserve"> всех населенных пунктов </w:t>
      </w:r>
      <w:r>
        <w:rPr>
          <w:sz w:val="28"/>
          <w:szCs w:val="24"/>
        </w:rPr>
        <w:t>муниципального образования</w:t>
      </w:r>
      <w:r w:rsidRPr="00F74597">
        <w:rPr>
          <w:sz w:val="28"/>
          <w:szCs w:val="24"/>
        </w:rPr>
        <w:t xml:space="preserve"> гор</w:t>
      </w:r>
      <w:r>
        <w:rPr>
          <w:sz w:val="28"/>
          <w:szCs w:val="24"/>
        </w:rPr>
        <w:t>од-курорт Геленджик</w:t>
      </w:r>
      <w:r w:rsidRPr="00F74597">
        <w:rPr>
          <w:sz w:val="28"/>
          <w:szCs w:val="28"/>
        </w:rPr>
        <w:t>.</w:t>
      </w:r>
    </w:p>
    <w:p w:rsidR="00505D68" w:rsidRPr="00F74597" w:rsidRDefault="00505D68" w:rsidP="00C424AA">
      <w:pPr>
        <w:ind w:firstLine="709"/>
        <w:jc w:val="both"/>
        <w:rPr>
          <w:sz w:val="28"/>
          <w:szCs w:val="24"/>
        </w:rPr>
      </w:pPr>
      <w:r w:rsidRPr="00F74597">
        <w:rPr>
          <w:sz w:val="28"/>
        </w:rPr>
        <w:t>По генерально</w:t>
      </w:r>
      <w:r>
        <w:rPr>
          <w:sz w:val="28"/>
        </w:rPr>
        <w:t>му</w:t>
      </w:r>
      <w:r w:rsidRPr="00F74597">
        <w:rPr>
          <w:sz w:val="28"/>
        </w:rPr>
        <w:t xml:space="preserve"> план</w:t>
      </w:r>
      <w:r>
        <w:rPr>
          <w:sz w:val="28"/>
        </w:rPr>
        <w:t xml:space="preserve">у </w:t>
      </w:r>
      <w:r w:rsidRPr="00F74597">
        <w:rPr>
          <w:sz w:val="28"/>
          <w:szCs w:val="24"/>
        </w:rPr>
        <w:t>предлагаются о</w:t>
      </w:r>
      <w:r>
        <w:rPr>
          <w:sz w:val="28"/>
        </w:rPr>
        <w:t xml:space="preserve">сновные стратегические </w:t>
      </w:r>
      <w:r w:rsidRPr="00F74597">
        <w:rPr>
          <w:sz w:val="28"/>
        </w:rPr>
        <w:t>мероприятия:</w:t>
      </w:r>
    </w:p>
    <w:p w:rsidR="00505D68" w:rsidRPr="00F74597" w:rsidRDefault="00505D68" w:rsidP="00C424AA">
      <w:pPr>
        <w:ind w:firstLine="708"/>
        <w:jc w:val="both"/>
        <w:rPr>
          <w:sz w:val="28"/>
          <w:szCs w:val="24"/>
        </w:rPr>
      </w:pPr>
      <w:r>
        <w:rPr>
          <w:sz w:val="28"/>
          <w:szCs w:val="28"/>
        </w:rPr>
        <w:t xml:space="preserve">1. </w:t>
      </w:r>
      <w:r w:rsidRPr="00F74597">
        <w:rPr>
          <w:sz w:val="28"/>
          <w:szCs w:val="28"/>
        </w:rPr>
        <w:t>Реконструкция существующих и строительство новых очистных сооружений в населенных пунктах с полной биологической очисткой и сбросом стоков в водоемы рыбохозяйственного значения.</w:t>
      </w:r>
    </w:p>
    <w:p w:rsidR="00505D68" w:rsidRPr="00F74597" w:rsidRDefault="00505D68" w:rsidP="00C424AA">
      <w:pPr>
        <w:ind w:firstLine="708"/>
        <w:contextualSpacing/>
        <w:jc w:val="both"/>
        <w:rPr>
          <w:sz w:val="28"/>
          <w:szCs w:val="28"/>
        </w:rPr>
      </w:pPr>
      <w:r>
        <w:rPr>
          <w:sz w:val="28"/>
          <w:szCs w:val="28"/>
        </w:rPr>
        <w:t xml:space="preserve">2. </w:t>
      </w:r>
      <w:r w:rsidRPr="00F74597">
        <w:rPr>
          <w:sz w:val="28"/>
          <w:szCs w:val="28"/>
        </w:rPr>
        <w:t>В связи с тем, что оборудование ОСК г. Геленджика морально устарело, практически полностью израсходовало свой эксплуатационный ресурс (имеет высокий процент износа)</w:t>
      </w:r>
      <w:r>
        <w:rPr>
          <w:sz w:val="28"/>
          <w:szCs w:val="28"/>
        </w:rPr>
        <w:t>,</w:t>
      </w:r>
      <w:r w:rsidRPr="00F74597">
        <w:rPr>
          <w:sz w:val="28"/>
          <w:szCs w:val="28"/>
        </w:rPr>
        <w:t xml:space="preserve"> возникла необходимость реконструкции очистных сооружений города</w:t>
      </w:r>
      <w:r>
        <w:rPr>
          <w:sz w:val="28"/>
          <w:szCs w:val="28"/>
        </w:rPr>
        <w:t xml:space="preserve"> с</w:t>
      </w:r>
      <w:r w:rsidRPr="00F74597">
        <w:rPr>
          <w:sz w:val="28"/>
          <w:szCs w:val="28"/>
        </w:rPr>
        <w:t xml:space="preserve"> полной заменой технологического оборудования, внедрением новых технологий очистки и доведением степени очистки до норм, действующих в </w:t>
      </w:r>
      <w:r>
        <w:rPr>
          <w:sz w:val="28"/>
          <w:szCs w:val="28"/>
        </w:rPr>
        <w:t>Российской Федерации</w:t>
      </w:r>
      <w:r w:rsidRPr="00F74597">
        <w:rPr>
          <w:sz w:val="28"/>
          <w:szCs w:val="28"/>
        </w:rPr>
        <w:t>. Производительность реконструируемых очистных сооружений 50 тыс.м</w:t>
      </w:r>
      <w:r w:rsidRPr="00F74597">
        <w:rPr>
          <w:sz w:val="28"/>
          <w:szCs w:val="28"/>
          <w:vertAlign w:val="superscript"/>
        </w:rPr>
        <w:t>3</w:t>
      </w:r>
      <w:r w:rsidRPr="00F74597">
        <w:rPr>
          <w:sz w:val="28"/>
          <w:szCs w:val="28"/>
        </w:rPr>
        <w:t xml:space="preserve">/сут. Сброс очищенных сточных вод предусмотрен по глубоководному выпуску в море. </w:t>
      </w:r>
    </w:p>
    <w:p w:rsidR="00505D68" w:rsidRPr="00CF3C5A" w:rsidRDefault="00505D68" w:rsidP="00C424AA">
      <w:pPr>
        <w:ind w:firstLine="708"/>
        <w:contextualSpacing/>
        <w:jc w:val="both"/>
        <w:rPr>
          <w:sz w:val="28"/>
          <w:szCs w:val="28"/>
        </w:rPr>
      </w:pPr>
      <w:r>
        <w:rPr>
          <w:sz w:val="28"/>
          <w:szCs w:val="28"/>
        </w:rPr>
        <w:t xml:space="preserve">3. </w:t>
      </w:r>
      <w:r w:rsidRPr="00F74597">
        <w:rPr>
          <w:sz w:val="28"/>
          <w:szCs w:val="28"/>
        </w:rPr>
        <w:t xml:space="preserve">С целью снижения эксплуатационных и капитальных затрат на транспортировку стоков, уменьшения энергоемкости, а также для создания более рациональной схемы  водоотведения предлагается строительство новых ОСК производительностью </w:t>
      </w:r>
      <w:r w:rsidRPr="00CF3C5A">
        <w:rPr>
          <w:sz w:val="28"/>
          <w:szCs w:val="28"/>
        </w:rPr>
        <w:t xml:space="preserve">50тыс. </w:t>
      </w:r>
      <w:r w:rsidRPr="00F74597">
        <w:rPr>
          <w:sz w:val="28"/>
          <w:szCs w:val="28"/>
        </w:rPr>
        <w:t>м</w:t>
      </w:r>
      <w:r w:rsidRPr="00F74597">
        <w:rPr>
          <w:sz w:val="28"/>
          <w:szCs w:val="28"/>
          <w:vertAlign w:val="superscript"/>
        </w:rPr>
        <w:t>3</w:t>
      </w:r>
      <w:r w:rsidRPr="00CF3C5A">
        <w:rPr>
          <w:sz w:val="28"/>
          <w:szCs w:val="28"/>
        </w:rPr>
        <w:t xml:space="preserve"> в районе</w:t>
      </w:r>
      <w:r>
        <w:rPr>
          <w:sz w:val="28"/>
          <w:szCs w:val="28"/>
        </w:rPr>
        <w:t xml:space="preserve"> </w:t>
      </w:r>
      <w:r w:rsidRPr="00CF3C5A">
        <w:rPr>
          <w:sz w:val="28"/>
          <w:szCs w:val="28"/>
        </w:rPr>
        <w:t>Тонкогомыса.</w:t>
      </w:r>
    </w:p>
    <w:p w:rsidR="00505D68" w:rsidRPr="00F74597" w:rsidRDefault="00505D68" w:rsidP="00C424AA">
      <w:pPr>
        <w:ind w:firstLine="708"/>
        <w:jc w:val="both"/>
        <w:rPr>
          <w:sz w:val="28"/>
          <w:szCs w:val="24"/>
        </w:rPr>
      </w:pPr>
      <w:r w:rsidRPr="00F74597">
        <w:rPr>
          <w:sz w:val="28"/>
          <w:szCs w:val="28"/>
        </w:rPr>
        <w:t xml:space="preserve">Места размещения очистных сооружений канализации в малых населенных пунктах будут уточнены при разработке «Программы комплексного развития инженерной инфраструктуры </w:t>
      </w:r>
      <w:r>
        <w:rPr>
          <w:sz w:val="28"/>
          <w:szCs w:val="28"/>
        </w:rPr>
        <w:t>города-курорта</w:t>
      </w:r>
      <w:r w:rsidRPr="00F74597">
        <w:rPr>
          <w:sz w:val="28"/>
          <w:szCs w:val="28"/>
        </w:rPr>
        <w:t xml:space="preserve"> Геленджик».</w:t>
      </w:r>
    </w:p>
    <w:p w:rsidR="00505D68" w:rsidRPr="00F74597" w:rsidRDefault="00505D68" w:rsidP="00C424AA">
      <w:pPr>
        <w:ind w:firstLine="708"/>
        <w:jc w:val="both"/>
        <w:rPr>
          <w:sz w:val="28"/>
          <w:szCs w:val="28"/>
        </w:rPr>
      </w:pPr>
      <w:r>
        <w:rPr>
          <w:sz w:val="28"/>
          <w:szCs w:val="28"/>
        </w:rPr>
        <w:t xml:space="preserve">4. </w:t>
      </w:r>
      <w:r w:rsidRPr="00F74597">
        <w:rPr>
          <w:sz w:val="28"/>
          <w:szCs w:val="28"/>
        </w:rPr>
        <w:t>Строительство новых и реконструкция существующих магистральных и разводящих сетей канализации.</w:t>
      </w:r>
    </w:p>
    <w:p w:rsidR="00505D68" w:rsidRPr="00F74597" w:rsidRDefault="00505D68" w:rsidP="00C424AA">
      <w:pPr>
        <w:ind w:firstLine="708"/>
        <w:jc w:val="both"/>
        <w:rPr>
          <w:sz w:val="28"/>
          <w:szCs w:val="28"/>
        </w:rPr>
      </w:pPr>
      <w:r>
        <w:rPr>
          <w:sz w:val="28"/>
          <w:szCs w:val="28"/>
        </w:rPr>
        <w:t xml:space="preserve">5. </w:t>
      </w:r>
      <w:r w:rsidRPr="00F74597">
        <w:rPr>
          <w:sz w:val="28"/>
          <w:szCs w:val="28"/>
        </w:rPr>
        <w:t>Внедрение энергосберегающих технологий, в частности</w:t>
      </w:r>
      <w:r>
        <w:rPr>
          <w:sz w:val="28"/>
          <w:szCs w:val="28"/>
        </w:rPr>
        <w:t>,</w:t>
      </w:r>
      <w:r w:rsidRPr="00F74597">
        <w:rPr>
          <w:sz w:val="28"/>
          <w:szCs w:val="28"/>
        </w:rPr>
        <w:t xml:space="preserve"> привод</w:t>
      </w:r>
      <w:r>
        <w:rPr>
          <w:sz w:val="28"/>
          <w:szCs w:val="28"/>
        </w:rPr>
        <w:t>ов</w:t>
      </w:r>
      <w:r w:rsidRPr="00F74597">
        <w:rPr>
          <w:sz w:val="28"/>
          <w:szCs w:val="28"/>
        </w:rPr>
        <w:t xml:space="preserve"> и автоматизированны</w:t>
      </w:r>
      <w:r>
        <w:rPr>
          <w:sz w:val="28"/>
          <w:szCs w:val="28"/>
        </w:rPr>
        <w:t>х</w:t>
      </w:r>
      <w:r w:rsidRPr="00F74597">
        <w:rPr>
          <w:sz w:val="28"/>
          <w:szCs w:val="28"/>
        </w:rPr>
        <w:t xml:space="preserve"> систем контроля и управления энергоресурсами.</w:t>
      </w:r>
    </w:p>
    <w:p w:rsidR="00505D68" w:rsidRPr="00F74597" w:rsidRDefault="00505D68" w:rsidP="00C424AA">
      <w:pPr>
        <w:ind w:firstLine="709"/>
        <w:jc w:val="both"/>
        <w:rPr>
          <w:sz w:val="28"/>
          <w:szCs w:val="28"/>
          <w:lang w:eastAsia="ar-SA"/>
        </w:rPr>
      </w:pPr>
      <w:r w:rsidRPr="00F74597">
        <w:rPr>
          <w:sz w:val="28"/>
          <w:szCs w:val="28"/>
        </w:rPr>
        <w:t>Расчетные расходы сточных вод определены по планируемому количеству населения и степени благоустройства существующей и проектируемой жилой застройки</w:t>
      </w:r>
      <w:r>
        <w:rPr>
          <w:sz w:val="28"/>
          <w:szCs w:val="28"/>
        </w:rPr>
        <w:t>,</w:t>
      </w:r>
      <w:r w:rsidRPr="00F74597">
        <w:rPr>
          <w:sz w:val="28"/>
          <w:szCs w:val="28"/>
        </w:rPr>
        <w:t xml:space="preserve"> согласно архитектурно-планировочной части проекта и в соответствии с требованиями СНиП 2.04.03-85*.</w:t>
      </w:r>
    </w:p>
    <w:p w:rsidR="00505D68" w:rsidRPr="00F74597" w:rsidRDefault="00505D68" w:rsidP="00C424AA">
      <w:pPr>
        <w:suppressAutoHyphens/>
        <w:ind w:firstLine="709"/>
        <w:jc w:val="both"/>
        <w:rPr>
          <w:sz w:val="28"/>
          <w:szCs w:val="28"/>
          <w:lang w:eastAsia="ar-SA"/>
        </w:rPr>
      </w:pPr>
      <w:r>
        <w:rPr>
          <w:sz w:val="28"/>
          <w:szCs w:val="28"/>
          <w:lang w:eastAsia="ar-SA"/>
        </w:rPr>
        <w:t>Производительность очистных сооружений хозяйственно-бытовой канализации составит 128,8 тыс.</w:t>
      </w:r>
      <w:r w:rsidRPr="00F74597">
        <w:rPr>
          <w:sz w:val="28"/>
          <w:szCs w:val="28"/>
        </w:rPr>
        <w:t>м</w:t>
      </w:r>
      <w:r w:rsidRPr="00F74597">
        <w:rPr>
          <w:sz w:val="28"/>
          <w:szCs w:val="28"/>
          <w:vertAlign w:val="superscript"/>
        </w:rPr>
        <w:t>3</w:t>
      </w:r>
      <w:r w:rsidRPr="00F74597">
        <w:rPr>
          <w:sz w:val="28"/>
          <w:szCs w:val="28"/>
        </w:rPr>
        <w:t>/сут</w:t>
      </w:r>
      <w:r>
        <w:rPr>
          <w:sz w:val="28"/>
          <w:szCs w:val="28"/>
        </w:rPr>
        <w:t>.</w:t>
      </w:r>
    </w:p>
    <w:p w:rsidR="00505D68" w:rsidRDefault="00505D68" w:rsidP="00C424AA">
      <w:pPr>
        <w:jc w:val="center"/>
        <w:rPr>
          <w:b/>
          <w:sz w:val="28"/>
          <w:szCs w:val="28"/>
          <w:u w:val="single"/>
        </w:rPr>
      </w:pPr>
    </w:p>
    <w:p w:rsidR="00505D68" w:rsidRDefault="00505D68" w:rsidP="00C424AA">
      <w:pPr>
        <w:jc w:val="center"/>
        <w:rPr>
          <w:b/>
          <w:sz w:val="28"/>
          <w:szCs w:val="28"/>
          <w:u w:val="single"/>
        </w:rPr>
      </w:pPr>
    </w:p>
    <w:p w:rsidR="00505D68" w:rsidRDefault="00505D68" w:rsidP="00C424AA">
      <w:pPr>
        <w:jc w:val="center"/>
        <w:rPr>
          <w:b/>
          <w:sz w:val="28"/>
          <w:szCs w:val="28"/>
          <w:u w:val="single"/>
        </w:rPr>
      </w:pPr>
    </w:p>
    <w:p w:rsidR="00505D68" w:rsidRPr="00CF3C5A" w:rsidRDefault="00505D68" w:rsidP="00C424AA">
      <w:pPr>
        <w:ind w:firstLine="708"/>
        <w:rPr>
          <w:b/>
          <w:sz w:val="28"/>
          <w:szCs w:val="28"/>
        </w:rPr>
      </w:pPr>
      <w:r w:rsidRPr="00CF3C5A">
        <w:rPr>
          <w:b/>
          <w:sz w:val="28"/>
          <w:szCs w:val="28"/>
        </w:rPr>
        <w:t>Вывод</w:t>
      </w:r>
    </w:p>
    <w:p w:rsidR="00505D68" w:rsidRPr="001C2F6F" w:rsidRDefault="00505D68" w:rsidP="00C424AA">
      <w:pPr>
        <w:spacing w:line="276" w:lineRule="auto"/>
        <w:ind w:firstLine="709"/>
        <w:jc w:val="both"/>
        <w:rPr>
          <w:sz w:val="28"/>
          <w:szCs w:val="28"/>
        </w:rPr>
      </w:pPr>
      <w:r w:rsidRPr="001C2F6F">
        <w:rPr>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rsidR="00505D68" w:rsidRPr="001C2F6F" w:rsidRDefault="00505D68" w:rsidP="00C424AA">
      <w:pPr>
        <w:spacing w:line="276" w:lineRule="auto"/>
        <w:ind w:firstLine="709"/>
        <w:jc w:val="both"/>
        <w:rPr>
          <w:sz w:val="28"/>
          <w:szCs w:val="28"/>
        </w:rPr>
      </w:pPr>
      <w:r w:rsidRPr="001C2F6F">
        <w:rPr>
          <w:sz w:val="28"/>
          <w:szCs w:val="28"/>
        </w:rPr>
        <w:t xml:space="preserve"> Таким образом, в </w:t>
      </w:r>
      <w:r>
        <w:rPr>
          <w:sz w:val="28"/>
          <w:szCs w:val="28"/>
        </w:rPr>
        <w:t>генеральном плане</w:t>
      </w:r>
      <w:r w:rsidRPr="001C2F6F">
        <w:rPr>
          <w:sz w:val="28"/>
          <w:szCs w:val="28"/>
        </w:rPr>
        <w:t xml:space="preserve"> предусматриваются мероприятия по развитию сетей и сооружений для покрытия расчетных нагрузок:</w:t>
      </w:r>
    </w:p>
    <w:p w:rsidR="00505D68" w:rsidRPr="00656E2F" w:rsidRDefault="00505D68" w:rsidP="00C424AA">
      <w:pPr>
        <w:spacing w:line="276" w:lineRule="auto"/>
        <w:ind w:firstLine="709"/>
        <w:jc w:val="both"/>
        <w:rPr>
          <w:sz w:val="28"/>
          <w:szCs w:val="28"/>
        </w:rPr>
      </w:pPr>
      <w:r w:rsidRPr="00656E2F">
        <w:rPr>
          <w:sz w:val="28"/>
          <w:szCs w:val="28"/>
        </w:rPr>
        <w:t>- электроснабжение – 206645 кВт (расчетная нагрузка всего по городскому округу);</w:t>
      </w:r>
    </w:p>
    <w:p w:rsidR="00505D68" w:rsidRPr="00656E2F" w:rsidRDefault="00505D68" w:rsidP="00C424AA">
      <w:pPr>
        <w:spacing w:line="276" w:lineRule="auto"/>
        <w:ind w:firstLine="709"/>
        <w:jc w:val="both"/>
        <w:rPr>
          <w:sz w:val="28"/>
          <w:szCs w:val="28"/>
        </w:rPr>
      </w:pPr>
      <w:r w:rsidRPr="00656E2F">
        <w:rPr>
          <w:sz w:val="28"/>
          <w:szCs w:val="28"/>
        </w:rPr>
        <w:t>- газоснабжение – 178 151 м³/ч; 270 964 тыс.м³/год;</w:t>
      </w:r>
    </w:p>
    <w:p w:rsidR="00505D68" w:rsidRPr="00656E2F" w:rsidRDefault="00505D68" w:rsidP="00C424AA">
      <w:pPr>
        <w:spacing w:line="276" w:lineRule="auto"/>
        <w:ind w:firstLine="709"/>
        <w:jc w:val="both"/>
        <w:rPr>
          <w:sz w:val="28"/>
          <w:szCs w:val="28"/>
        </w:rPr>
      </w:pPr>
      <w:r w:rsidRPr="00656E2F">
        <w:rPr>
          <w:sz w:val="28"/>
          <w:szCs w:val="28"/>
        </w:rPr>
        <w:t>- водоснабжение – 142,42 тыс.м³/сут;</w:t>
      </w:r>
    </w:p>
    <w:p w:rsidR="00505D68" w:rsidRPr="00656E2F" w:rsidRDefault="00505D68" w:rsidP="00C424AA">
      <w:pPr>
        <w:spacing w:line="276" w:lineRule="auto"/>
        <w:ind w:firstLine="709"/>
        <w:jc w:val="both"/>
        <w:rPr>
          <w:sz w:val="28"/>
          <w:szCs w:val="28"/>
        </w:rPr>
      </w:pPr>
      <w:r w:rsidRPr="00656E2F">
        <w:rPr>
          <w:sz w:val="28"/>
          <w:szCs w:val="28"/>
        </w:rPr>
        <w:t>- канализация хозяйственно-бытовая – 128,8 тыс.м³/сут;</w:t>
      </w:r>
    </w:p>
    <w:p w:rsidR="00505D68" w:rsidRPr="00656E2F" w:rsidRDefault="00505D68" w:rsidP="00C424AA">
      <w:pPr>
        <w:spacing w:line="276" w:lineRule="auto"/>
        <w:ind w:firstLine="709"/>
        <w:jc w:val="both"/>
        <w:rPr>
          <w:sz w:val="28"/>
          <w:szCs w:val="28"/>
        </w:rPr>
      </w:pPr>
      <w:r w:rsidRPr="00656E2F">
        <w:rPr>
          <w:sz w:val="28"/>
          <w:szCs w:val="28"/>
        </w:rPr>
        <w:t>- теплоснабжение – 280,0 Гкал/ч;</w:t>
      </w:r>
    </w:p>
    <w:p w:rsidR="00505D68" w:rsidRPr="00656E2F" w:rsidRDefault="00505D68" w:rsidP="00C424AA">
      <w:pPr>
        <w:spacing w:line="276" w:lineRule="auto"/>
        <w:ind w:firstLine="709"/>
        <w:jc w:val="both"/>
        <w:rPr>
          <w:bCs/>
          <w:iCs/>
          <w:caps/>
          <w:sz w:val="28"/>
          <w:szCs w:val="28"/>
        </w:rPr>
      </w:pPr>
      <w:r w:rsidRPr="00656E2F">
        <w:rPr>
          <w:sz w:val="28"/>
          <w:szCs w:val="28"/>
        </w:rPr>
        <w:t xml:space="preserve">- телефонизация - </w:t>
      </w:r>
      <w:r w:rsidRPr="00656E2F">
        <w:rPr>
          <w:sz w:val="28"/>
        </w:rPr>
        <w:t>6</w:t>
      </w:r>
      <w:r>
        <w:rPr>
          <w:sz w:val="28"/>
        </w:rPr>
        <w:t>900</w:t>
      </w:r>
      <w:r w:rsidRPr="00656E2F">
        <w:rPr>
          <w:sz w:val="28"/>
        </w:rPr>
        <w:t>0 номеров.</w:t>
      </w:r>
    </w:p>
    <w:p w:rsidR="00505D68" w:rsidRPr="00C84F65" w:rsidRDefault="00505D68" w:rsidP="00C424AA">
      <w:pPr>
        <w:pStyle w:val="Heading2"/>
        <w:spacing w:line="276" w:lineRule="auto"/>
        <w:jc w:val="center"/>
        <w:rPr>
          <w:rFonts w:ascii="Times New Roman" w:hAnsi="Times New Roman"/>
          <w:b w:val="0"/>
          <w:i w:val="0"/>
          <w:caps/>
        </w:rPr>
      </w:pPr>
      <w:bookmarkStart w:id="115" w:name="_Toc422324206"/>
      <w:r>
        <w:rPr>
          <w:rFonts w:ascii="Times New Roman" w:hAnsi="Times New Roman"/>
          <w:b w:val="0"/>
          <w:i w:val="0"/>
          <w:caps/>
        </w:rPr>
        <w:t>3.9</w:t>
      </w:r>
      <w:r w:rsidRPr="00C84F65">
        <w:rPr>
          <w:rFonts w:ascii="Times New Roman" w:hAnsi="Times New Roman"/>
          <w:b w:val="0"/>
          <w:i w:val="0"/>
          <w:caps/>
        </w:rPr>
        <w:t>.Санитарная очистка территории</w:t>
      </w:r>
      <w:bookmarkEnd w:id="115"/>
    </w:p>
    <w:p w:rsidR="00505D68" w:rsidRDefault="00505D68" w:rsidP="00C424AA">
      <w:pPr>
        <w:shd w:val="clear" w:color="auto" w:fill="FFFFFF"/>
        <w:spacing w:line="276" w:lineRule="auto"/>
        <w:ind w:firstLine="709"/>
        <w:jc w:val="both"/>
        <w:rPr>
          <w:spacing w:val="-1"/>
          <w:sz w:val="28"/>
          <w:szCs w:val="28"/>
        </w:rPr>
      </w:pPr>
      <w:bookmarkStart w:id="116" w:name="_Toc263003209"/>
    </w:p>
    <w:p w:rsidR="00505D68" w:rsidRPr="00167833" w:rsidRDefault="00505D68" w:rsidP="00C424AA">
      <w:pPr>
        <w:shd w:val="clear" w:color="auto" w:fill="FFFFFF"/>
        <w:spacing w:line="276" w:lineRule="auto"/>
        <w:ind w:firstLine="709"/>
        <w:jc w:val="both"/>
        <w:rPr>
          <w:spacing w:val="-1"/>
          <w:sz w:val="28"/>
          <w:szCs w:val="28"/>
        </w:rPr>
      </w:pPr>
      <w:r w:rsidRPr="00167833">
        <w:rPr>
          <w:spacing w:val="-1"/>
          <w:sz w:val="28"/>
          <w:szCs w:val="28"/>
        </w:rPr>
        <w:t xml:space="preserve">Санитарная очистка территории населенных пунктов городского округа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w:t>
      </w:r>
      <w:r>
        <w:rPr>
          <w:spacing w:val="-1"/>
          <w:sz w:val="28"/>
          <w:szCs w:val="28"/>
        </w:rPr>
        <w:t xml:space="preserve">а также для охраны почв, воздуха, подземных вод и акваторий </w:t>
      </w:r>
      <w:r w:rsidRPr="00167833">
        <w:rPr>
          <w:spacing w:val="-1"/>
          <w:sz w:val="28"/>
          <w:szCs w:val="28"/>
        </w:rPr>
        <w:t>от загрязнения.</w:t>
      </w:r>
    </w:p>
    <w:p w:rsidR="00505D68" w:rsidRPr="00FC6A0A" w:rsidRDefault="00505D68" w:rsidP="00C424AA">
      <w:pPr>
        <w:spacing w:line="276" w:lineRule="auto"/>
        <w:ind w:firstLine="709"/>
        <w:jc w:val="both"/>
        <w:rPr>
          <w:color w:val="FF0000"/>
          <w:spacing w:val="-1"/>
          <w:sz w:val="28"/>
          <w:szCs w:val="28"/>
        </w:rPr>
      </w:pPr>
      <w:r w:rsidRPr="00FC6A0A">
        <w:rPr>
          <w:color w:val="FF0000"/>
          <w:spacing w:val="-1"/>
          <w:sz w:val="28"/>
          <w:szCs w:val="28"/>
        </w:rPr>
        <w:t>В настоящее время на территории городского округа расположены 4 полигона для хранения твердых коммунальных отходов (далее – ТКО), три из которых (</w:t>
      </w:r>
      <w:r w:rsidRPr="00FC6A0A">
        <w:rPr>
          <w:color w:val="FF0000"/>
          <w:sz w:val="28"/>
          <w:szCs w:val="28"/>
        </w:rPr>
        <w:t>с.Архипо-Осиповка, хут. Широкая Пшадская щель, между х</w:t>
      </w:r>
      <w:r>
        <w:rPr>
          <w:color w:val="FF0000"/>
          <w:sz w:val="28"/>
          <w:szCs w:val="28"/>
        </w:rPr>
        <w:t>ут</w:t>
      </w:r>
      <w:r w:rsidRPr="00FC6A0A">
        <w:rPr>
          <w:color w:val="FF0000"/>
          <w:sz w:val="28"/>
          <w:szCs w:val="28"/>
        </w:rPr>
        <w:t>.Джанхот и с. Прасковеевка</w:t>
      </w:r>
      <w:r w:rsidRPr="00FC6A0A">
        <w:rPr>
          <w:color w:val="FF0000"/>
          <w:spacing w:val="-1"/>
          <w:sz w:val="28"/>
          <w:szCs w:val="28"/>
        </w:rPr>
        <w:t>) не санкционированы и подлежат первоочередному закрытию и рекультивации территории.</w:t>
      </w:r>
    </w:p>
    <w:p w:rsidR="00505D68" w:rsidRDefault="00505D68" w:rsidP="00C424AA">
      <w:pPr>
        <w:spacing w:line="276" w:lineRule="auto"/>
        <w:ind w:firstLine="709"/>
        <w:jc w:val="both"/>
        <w:rPr>
          <w:spacing w:val="-1"/>
          <w:sz w:val="28"/>
          <w:szCs w:val="28"/>
        </w:rPr>
      </w:pPr>
      <w:r>
        <w:rPr>
          <w:spacing w:val="-1"/>
          <w:sz w:val="28"/>
          <w:szCs w:val="28"/>
        </w:rPr>
        <w:t>Городская свалка после строительства запланированного усовершенствованного полигона ТБО также подлежит закрытию,отходы, размещенные на ней, планируется максимально переработать, территорию свалки – рекультивировать.</w:t>
      </w:r>
    </w:p>
    <w:p w:rsidR="00505D68" w:rsidRDefault="00505D68" w:rsidP="00C424AA">
      <w:pPr>
        <w:spacing w:line="276" w:lineRule="auto"/>
        <w:ind w:firstLine="709"/>
        <w:jc w:val="both"/>
        <w:rPr>
          <w:sz w:val="28"/>
          <w:szCs w:val="28"/>
        </w:rPr>
      </w:pPr>
      <w:r>
        <w:rPr>
          <w:sz w:val="28"/>
          <w:szCs w:val="28"/>
        </w:rPr>
        <w:t>Данным генеральным планом предлагается трехступенчатая система обращения с отходами на территории городского округа:</w:t>
      </w:r>
    </w:p>
    <w:p w:rsidR="00505D68" w:rsidRDefault="00505D68" w:rsidP="00C424AA">
      <w:pPr>
        <w:spacing w:line="276" w:lineRule="auto"/>
        <w:ind w:firstLine="709"/>
        <w:jc w:val="both"/>
        <w:rPr>
          <w:sz w:val="28"/>
          <w:szCs w:val="28"/>
        </w:rPr>
      </w:pPr>
      <w:r>
        <w:rPr>
          <w:sz w:val="28"/>
          <w:szCs w:val="28"/>
        </w:rPr>
        <w:t>1 – сбор ТКО с территорий населенных пунктов (в том числе внедрение системы раздельного сбора мусора), для чего произведен расчет требуемого количества мусоровозов и мусорных контейнеров;</w:t>
      </w:r>
    </w:p>
    <w:p w:rsidR="00505D68" w:rsidRDefault="00505D68" w:rsidP="00C424AA">
      <w:pPr>
        <w:spacing w:line="276" w:lineRule="auto"/>
        <w:ind w:firstLine="709"/>
        <w:jc w:val="both"/>
        <w:rPr>
          <w:sz w:val="28"/>
          <w:szCs w:val="28"/>
        </w:rPr>
      </w:pPr>
      <w:r>
        <w:rPr>
          <w:sz w:val="28"/>
          <w:szCs w:val="28"/>
        </w:rPr>
        <w:t>2 – сортировка и первичная переработка ТКО посредством предприятий по сортировке (одна существующая в Южной промзонев г.Геленджике и две проектируемые – в северо-восточной части с.Архипо-Осиповка и северо-западнее с.Михайловский Перевал);</w:t>
      </w:r>
    </w:p>
    <w:p w:rsidR="00505D68" w:rsidRPr="00FC6A0A" w:rsidRDefault="00505D68" w:rsidP="00C424AA">
      <w:pPr>
        <w:spacing w:line="276" w:lineRule="auto"/>
        <w:ind w:firstLine="709"/>
        <w:jc w:val="both"/>
        <w:rPr>
          <w:color w:val="FF0000"/>
          <w:sz w:val="28"/>
          <w:szCs w:val="28"/>
        </w:rPr>
      </w:pPr>
      <w:r w:rsidRPr="00FC6A0A">
        <w:rPr>
          <w:color w:val="FF0000"/>
          <w:sz w:val="28"/>
          <w:szCs w:val="28"/>
        </w:rPr>
        <w:t>3 – вывоз отсортированных ТКО на дальнейшую переработкуна один из планируемых мусороперерабатывающих комбинатов края и захоронение несортируемых остатков ТКО, т.н. хвостов, на проектируемом усовершенствованном полигоне северо-западнее с.Михайловский Перевал.</w:t>
      </w:r>
    </w:p>
    <w:p w:rsidR="00505D68" w:rsidRDefault="00505D68" w:rsidP="00C424AA">
      <w:pPr>
        <w:pStyle w:val="ListBullet"/>
        <w:spacing w:line="276" w:lineRule="auto"/>
        <w:ind w:firstLine="709"/>
        <w:jc w:val="both"/>
        <w:rPr>
          <w:spacing w:val="-1"/>
          <w:sz w:val="28"/>
          <w:szCs w:val="28"/>
        </w:rPr>
      </w:pPr>
      <w:r>
        <w:rPr>
          <w:spacing w:val="-1"/>
          <w:sz w:val="28"/>
          <w:szCs w:val="28"/>
        </w:rPr>
        <w:t>Генеральным планом выполнены расчеты к</w:t>
      </w:r>
      <w:r w:rsidRPr="00167833">
        <w:rPr>
          <w:spacing w:val="-1"/>
          <w:sz w:val="28"/>
          <w:szCs w:val="28"/>
        </w:rPr>
        <w:t>оличеств</w:t>
      </w:r>
      <w:r>
        <w:rPr>
          <w:spacing w:val="-1"/>
          <w:sz w:val="28"/>
          <w:szCs w:val="28"/>
        </w:rPr>
        <w:t>а</w:t>
      </w:r>
      <w:r w:rsidRPr="00167833">
        <w:rPr>
          <w:spacing w:val="-1"/>
          <w:sz w:val="28"/>
          <w:szCs w:val="28"/>
        </w:rPr>
        <w:t xml:space="preserve"> бытовых отходов</w:t>
      </w:r>
      <w:r>
        <w:rPr>
          <w:spacing w:val="-1"/>
          <w:sz w:val="28"/>
          <w:szCs w:val="28"/>
        </w:rPr>
        <w:t>с учетом планируемого увеличения численности постоянного населения до 165 тыс. человек, а также временного населения, численность которого в пиковый период на расчетный срок прогнозируется 206 тыс.человек.</w:t>
      </w:r>
    </w:p>
    <w:p w:rsidR="00505D68" w:rsidRPr="00656E2F" w:rsidRDefault="00505D68" w:rsidP="00C424AA">
      <w:pPr>
        <w:spacing w:line="288" w:lineRule="auto"/>
        <w:ind w:firstLine="709"/>
        <w:jc w:val="both"/>
        <w:rPr>
          <w:spacing w:val="-1"/>
          <w:sz w:val="28"/>
          <w:szCs w:val="28"/>
        </w:rPr>
      </w:pPr>
      <w:r w:rsidRPr="00656E2F">
        <w:rPr>
          <w:spacing w:val="-1"/>
          <w:sz w:val="28"/>
          <w:szCs w:val="28"/>
        </w:rPr>
        <w:t xml:space="preserve">Таким образом, накопление </w:t>
      </w:r>
      <w:r>
        <w:rPr>
          <w:spacing w:val="-1"/>
          <w:sz w:val="28"/>
          <w:szCs w:val="28"/>
        </w:rPr>
        <w:t>ТКО</w:t>
      </w:r>
      <w:r w:rsidRPr="00656E2F">
        <w:rPr>
          <w:spacing w:val="-1"/>
          <w:sz w:val="28"/>
          <w:szCs w:val="28"/>
        </w:rPr>
        <w:t xml:space="preserve"> от постоянного населения на расчетный срок составит </w:t>
      </w:r>
      <w:r w:rsidRPr="00656E2F">
        <w:rPr>
          <w:bCs/>
          <w:sz w:val="28"/>
          <w:szCs w:val="28"/>
        </w:rPr>
        <w:t>238 190,0</w:t>
      </w:r>
      <w:r w:rsidRPr="00F74597">
        <w:rPr>
          <w:sz w:val="28"/>
          <w:szCs w:val="28"/>
        </w:rPr>
        <w:t>м</w:t>
      </w:r>
      <w:r w:rsidRPr="00F74597">
        <w:rPr>
          <w:sz w:val="28"/>
          <w:szCs w:val="28"/>
          <w:vertAlign w:val="superscript"/>
        </w:rPr>
        <w:t>3</w:t>
      </w:r>
      <w:r w:rsidRPr="00656E2F">
        <w:rPr>
          <w:spacing w:val="-1"/>
          <w:sz w:val="28"/>
          <w:szCs w:val="28"/>
        </w:rPr>
        <w:t xml:space="preserve"> в год или  </w:t>
      </w:r>
      <w:r w:rsidRPr="00656E2F">
        <w:rPr>
          <w:bCs/>
          <w:sz w:val="28"/>
          <w:szCs w:val="28"/>
        </w:rPr>
        <w:t>652,58</w:t>
      </w:r>
      <w:r w:rsidRPr="00F74597">
        <w:rPr>
          <w:sz w:val="28"/>
          <w:szCs w:val="28"/>
        </w:rPr>
        <w:t>м</w:t>
      </w:r>
      <w:r w:rsidRPr="00F74597">
        <w:rPr>
          <w:sz w:val="28"/>
          <w:szCs w:val="28"/>
          <w:vertAlign w:val="superscript"/>
        </w:rPr>
        <w:t>3</w:t>
      </w:r>
      <w:r w:rsidRPr="00656E2F">
        <w:rPr>
          <w:spacing w:val="-1"/>
          <w:sz w:val="28"/>
          <w:szCs w:val="28"/>
        </w:rPr>
        <w:t xml:space="preserve"> в сутки. Суточное накопление отходов в курортный период будет увеличиваться на 407,68 </w:t>
      </w:r>
      <w:r w:rsidRPr="00F74597">
        <w:rPr>
          <w:sz w:val="28"/>
          <w:szCs w:val="28"/>
        </w:rPr>
        <w:t>м</w:t>
      </w:r>
      <w:r w:rsidRPr="00F74597">
        <w:rPr>
          <w:sz w:val="28"/>
          <w:szCs w:val="28"/>
          <w:vertAlign w:val="superscript"/>
        </w:rPr>
        <w:t>3</w:t>
      </w:r>
      <w:r w:rsidRPr="00656E2F">
        <w:rPr>
          <w:spacing w:val="-1"/>
          <w:sz w:val="28"/>
          <w:szCs w:val="28"/>
        </w:rPr>
        <w:t>.</w:t>
      </w:r>
    </w:p>
    <w:p w:rsidR="00505D68" w:rsidRDefault="00505D68" w:rsidP="00C424AA">
      <w:pPr>
        <w:spacing w:line="276" w:lineRule="auto"/>
        <w:ind w:firstLine="709"/>
        <w:jc w:val="both"/>
        <w:rPr>
          <w:bCs/>
          <w:iCs/>
          <w:caps/>
          <w:sz w:val="28"/>
          <w:szCs w:val="28"/>
        </w:rPr>
      </w:pPr>
      <w:r w:rsidRPr="00466BBE">
        <w:rPr>
          <w:color w:val="000000"/>
          <w:spacing w:val="-1"/>
          <w:sz w:val="28"/>
          <w:szCs w:val="28"/>
        </w:rPr>
        <w:t>Количество крупногабаритных отходов из общего объема Т</w:t>
      </w:r>
      <w:r>
        <w:rPr>
          <w:color w:val="000000"/>
          <w:spacing w:val="-1"/>
          <w:sz w:val="28"/>
          <w:szCs w:val="28"/>
        </w:rPr>
        <w:t>К</w:t>
      </w:r>
      <w:r w:rsidRPr="00466BBE">
        <w:rPr>
          <w:color w:val="000000"/>
          <w:spacing w:val="-1"/>
          <w:sz w:val="28"/>
          <w:szCs w:val="28"/>
        </w:rPr>
        <w:t>О, исходя из нормы 5% в составе приведенных значений, составит 10973</w:t>
      </w:r>
      <w:r w:rsidRPr="00F74597">
        <w:rPr>
          <w:sz w:val="28"/>
          <w:szCs w:val="28"/>
        </w:rPr>
        <w:t>м</w:t>
      </w:r>
      <w:r w:rsidRPr="00F74597">
        <w:rPr>
          <w:sz w:val="28"/>
          <w:szCs w:val="28"/>
          <w:vertAlign w:val="superscript"/>
        </w:rPr>
        <w:t>3</w:t>
      </w:r>
      <w:r w:rsidRPr="00466BBE">
        <w:rPr>
          <w:spacing w:val="-1"/>
          <w:sz w:val="28"/>
          <w:szCs w:val="28"/>
        </w:rPr>
        <w:t>/год</w:t>
      </w:r>
      <w:r>
        <w:rPr>
          <w:spacing w:val="-1"/>
          <w:sz w:val="28"/>
          <w:szCs w:val="28"/>
        </w:rPr>
        <w:t>.</w:t>
      </w:r>
      <w:bookmarkEnd w:id="116"/>
    </w:p>
    <w:p w:rsidR="00505D68" w:rsidRDefault="00505D68" w:rsidP="00C424AA">
      <w:pPr>
        <w:pStyle w:val="Heading2"/>
        <w:keepNext w:val="0"/>
        <w:widowControl w:val="0"/>
        <w:spacing w:line="276" w:lineRule="auto"/>
        <w:jc w:val="center"/>
        <w:rPr>
          <w:caps/>
        </w:rPr>
      </w:pPr>
      <w:bookmarkStart w:id="117" w:name="_Toc422324207"/>
      <w:r w:rsidRPr="00C84F65">
        <w:rPr>
          <w:rFonts w:ascii="Times New Roman" w:hAnsi="Times New Roman"/>
          <w:b w:val="0"/>
          <w:i w:val="0"/>
          <w:caps/>
        </w:rPr>
        <w:t>3.1</w:t>
      </w:r>
      <w:r>
        <w:rPr>
          <w:rFonts w:ascii="Times New Roman" w:hAnsi="Times New Roman"/>
          <w:b w:val="0"/>
          <w:i w:val="0"/>
          <w:caps/>
        </w:rPr>
        <w:t>0</w:t>
      </w:r>
      <w:r w:rsidRPr="00C84F65">
        <w:rPr>
          <w:rFonts w:ascii="Times New Roman" w:hAnsi="Times New Roman"/>
          <w:b w:val="0"/>
          <w:i w:val="0"/>
          <w:caps/>
        </w:rPr>
        <w:t>.</w:t>
      </w:r>
      <w:r>
        <w:rPr>
          <w:rFonts w:ascii="Times New Roman" w:hAnsi="Times New Roman"/>
          <w:b w:val="0"/>
          <w:i w:val="0"/>
          <w:caps/>
        </w:rPr>
        <w:t> </w:t>
      </w:r>
      <w:r w:rsidRPr="00C84F65">
        <w:rPr>
          <w:rFonts w:ascii="Times New Roman" w:hAnsi="Times New Roman"/>
          <w:b w:val="0"/>
          <w:i w:val="0"/>
          <w:caps/>
        </w:rPr>
        <w:t>Характеристика зон с особыми условиями использования территории</w:t>
      </w:r>
      <w:bookmarkEnd w:id="117"/>
    </w:p>
    <w:p w:rsidR="00505D68" w:rsidRDefault="00505D68" w:rsidP="00C424AA">
      <w:pPr>
        <w:spacing w:line="276" w:lineRule="auto"/>
        <w:ind w:firstLine="720"/>
        <w:jc w:val="both"/>
        <w:rPr>
          <w:sz w:val="28"/>
          <w:szCs w:val="28"/>
          <w:lang w:eastAsia="en-US"/>
        </w:rPr>
      </w:pPr>
      <w:bookmarkStart w:id="118" w:name="_Toc348978704"/>
    </w:p>
    <w:p w:rsidR="00505D68" w:rsidRDefault="00505D68" w:rsidP="00C424AA">
      <w:pPr>
        <w:spacing w:line="276" w:lineRule="auto"/>
        <w:ind w:firstLine="720"/>
        <w:jc w:val="both"/>
        <w:rPr>
          <w:sz w:val="28"/>
          <w:szCs w:val="28"/>
          <w:lang w:eastAsia="en-US"/>
        </w:rPr>
      </w:pPr>
      <w:r w:rsidRPr="000A3067">
        <w:rPr>
          <w:sz w:val="28"/>
          <w:szCs w:val="28"/>
          <w:lang w:eastAsia="en-US"/>
        </w:rPr>
        <w:t>При принятии проектных решений генерального плана учитывались не только естественные рубежи, фактически сложившийся рельеф, существующая застройка, геологические ииные особенности территории, но и обременения по санитарно-эпидемиологическим и прочим охранным показателям, установленные в соответствии с требованиями федерального и регионального законодательства.</w:t>
      </w:r>
      <w:bookmarkEnd w:id="118"/>
    </w:p>
    <w:p w:rsidR="00505D68" w:rsidRPr="00DF7DF5" w:rsidRDefault="00505D68" w:rsidP="00C424AA">
      <w:pPr>
        <w:spacing w:line="276" w:lineRule="auto"/>
        <w:ind w:firstLine="720"/>
        <w:jc w:val="both"/>
        <w:rPr>
          <w:sz w:val="28"/>
          <w:szCs w:val="28"/>
          <w:lang w:eastAsia="en-US"/>
        </w:rPr>
      </w:pPr>
      <w:r w:rsidRPr="00DF7DF5">
        <w:rPr>
          <w:sz w:val="28"/>
          <w:szCs w:val="28"/>
          <w:lang w:eastAsia="en-US"/>
        </w:rPr>
        <w:t xml:space="preserve">В данном проекте выделены границы основных зон: </w:t>
      </w:r>
    </w:p>
    <w:p w:rsidR="00505D68" w:rsidRPr="00DF7DF5" w:rsidRDefault="00505D68" w:rsidP="00C424AA">
      <w:pPr>
        <w:pStyle w:val="ListParagraph"/>
        <w:numPr>
          <w:ilvl w:val="0"/>
          <w:numId w:val="42"/>
        </w:numPr>
        <w:spacing w:line="276" w:lineRule="auto"/>
        <w:jc w:val="both"/>
        <w:rPr>
          <w:sz w:val="28"/>
          <w:szCs w:val="28"/>
          <w:lang w:val="ru-RU"/>
        </w:rPr>
      </w:pPr>
      <w:r w:rsidRPr="00DF7DF5">
        <w:rPr>
          <w:sz w:val="28"/>
          <w:szCs w:val="28"/>
          <w:lang w:val="ru-RU"/>
        </w:rPr>
        <w:t>границы водоохранных зон и прибрежных защитных полос;</w:t>
      </w:r>
    </w:p>
    <w:p w:rsidR="00505D68" w:rsidRPr="00DF7DF5" w:rsidRDefault="00505D68" w:rsidP="00C424AA">
      <w:pPr>
        <w:pStyle w:val="ListParagraph"/>
        <w:numPr>
          <w:ilvl w:val="0"/>
          <w:numId w:val="42"/>
        </w:numPr>
        <w:spacing w:line="276" w:lineRule="auto"/>
        <w:jc w:val="both"/>
        <w:rPr>
          <w:sz w:val="28"/>
          <w:szCs w:val="28"/>
          <w:lang w:val="ru-RU"/>
        </w:rPr>
      </w:pPr>
      <w:r w:rsidRPr="00DF7DF5">
        <w:rPr>
          <w:sz w:val="28"/>
          <w:szCs w:val="28"/>
          <w:lang w:val="ru-RU"/>
        </w:rPr>
        <w:t>границы зон санитарной охраны района водопользования и прибрежная полоса суши;</w:t>
      </w:r>
    </w:p>
    <w:p w:rsidR="00505D68" w:rsidRPr="00DF7DF5" w:rsidRDefault="00505D68" w:rsidP="00C424AA">
      <w:pPr>
        <w:pStyle w:val="ListParagraph"/>
        <w:numPr>
          <w:ilvl w:val="0"/>
          <w:numId w:val="42"/>
        </w:numPr>
        <w:spacing w:line="276" w:lineRule="auto"/>
        <w:jc w:val="both"/>
        <w:rPr>
          <w:sz w:val="28"/>
          <w:szCs w:val="28"/>
          <w:lang w:val="ru-RU"/>
        </w:rPr>
      </w:pPr>
      <w:r w:rsidRPr="00DF7DF5">
        <w:rPr>
          <w:sz w:val="28"/>
          <w:szCs w:val="28"/>
          <w:lang w:val="ru-RU"/>
        </w:rPr>
        <w:t>границы охранных зон источников питьевого водоснабжения;</w:t>
      </w:r>
    </w:p>
    <w:p w:rsidR="00505D68" w:rsidRPr="00E70670" w:rsidRDefault="00505D68" w:rsidP="00C424AA">
      <w:pPr>
        <w:pStyle w:val="ListParagraph"/>
        <w:numPr>
          <w:ilvl w:val="0"/>
          <w:numId w:val="42"/>
        </w:numPr>
        <w:spacing w:line="276" w:lineRule="auto"/>
        <w:jc w:val="both"/>
        <w:rPr>
          <w:sz w:val="28"/>
          <w:szCs w:val="28"/>
          <w:lang w:val="ru-RU"/>
        </w:rPr>
      </w:pPr>
      <w:r w:rsidRPr="00E70670">
        <w:rPr>
          <w:sz w:val="28"/>
          <w:szCs w:val="28"/>
          <w:lang w:val="ru-RU"/>
        </w:rPr>
        <w:t>границы зон горно-санитарной охраны курорт</w:t>
      </w:r>
      <w:r>
        <w:rPr>
          <w:sz w:val="28"/>
          <w:szCs w:val="28"/>
          <w:lang w:val="ru-RU"/>
        </w:rPr>
        <w:t>ов</w:t>
      </w:r>
      <w:r w:rsidRPr="00E70670">
        <w:rPr>
          <w:sz w:val="28"/>
          <w:szCs w:val="28"/>
          <w:lang w:val="ru-RU"/>
        </w:rPr>
        <w:t>;</w:t>
      </w:r>
    </w:p>
    <w:p w:rsidR="00505D68" w:rsidRPr="00E70670" w:rsidRDefault="00505D68" w:rsidP="00C424AA">
      <w:pPr>
        <w:pStyle w:val="ListParagraph"/>
        <w:numPr>
          <w:ilvl w:val="0"/>
          <w:numId w:val="42"/>
        </w:numPr>
        <w:spacing w:line="276" w:lineRule="auto"/>
        <w:jc w:val="both"/>
        <w:rPr>
          <w:sz w:val="28"/>
          <w:szCs w:val="28"/>
          <w:lang w:val="ru-RU"/>
        </w:rPr>
      </w:pPr>
      <w:r w:rsidRPr="00E70670">
        <w:rPr>
          <w:sz w:val="28"/>
          <w:szCs w:val="28"/>
          <w:lang w:val="ru-RU"/>
        </w:rPr>
        <w:t>границы зон объектов культурного наследия;</w:t>
      </w:r>
    </w:p>
    <w:p w:rsidR="00505D68" w:rsidRPr="00E70670" w:rsidRDefault="00505D68" w:rsidP="00C424AA">
      <w:pPr>
        <w:pStyle w:val="ListParagraph"/>
        <w:numPr>
          <w:ilvl w:val="0"/>
          <w:numId w:val="42"/>
        </w:numPr>
        <w:spacing w:line="276" w:lineRule="auto"/>
        <w:jc w:val="both"/>
        <w:rPr>
          <w:sz w:val="28"/>
          <w:szCs w:val="28"/>
          <w:lang w:val="ru-RU"/>
        </w:rPr>
      </w:pPr>
      <w:r w:rsidRPr="00E70670">
        <w:rPr>
          <w:sz w:val="28"/>
          <w:szCs w:val="28"/>
        </w:rPr>
        <w:t>границы</w:t>
      </w:r>
      <w:r>
        <w:rPr>
          <w:sz w:val="28"/>
          <w:szCs w:val="28"/>
          <w:lang w:val="ru-RU"/>
        </w:rPr>
        <w:t xml:space="preserve"> </w:t>
      </w:r>
      <w:r w:rsidRPr="00E70670">
        <w:rPr>
          <w:sz w:val="28"/>
          <w:szCs w:val="28"/>
        </w:rPr>
        <w:t>санитарно-защитных</w:t>
      </w:r>
      <w:r>
        <w:rPr>
          <w:sz w:val="28"/>
          <w:szCs w:val="28"/>
          <w:lang w:val="ru-RU"/>
        </w:rPr>
        <w:t xml:space="preserve"> </w:t>
      </w:r>
      <w:r w:rsidRPr="00E70670">
        <w:rPr>
          <w:sz w:val="28"/>
          <w:szCs w:val="28"/>
        </w:rPr>
        <w:t>зон</w:t>
      </w:r>
      <w:r w:rsidRPr="00E70670">
        <w:rPr>
          <w:sz w:val="28"/>
          <w:szCs w:val="28"/>
          <w:lang w:val="ru-RU"/>
        </w:rPr>
        <w:t>;</w:t>
      </w:r>
    </w:p>
    <w:p w:rsidR="00505D68" w:rsidRPr="00E70670" w:rsidRDefault="00505D68" w:rsidP="00C424AA">
      <w:pPr>
        <w:pStyle w:val="ListParagraph"/>
        <w:numPr>
          <w:ilvl w:val="0"/>
          <w:numId w:val="42"/>
        </w:numPr>
        <w:spacing w:line="276" w:lineRule="auto"/>
        <w:jc w:val="both"/>
        <w:rPr>
          <w:sz w:val="28"/>
          <w:szCs w:val="28"/>
          <w:lang w:val="ru-RU"/>
        </w:rPr>
      </w:pPr>
      <w:r w:rsidRPr="00E70670">
        <w:rPr>
          <w:sz w:val="28"/>
          <w:szCs w:val="28"/>
          <w:lang w:val="ru-RU"/>
        </w:rPr>
        <w:t>особо охраняемые природные территории и объекты;</w:t>
      </w:r>
    </w:p>
    <w:p w:rsidR="00505D68" w:rsidRPr="00E70670" w:rsidRDefault="00505D68" w:rsidP="00C424AA">
      <w:pPr>
        <w:pStyle w:val="ListParagraph"/>
        <w:tabs>
          <w:tab w:val="left" w:pos="1276"/>
        </w:tabs>
        <w:ind w:left="360"/>
        <w:rPr>
          <w:sz w:val="28"/>
        </w:rPr>
      </w:pPr>
      <w:r>
        <w:rPr>
          <w:sz w:val="28"/>
          <w:lang w:val="ru-RU"/>
        </w:rPr>
        <w:t xml:space="preserve">–   </w:t>
      </w:r>
      <w:r w:rsidRPr="00E70670">
        <w:rPr>
          <w:sz w:val="28"/>
          <w:lang w:val="ru-RU"/>
        </w:rPr>
        <w:t>береговая полоса общего пользования;</w:t>
      </w:r>
    </w:p>
    <w:p w:rsidR="00505D68" w:rsidRPr="00E70670" w:rsidRDefault="00505D68" w:rsidP="00C424AA">
      <w:pPr>
        <w:pStyle w:val="ListParagraph"/>
        <w:numPr>
          <w:ilvl w:val="0"/>
          <w:numId w:val="42"/>
        </w:numPr>
        <w:spacing w:line="276" w:lineRule="auto"/>
        <w:jc w:val="both"/>
        <w:rPr>
          <w:sz w:val="28"/>
          <w:szCs w:val="28"/>
          <w:lang w:val="ru-RU"/>
        </w:rPr>
      </w:pPr>
      <w:r w:rsidRPr="00E70670">
        <w:rPr>
          <w:sz w:val="28"/>
          <w:lang w:val="ru-RU"/>
        </w:rPr>
        <w:t>придорожные полосы автомобильных дорог.</w:t>
      </w:r>
    </w:p>
    <w:p w:rsidR="00505D68" w:rsidRDefault="00505D68" w:rsidP="00C424AA">
      <w:pPr>
        <w:spacing w:line="276" w:lineRule="auto"/>
        <w:ind w:firstLine="720"/>
        <w:jc w:val="both"/>
        <w:rPr>
          <w:sz w:val="28"/>
          <w:szCs w:val="28"/>
          <w:lang w:eastAsia="en-US"/>
        </w:rPr>
      </w:pPr>
    </w:p>
    <w:p w:rsidR="00505D68" w:rsidRPr="00FC6A0A" w:rsidRDefault="00505D68" w:rsidP="00C424AA">
      <w:pPr>
        <w:pStyle w:val="-2"/>
        <w:numPr>
          <w:ilvl w:val="0"/>
          <w:numId w:val="0"/>
        </w:numPr>
        <w:spacing w:after="0"/>
        <w:ind w:left="716" w:hanging="7"/>
        <w:outlineLvl w:val="2"/>
        <w:rPr>
          <w:rFonts w:ascii="Times New Roman" w:hAnsi="Times New Roman"/>
          <w:lang w:val="ru-RU"/>
        </w:rPr>
      </w:pPr>
      <w:bookmarkStart w:id="119" w:name="_Toc422324208"/>
      <w:r w:rsidRPr="00FC6A0A">
        <w:rPr>
          <w:rFonts w:ascii="Times New Roman" w:hAnsi="Times New Roman"/>
          <w:lang w:val="ru-RU"/>
        </w:rPr>
        <w:t>3.10.1. Границы водоохранных зон и прибрежных</w:t>
      </w:r>
      <w:r>
        <w:rPr>
          <w:rFonts w:ascii="Times New Roman" w:hAnsi="Times New Roman"/>
          <w:lang w:val="ru-RU"/>
        </w:rPr>
        <w:t xml:space="preserve"> </w:t>
      </w:r>
      <w:r w:rsidRPr="00FC6A0A">
        <w:rPr>
          <w:rFonts w:ascii="Times New Roman" w:hAnsi="Times New Roman"/>
          <w:lang w:val="ru-RU"/>
        </w:rPr>
        <w:t>защитных полос</w:t>
      </w:r>
      <w:bookmarkEnd w:id="119"/>
    </w:p>
    <w:p w:rsidR="00505D68" w:rsidRDefault="00505D68" w:rsidP="00C424AA">
      <w:pPr>
        <w:spacing w:line="276" w:lineRule="auto"/>
        <w:ind w:firstLine="720"/>
        <w:jc w:val="both"/>
        <w:rPr>
          <w:sz w:val="28"/>
          <w:szCs w:val="28"/>
        </w:rPr>
      </w:pPr>
    </w:p>
    <w:p w:rsidR="00505D68" w:rsidRDefault="00505D68" w:rsidP="00C424AA">
      <w:pPr>
        <w:spacing w:line="276" w:lineRule="auto"/>
        <w:ind w:firstLine="720"/>
        <w:jc w:val="both"/>
        <w:rPr>
          <w:spacing w:val="-1"/>
          <w:sz w:val="28"/>
          <w:szCs w:val="28"/>
        </w:rPr>
      </w:pPr>
      <w:r>
        <w:rPr>
          <w:sz w:val="28"/>
          <w:szCs w:val="28"/>
        </w:rPr>
        <w:t xml:space="preserve">Границы водоохранных зон, прибрежных защитных полос </w:t>
      </w:r>
      <w:r w:rsidRPr="00EB3089">
        <w:rPr>
          <w:sz w:val="28"/>
          <w:szCs w:val="28"/>
        </w:rPr>
        <w:t>и ограничения использования территории</w:t>
      </w:r>
      <w:r>
        <w:rPr>
          <w:sz w:val="28"/>
          <w:szCs w:val="28"/>
        </w:rPr>
        <w:t xml:space="preserve"> устанавливаются в </w:t>
      </w:r>
      <w:r w:rsidRPr="00CC426D">
        <w:rPr>
          <w:spacing w:val="-1"/>
          <w:sz w:val="28"/>
          <w:szCs w:val="28"/>
        </w:rPr>
        <w:t>соответствии с требованиями Водного кодекса Российской Федерации, а также</w:t>
      </w:r>
      <w:r>
        <w:rPr>
          <w:spacing w:val="-1"/>
          <w:sz w:val="28"/>
          <w:szCs w:val="28"/>
        </w:rPr>
        <w:t xml:space="preserve"> п</w:t>
      </w:r>
      <w:r w:rsidRPr="00CC426D">
        <w:rPr>
          <w:spacing w:val="-1"/>
          <w:sz w:val="28"/>
          <w:szCs w:val="28"/>
        </w:rPr>
        <w:t xml:space="preserve">остановления </w:t>
      </w:r>
      <w:r>
        <w:rPr>
          <w:spacing w:val="-1"/>
          <w:sz w:val="28"/>
          <w:szCs w:val="28"/>
        </w:rPr>
        <w:t xml:space="preserve">Законодательного Собрания Краснодарского </w:t>
      </w:r>
      <w:r w:rsidRPr="00CC426D">
        <w:rPr>
          <w:spacing w:val="-1"/>
          <w:sz w:val="28"/>
          <w:szCs w:val="28"/>
        </w:rPr>
        <w:t xml:space="preserve">края от 15 июля 2009года № 1492-П «Об установлении ширины водоохранных зон и ширины прибрежных полос рек и ручьев, расположенных на территории Краснодарского края». </w:t>
      </w:r>
    </w:p>
    <w:p w:rsidR="00505D68" w:rsidRDefault="00505D68" w:rsidP="00C424AA">
      <w:pPr>
        <w:spacing w:line="276" w:lineRule="auto"/>
        <w:ind w:firstLine="720"/>
        <w:jc w:val="both"/>
        <w:rPr>
          <w:sz w:val="28"/>
          <w:szCs w:val="28"/>
        </w:rPr>
      </w:pPr>
      <w:r>
        <w:rPr>
          <w:sz w:val="28"/>
          <w:szCs w:val="28"/>
        </w:rPr>
        <w:t>С</w:t>
      </w:r>
      <w:r w:rsidRPr="004610B8">
        <w:rPr>
          <w:sz w:val="28"/>
          <w:szCs w:val="28"/>
        </w:rPr>
        <w:t>пециальный режим осуществления хозяйственной и иной деятельности</w:t>
      </w:r>
      <w:r>
        <w:rPr>
          <w:sz w:val="28"/>
          <w:szCs w:val="28"/>
        </w:rPr>
        <w:t xml:space="preserve"> в пределах водоохранных зон</w:t>
      </w:r>
      <w:r w:rsidRPr="004610B8">
        <w:rPr>
          <w:sz w:val="28"/>
          <w:szCs w:val="28"/>
        </w:rPr>
        <w:t xml:space="preserve">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05D68" w:rsidRPr="00FC6A0A" w:rsidRDefault="00505D68" w:rsidP="00C424AA">
      <w:pPr>
        <w:pStyle w:val="-2"/>
        <w:numPr>
          <w:ilvl w:val="0"/>
          <w:numId w:val="0"/>
        </w:numPr>
        <w:spacing w:after="0"/>
        <w:ind w:left="716" w:hanging="7"/>
        <w:jc w:val="center"/>
        <w:outlineLvl w:val="2"/>
        <w:rPr>
          <w:rFonts w:ascii="Times New Roman" w:hAnsi="Times New Roman"/>
          <w:lang w:val="ru-RU"/>
        </w:rPr>
      </w:pPr>
      <w:bookmarkStart w:id="120" w:name="_Toc422324209"/>
      <w:r w:rsidRPr="00FC6A0A">
        <w:rPr>
          <w:rFonts w:ascii="Times New Roman" w:hAnsi="Times New Roman"/>
          <w:lang w:val="ru-RU"/>
        </w:rPr>
        <w:t>3.10.2. Границы зон санитарной охраны района водопользования и прибрежная полоса суши</w:t>
      </w:r>
      <w:bookmarkEnd w:id="120"/>
    </w:p>
    <w:p w:rsidR="00505D68" w:rsidRDefault="00505D68" w:rsidP="00C424AA">
      <w:pPr>
        <w:spacing w:line="276" w:lineRule="auto"/>
        <w:ind w:firstLine="720"/>
        <w:jc w:val="both"/>
        <w:rPr>
          <w:sz w:val="28"/>
          <w:szCs w:val="28"/>
        </w:rPr>
      </w:pPr>
    </w:p>
    <w:p w:rsidR="00505D68" w:rsidRPr="002F5776" w:rsidRDefault="00505D68" w:rsidP="00C424AA">
      <w:pPr>
        <w:spacing w:line="276" w:lineRule="auto"/>
        <w:ind w:firstLine="720"/>
        <w:jc w:val="both"/>
        <w:rPr>
          <w:sz w:val="28"/>
          <w:szCs w:val="28"/>
        </w:rPr>
      </w:pPr>
      <w:r w:rsidRPr="002F5776">
        <w:rPr>
          <w:sz w:val="28"/>
          <w:szCs w:val="28"/>
        </w:rPr>
        <w:t>Согласно СанПиН 2.1.5. 2582-10 «Санитарно-эпидемиологические требования к охране прибрежных вод морей от загрязнения в местах водопользования населения», утвержденного постановлением Главного государственного санитарного врача Российской Федерации от 27</w:t>
      </w:r>
      <w:r>
        <w:rPr>
          <w:sz w:val="28"/>
          <w:szCs w:val="28"/>
        </w:rPr>
        <w:t xml:space="preserve"> февраля  </w:t>
      </w:r>
      <w:r w:rsidRPr="002F5776">
        <w:rPr>
          <w:sz w:val="28"/>
          <w:szCs w:val="28"/>
        </w:rPr>
        <w:t xml:space="preserve">2010 </w:t>
      </w:r>
      <w:r>
        <w:rPr>
          <w:sz w:val="28"/>
          <w:szCs w:val="28"/>
        </w:rPr>
        <w:t xml:space="preserve">года </w:t>
      </w:r>
      <w:r w:rsidRPr="002F5776">
        <w:rPr>
          <w:sz w:val="28"/>
          <w:szCs w:val="28"/>
        </w:rPr>
        <w:t>№15, устанавливаются обязательные санитарно-эпидемиологические требования к охране прибрежных</w:t>
      </w:r>
      <w:r>
        <w:rPr>
          <w:sz w:val="28"/>
          <w:szCs w:val="28"/>
        </w:rPr>
        <w:t xml:space="preserve"> </w:t>
      </w:r>
      <w:r w:rsidRPr="002F5776">
        <w:rPr>
          <w:sz w:val="28"/>
          <w:szCs w:val="28"/>
        </w:rPr>
        <w:t>территориальных и внутренних вод морей, включая при</w:t>
      </w:r>
      <w:r w:rsidRPr="002F5776">
        <w:rPr>
          <w:sz w:val="28"/>
          <w:szCs w:val="28"/>
        </w:rPr>
        <w:softHyphen/>
        <w:t>брежные морские воды в черте населенных пунктов и за их пределами, устьевые области рек, впадающих в эти моря, используемые и перспективные для рекреационного, лечебно-оздоровительного,</w:t>
      </w:r>
      <w:r>
        <w:rPr>
          <w:sz w:val="28"/>
          <w:szCs w:val="28"/>
        </w:rPr>
        <w:t xml:space="preserve"> </w:t>
      </w:r>
      <w:r w:rsidRPr="002F5776">
        <w:rPr>
          <w:sz w:val="28"/>
          <w:szCs w:val="28"/>
        </w:rPr>
        <w:t>хозяйственно-питьевого и культурно-бытового морского водопользования</w:t>
      </w:r>
      <w:r>
        <w:rPr>
          <w:sz w:val="28"/>
          <w:szCs w:val="28"/>
        </w:rPr>
        <w:t xml:space="preserve"> </w:t>
      </w:r>
      <w:r w:rsidRPr="002F5776">
        <w:rPr>
          <w:sz w:val="28"/>
          <w:szCs w:val="28"/>
        </w:rPr>
        <w:t>населения, прилегающую полосу суши шириной 2 км от линии максимального уровня воды и зоны их санитарной охраны (далее – охраняемый район).</w:t>
      </w:r>
    </w:p>
    <w:p w:rsidR="00505D68" w:rsidRPr="002F5776" w:rsidRDefault="00505D68" w:rsidP="00C424AA">
      <w:pPr>
        <w:spacing w:line="276" w:lineRule="auto"/>
        <w:ind w:firstLine="720"/>
        <w:jc w:val="both"/>
        <w:rPr>
          <w:sz w:val="28"/>
          <w:szCs w:val="28"/>
        </w:rPr>
      </w:pPr>
      <w:r w:rsidRPr="002F5776">
        <w:rPr>
          <w:sz w:val="28"/>
          <w:szCs w:val="28"/>
        </w:rPr>
        <w:t>Для обеспечения безопасности морского водопользования населения в охраняемых районах выделяются акватории рекреационного, лечебно-оздоровительного, хозяйственно-питьевого и культурно-бытового морского водопользования, зона санитарной охраны района водопользования и прибрежная полоса суши.</w:t>
      </w:r>
    </w:p>
    <w:p w:rsidR="00505D68" w:rsidRPr="002F5776" w:rsidRDefault="00505D68" w:rsidP="00C424AA">
      <w:pPr>
        <w:spacing w:line="276" w:lineRule="auto"/>
        <w:ind w:firstLine="720"/>
        <w:jc w:val="both"/>
        <w:rPr>
          <w:sz w:val="28"/>
          <w:szCs w:val="28"/>
        </w:rPr>
      </w:pPr>
    </w:p>
    <w:p w:rsidR="00505D68" w:rsidRPr="00FC6A0A" w:rsidRDefault="00505D68" w:rsidP="00C424AA">
      <w:pPr>
        <w:pStyle w:val="-2"/>
        <w:numPr>
          <w:ilvl w:val="0"/>
          <w:numId w:val="0"/>
        </w:numPr>
        <w:spacing w:after="0"/>
        <w:ind w:left="716" w:hanging="7"/>
        <w:outlineLvl w:val="2"/>
        <w:rPr>
          <w:rFonts w:ascii="Times New Roman" w:hAnsi="Times New Roman"/>
          <w:lang w:val="ru-RU"/>
        </w:rPr>
      </w:pPr>
      <w:bookmarkStart w:id="121" w:name="_Toc422324210"/>
      <w:r w:rsidRPr="00FC6A0A">
        <w:rPr>
          <w:rFonts w:ascii="Times New Roman" w:hAnsi="Times New Roman"/>
          <w:lang w:val="ru-RU"/>
        </w:rPr>
        <w:t>3.10.3. Границы охранных зон источников питьевого водоснабжения</w:t>
      </w:r>
      <w:bookmarkEnd w:id="121"/>
    </w:p>
    <w:p w:rsidR="00505D68" w:rsidRDefault="00505D68" w:rsidP="00C424AA">
      <w:pPr>
        <w:spacing w:line="276" w:lineRule="auto"/>
        <w:ind w:firstLine="720"/>
        <w:jc w:val="both"/>
        <w:rPr>
          <w:sz w:val="28"/>
          <w:szCs w:val="28"/>
        </w:rPr>
      </w:pPr>
    </w:p>
    <w:p w:rsidR="00505D68" w:rsidRPr="002F5776" w:rsidRDefault="00505D68" w:rsidP="00C424AA">
      <w:pPr>
        <w:spacing w:line="276" w:lineRule="auto"/>
        <w:ind w:firstLine="720"/>
        <w:jc w:val="both"/>
        <w:rPr>
          <w:sz w:val="28"/>
          <w:szCs w:val="28"/>
        </w:rPr>
      </w:pPr>
      <w:r w:rsidRPr="002F5776">
        <w:rPr>
          <w:sz w:val="28"/>
          <w:szCs w:val="28"/>
        </w:rPr>
        <w:t xml:space="preserve">Зоны санитарной охраны источников питьевого водоснабжения устанавливаются на действующих и проектируемых источниках согласно Водному </w:t>
      </w:r>
      <w:r>
        <w:rPr>
          <w:sz w:val="28"/>
          <w:szCs w:val="28"/>
        </w:rPr>
        <w:t>к</w:t>
      </w:r>
      <w:r w:rsidRPr="002F5776">
        <w:rPr>
          <w:sz w:val="28"/>
          <w:szCs w:val="28"/>
        </w:rPr>
        <w:t>одексу Р</w:t>
      </w:r>
      <w:r>
        <w:rPr>
          <w:sz w:val="28"/>
          <w:szCs w:val="28"/>
        </w:rPr>
        <w:t xml:space="preserve">оссийской </w:t>
      </w:r>
      <w:r w:rsidRPr="002F5776">
        <w:rPr>
          <w:sz w:val="28"/>
          <w:szCs w:val="28"/>
        </w:rPr>
        <w:t>Ф</w:t>
      </w:r>
      <w:r>
        <w:rPr>
          <w:sz w:val="28"/>
          <w:szCs w:val="28"/>
        </w:rPr>
        <w:t>едерации</w:t>
      </w:r>
      <w:r w:rsidRPr="002F5776">
        <w:rPr>
          <w:sz w:val="28"/>
          <w:szCs w:val="28"/>
        </w:rPr>
        <w:t xml:space="preserve"> и Федеральному закону от 30 марта 1999г</w:t>
      </w:r>
      <w:r>
        <w:rPr>
          <w:sz w:val="28"/>
          <w:szCs w:val="28"/>
        </w:rPr>
        <w:t>ода</w:t>
      </w:r>
      <w:r w:rsidRPr="002F5776">
        <w:rPr>
          <w:sz w:val="28"/>
          <w:szCs w:val="28"/>
        </w:rPr>
        <w:t xml:space="preserve"> № 52-ФЗ «О санитарном благополучии населения». Проекты зон санитарной охраны источников питьевого водоснабжения разрабатываются в соответствии с СанПиН 2.1.4.1110-02 «Зоны санитарной охраны источников водоснабжения и водопроводов хозяйственно-питьевого назначения».</w:t>
      </w:r>
    </w:p>
    <w:p w:rsidR="00505D68" w:rsidRPr="002F5776" w:rsidRDefault="00505D68" w:rsidP="00C424AA">
      <w:pPr>
        <w:spacing w:line="276" w:lineRule="auto"/>
        <w:ind w:firstLine="720"/>
        <w:jc w:val="both"/>
        <w:rPr>
          <w:sz w:val="28"/>
          <w:szCs w:val="28"/>
        </w:rPr>
      </w:pPr>
      <w:r w:rsidRPr="002F5776">
        <w:rPr>
          <w:sz w:val="28"/>
          <w:szCs w:val="28"/>
        </w:rPr>
        <w:t>Зоны охраны устанавливаются для обеспечения режима санитарно-эпидемиологической надежности воды, охраны от загрязнения источников водоснабжения и водопроводных се</w:t>
      </w:r>
      <w:r w:rsidRPr="002F5776">
        <w:rPr>
          <w:sz w:val="28"/>
          <w:szCs w:val="28"/>
        </w:rPr>
        <w:softHyphen/>
        <w:t>тей, а также территорий, на которых они расположены.</w:t>
      </w:r>
    </w:p>
    <w:p w:rsidR="00505D68" w:rsidRPr="002F5776" w:rsidRDefault="00505D68" w:rsidP="00C424AA">
      <w:pPr>
        <w:spacing w:line="276" w:lineRule="auto"/>
        <w:ind w:firstLine="720"/>
        <w:jc w:val="both"/>
        <w:rPr>
          <w:sz w:val="28"/>
          <w:szCs w:val="28"/>
        </w:rPr>
      </w:pPr>
    </w:p>
    <w:p w:rsidR="00505D68" w:rsidRPr="00FC6A0A" w:rsidRDefault="00505D68" w:rsidP="00C424AA">
      <w:pPr>
        <w:pStyle w:val="-2"/>
        <w:numPr>
          <w:ilvl w:val="0"/>
          <w:numId w:val="0"/>
        </w:numPr>
        <w:spacing w:after="0"/>
        <w:ind w:left="716" w:hanging="7"/>
        <w:outlineLvl w:val="2"/>
        <w:rPr>
          <w:rFonts w:ascii="Times New Roman" w:hAnsi="Times New Roman"/>
          <w:lang w:val="ru-RU"/>
        </w:rPr>
      </w:pPr>
      <w:bookmarkStart w:id="122" w:name="_Toc422324211"/>
      <w:r w:rsidRPr="00FC6A0A">
        <w:rPr>
          <w:rFonts w:ascii="Times New Roman" w:hAnsi="Times New Roman"/>
          <w:lang w:val="ru-RU"/>
        </w:rPr>
        <w:t>3.10.4. Границы зон горно-санитарной охраны курортов</w:t>
      </w:r>
      <w:bookmarkEnd w:id="122"/>
    </w:p>
    <w:p w:rsidR="00505D68" w:rsidRDefault="00505D68" w:rsidP="00C424AA">
      <w:pPr>
        <w:spacing w:line="276" w:lineRule="auto"/>
        <w:ind w:firstLine="709"/>
        <w:contextualSpacing/>
        <w:jc w:val="both"/>
        <w:rPr>
          <w:sz w:val="28"/>
          <w:szCs w:val="28"/>
        </w:rPr>
      </w:pPr>
    </w:p>
    <w:p w:rsidR="00505D68" w:rsidRPr="002F5776" w:rsidRDefault="00505D68" w:rsidP="00C424AA">
      <w:pPr>
        <w:spacing w:line="276" w:lineRule="auto"/>
        <w:ind w:firstLine="709"/>
        <w:contextualSpacing/>
        <w:jc w:val="both"/>
        <w:rPr>
          <w:sz w:val="28"/>
          <w:szCs w:val="28"/>
        </w:rPr>
      </w:pPr>
      <w:r w:rsidRPr="002F5776">
        <w:rPr>
          <w:sz w:val="28"/>
          <w:szCs w:val="28"/>
        </w:rPr>
        <w:t xml:space="preserve">Границы </w:t>
      </w:r>
      <w:r>
        <w:rPr>
          <w:sz w:val="28"/>
          <w:szCs w:val="28"/>
        </w:rPr>
        <w:t>зон</w:t>
      </w:r>
      <w:r w:rsidRPr="002F5776">
        <w:rPr>
          <w:sz w:val="28"/>
          <w:szCs w:val="28"/>
        </w:rPr>
        <w:t xml:space="preserve"> горно-санитарной охраны курортов (далее </w:t>
      </w:r>
      <w:r>
        <w:rPr>
          <w:sz w:val="28"/>
          <w:szCs w:val="28"/>
        </w:rPr>
        <w:t xml:space="preserve">- </w:t>
      </w:r>
      <w:r w:rsidRPr="002F5776">
        <w:rPr>
          <w:sz w:val="28"/>
          <w:szCs w:val="28"/>
        </w:rPr>
        <w:t>ЗСО) устанавливаются в соответствии с Положением об округах санитарной и горно-санитарной охраны лечебно-оздоровительных местностей и курортов федерального значения</w:t>
      </w:r>
      <w:r>
        <w:rPr>
          <w:sz w:val="28"/>
          <w:szCs w:val="28"/>
        </w:rPr>
        <w:t>, утвержденным п</w:t>
      </w:r>
      <w:r w:rsidRPr="002F5776">
        <w:rPr>
          <w:sz w:val="28"/>
          <w:szCs w:val="28"/>
        </w:rPr>
        <w:t>остановлением Правительства Российской Федерации от 7</w:t>
      </w:r>
      <w:r>
        <w:rPr>
          <w:sz w:val="28"/>
          <w:szCs w:val="28"/>
        </w:rPr>
        <w:t xml:space="preserve"> декабря 19</w:t>
      </w:r>
      <w:r w:rsidRPr="002F5776">
        <w:rPr>
          <w:sz w:val="28"/>
          <w:szCs w:val="28"/>
        </w:rPr>
        <w:t>96 г</w:t>
      </w:r>
      <w:r>
        <w:rPr>
          <w:sz w:val="28"/>
          <w:szCs w:val="28"/>
        </w:rPr>
        <w:t>ода</w:t>
      </w:r>
      <w:r w:rsidRPr="002F5776">
        <w:rPr>
          <w:sz w:val="28"/>
          <w:szCs w:val="28"/>
        </w:rPr>
        <w:t xml:space="preserve"> № 1425; и рядом законов федерального и территориального уровня.</w:t>
      </w:r>
    </w:p>
    <w:p w:rsidR="00505D68" w:rsidRPr="002F5776" w:rsidRDefault="00505D68" w:rsidP="00C424AA">
      <w:pPr>
        <w:spacing w:line="276" w:lineRule="auto"/>
        <w:ind w:firstLine="709"/>
        <w:jc w:val="both"/>
        <w:rPr>
          <w:sz w:val="28"/>
          <w:szCs w:val="28"/>
        </w:rPr>
      </w:pPr>
      <w:r w:rsidRPr="002F5776">
        <w:rPr>
          <w:sz w:val="28"/>
          <w:szCs w:val="28"/>
        </w:rPr>
        <w:t>Округ санитарной охраны Геленджикской группы курортов в Краснодарском крае был разработан Комплексной гидрогеологической партией Гидрогеологического управления</w:t>
      </w:r>
      <w:r>
        <w:rPr>
          <w:sz w:val="28"/>
          <w:szCs w:val="28"/>
        </w:rPr>
        <w:t xml:space="preserve"> «Геоминвод» в 1985 году</w:t>
      </w:r>
      <w:r w:rsidRPr="002F5776">
        <w:rPr>
          <w:sz w:val="28"/>
          <w:szCs w:val="28"/>
        </w:rPr>
        <w:t xml:space="preserve"> и утвержден </w:t>
      </w:r>
      <w:r>
        <w:rPr>
          <w:sz w:val="28"/>
          <w:szCs w:val="28"/>
        </w:rPr>
        <w:t>п</w:t>
      </w:r>
      <w:r w:rsidRPr="002F5776">
        <w:rPr>
          <w:sz w:val="28"/>
          <w:szCs w:val="28"/>
        </w:rPr>
        <w:t>остановлением Совета Министров РСФСР от 17</w:t>
      </w:r>
      <w:r>
        <w:rPr>
          <w:sz w:val="28"/>
          <w:szCs w:val="28"/>
        </w:rPr>
        <w:t xml:space="preserve"> декабря 19</w:t>
      </w:r>
      <w:r w:rsidRPr="002F5776">
        <w:rPr>
          <w:sz w:val="28"/>
          <w:szCs w:val="28"/>
        </w:rPr>
        <w:t>87г</w:t>
      </w:r>
      <w:r>
        <w:rPr>
          <w:sz w:val="28"/>
          <w:szCs w:val="28"/>
        </w:rPr>
        <w:t xml:space="preserve">ода </w:t>
      </w:r>
      <w:r w:rsidRPr="002F5776">
        <w:rPr>
          <w:sz w:val="28"/>
          <w:szCs w:val="28"/>
        </w:rPr>
        <w:t>№ 494</w:t>
      </w:r>
      <w:r>
        <w:rPr>
          <w:sz w:val="28"/>
          <w:szCs w:val="28"/>
        </w:rPr>
        <w:t>.</w:t>
      </w:r>
    </w:p>
    <w:p w:rsidR="00505D68" w:rsidRPr="002F5776" w:rsidRDefault="00505D68" w:rsidP="00C424AA">
      <w:pPr>
        <w:spacing w:line="276" w:lineRule="auto"/>
        <w:ind w:firstLine="709"/>
        <w:jc w:val="both"/>
        <w:rPr>
          <w:sz w:val="28"/>
          <w:szCs w:val="28"/>
        </w:rPr>
      </w:pPr>
      <w:r w:rsidRPr="002F5776">
        <w:rPr>
          <w:sz w:val="28"/>
          <w:szCs w:val="28"/>
        </w:rPr>
        <w:t xml:space="preserve">В период с 2008 года был выполнен проект корректировки ЗСО </w:t>
      </w:r>
      <w:r>
        <w:rPr>
          <w:sz w:val="28"/>
          <w:szCs w:val="28"/>
        </w:rPr>
        <w:t>Г</w:t>
      </w:r>
      <w:r w:rsidRPr="002F5776">
        <w:rPr>
          <w:sz w:val="28"/>
          <w:szCs w:val="28"/>
        </w:rPr>
        <w:t>еленджикской группы курортов. Однако на период завершения разработки данного генерального плана корректировка ЗСО не утверждена, в связи с чем ген</w:t>
      </w:r>
      <w:r>
        <w:rPr>
          <w:sz w:val="28"/>
          <w:szCs w:val="28"/>
        </w:rPr>
        <w:t xml:space="preserve">еральный </w:t>
      </w:r>
      <w:r w:rsidRPr="002F5776">
        <w:rPr>
          <w:sz w:val="28"/>
          <w:szCs w:val="28"/>
        </w:rPr>
        <w:t>план основывается на базе утвержденного округа зон санитарной охраны.</w:t>
      </w:r>
    </w:p>
    <w:p w:rsidR="00505D68" w:rsidRPr="002F5776" w:rsidRDefault="00505D68" w:rsidP="00C424AA">
      <w:pPr>
        <w:spacing w:line="276" w:lineRule="auto"/>
        <w:ind w:firstLine="709"/>
        <w:jc w:val="both"/>
        <w:rPr>
          <w:sz w:val="28"/>
          <w:szCs w:val="28"/>
        </w:rPr>
      </w:pPr>
      <w:r w:rsidRPr="002F5776">
        <w:rPr>
          <w:sz w:val="28"/>
          <w:szCs w:val="28"/>
        </w:rPr>
        <w:t>Следует отметить, что границы округов ЗСО 1985 г</w:t>
      </w:r>
      <w:r>
        <w:rPr>
          <w:sz w:val="28"/>
          <w:szCs w:val="28"/>
        </w:rPr>
        <w:t>ода</w:t>
      </w:r>
      <w:r w:rsidRPr="002F5776">
        <w:rPr>
          <w:sz w:val="28"/>
          <w:szCs w:val="28"/>
        </w:rPr>
        <w:t xml:space="preserve"> нанесены на графических материалах ген</w:t>
      </w:r>
      <w:r>
        <w:rPr>
          <w:sz w:val="28"/>
          <w:szCs w:val="28"/>
        </w:rPr>
        <w:t xml:space="preserve">ерального </w:t>
      </w:r>
      <w:r w:rsidRPr="002F5776">
        <w:rPr>
          <w:sz w:val="28"/>
          <w:szCs w:val="28"/>
        </w:rPr>
        <w:t xml:space="preserve">плана с условной степенью точности. Кроме того, анализ прохождения ЗСО </w:t>
      </w:r>
      <w:r w:rsidRPr="002F5776">
        <w:rPr>
          <w:sz w:val="28"/>
          <w:szCs w:val="28"/>
          <w:lang w:val="en-US"/>
        </w:rPr>
        <w:t>I</w:t>
      </w:r>
      <w:r w:rsidRPr="002F5776">
        <w:rPr>
          <w:sz w:val="28"/>
          <w:szCs w:val="28"/>
        </w:rPr>
        <w:t xml:space="preserve"> пояса показал, что на период разработки данного генерального плана значительная часть территорий, расположенных в границах </w:t>
      </w:r>
      <w:r w:rsidRPr="002F5776">
        <w:rPr>
          <w:sz w:val="28"/>
          <w:szCs w:val="28"/>
          <w:lang w:val="en-US"/>
        </w:rPr>
        <w:t>I</w:t>
      </w:r>
      <w:r w:rsidRPr="002F5776">
        <w:rPr>
          <w:sz w:val="28"/>
          <w:szCs w:val="28"/>
        </w:rPr>
        <w:t xml:space="preserve"> пояса ЗСО, функционирует вразрез с требованиями Положения об округах санитарной и горносанитарной охраны лечебно-оздоровительных местностей и курортов федерального значения, утвержденного </w:t>
      </w:r>
      <w:r>
        <w:rPr>
          <w:sz w:val="28"/>
          <w:szCs w:val="28"/>
        </w:rPr>
        <w:t>п</w:t>
      </w:r>
      <w:r w:rsidRPr="002F5776">
        <w:rPr>
          <w:sz w:val="28"/>
          <w:szCs w:val="28"/>
        </w:rPr>
        <w:t>остановлением Правительства Р</w:t>
      </w:r>
      <w:r>
        <w:rPr>
          <w:sz w:val="28"/>
          <w:szCs w:val="28"/>
        </w:rPr>
        <w:t xml:space="preserve">оссийской </w:t>
      </w:r>
      <w:r w:rsidRPr="002F5776">
        <w:rPr>
          <w:sz w:val="28"/>
          <w:szCs w:val="28"/>
        </w:rPr>
        <w:t>Ф</w:t>
      </w:r>
      <w:r>
        <w:rPr>
          <w:sz w:val="28"/>
          <w:szCs w:val="28"/>
        </w:rPr>
        <w:t xml:space="preserve">едерации                  </w:t>
      </w:r>
      <w:r w:rsidRPr="002F5776">
        <w:rPr>
          <w:sz w:val="28"/>
          <w:szCs w:val="28"/>
        </w:rPr>
        <w:t xml:space="preserve"> от 7 декабря 1996 г</w:t>
      </w:r>
      <w:r>
        <w:rPr>
          <w:sz w:val="28"/>
          <w:szCs w:val="28"/>
        </w:rPr>
        <w:t xml:space="preserve">ода </w:t>
      </w:r>
      <w:r w:rsidRPr="002F5776">
        <w:rPr>
          <w:sz w:val="28"/>
          <w:szCs w:val="28"/>
        </w:rPr>
        <w:t>№ 1425, т.к. на них размещены капитальные объекты проживания, а также коммерческого, коммунального, общественно-делового и иного назначения. Необходимо устранить нарушения действующего законодательства.</w:t>
      </w:r>
    </w:p>
    <w:p w:rsidR="00505D68" w:rsidRDefault="00505D68" w:rsidP="00C424AA">
      <w:pPr>
        <w:spacing w:line="276" w:lineRule="auto"/>
        <w:ind w:firstLine="720"/>
        <w:jc w:val="both"/>
        <w:rPr>
          <w:sz w:val="28"/>
          <w:szCs w:val="28"/>
          <w:lang w:eastAsia="en-US"/>
        </w:rPr>
      </w:pPr>
      <w:r>
        <w:rPr>
          <w:sz w:val="28"/>
          <w:szCs w:val="28"/>
          <w:lang w:eastAsia="en-US"/>
        </w:rPr>
        <w:t>Уже в 2014 году ООО «Геоминвод» вновь приступил к корректировке округа санитарной (горно-санитарной) охраны курорта. После его утверждения в установленном порядке потребуется соответствующее внесение изменений генеральный план городского округа.</w:t>
      </w:r>
    </w:p>
    <w:p w:rsidR="00505D68" w:rsidRPr="002F5776" w:rsidRDefault="00505D68" w:rsidP="00C424AA">
      <w:pPr>
        <w:spacing w:line="276" w:lineRule="auto"/>
        <w:ind w:firstLine="720"/>
        <w:jc w:val="both"/>
        <w:rPr>
          <w:sz w:val="28"/>
          <w:szCs w:val="28"/>
        </w:rPr>
      </w:pPr>
    </w:p>
    <w:p w:rsidR="00505D68" w:rsidRPr="005B2077" w:rsidRDefault="00505D68" w:rsidP="00C424AA">
      <w:pPr>
        <w:pStyle w:val="-2"/>
        <w:numPr>
          <w:ilvl w:val="0"/>
          <w:numId w:val="0"/>
        </w:numPr>
        <w:spacing w:after="0"/>
        <w:ind w:left="716" w:hanging="7"/>
        <w:outlineLvl w:val="2"/>
        <w:rPr>
          <w:rFonts w:ascii="Times New Roman" w:hAnsi="Times New Roman"/>
          <w:lang w:val="ru-RU"/>
        </w:rPr>
      </w:pPr>
      <w:bookmarkStart w:id="123" w:name="_Toc422324212"/>
      <w:r w:rsidRPr="005B2077">
        <w:rPr>
          <w:rFonts w:ascii="Times New Roman" w:hAnsi="Times New Roman"/>
          <w:lang w:val="ru-RU"/>
        </w:rPr>
        <w:t>3.10.5. Границы зон объектов культурного наследия</w:t>
      </w:r>
      <w:bookmarkEnd w:id="123"/>
    </w:p>
    <w:p w:rsidR="00505D68" w:rsidRDefault="00505D68" w:rsidP="00C424AA">
      <w:pPr>
        <w:pStyle w:val="Title"/>
        <w:spacing w:before="0" w:line="276" w:lineRule="auto"/>
        <w:jc w:val="both"/>
        <w:rPr>
          <w:rFonts w:ascii="Times New Roman" w:hAnsi="Times New Roman"/>
          <w:b w:val="0"/>
          <w:spacing w:val="0"/>
          <w:sz w:val="28"/>
          <w:szCs w:val="28"/>
        </w:rPr>
      </w:pPr>
    </w:p>
    <w:p w:rsidR="00505D68" w:rsidRPr="002F5776" w:rsidRDefault="00505D68" w:rsidP="00C424AA">
      <w:pPr>
        <w:pStyle w:val="Title"/>
        <w:spacing w:before="0" w:line="276" w:lineRule="auto"/>
        <w:jc w:val="both"/>
        <w:rPr>
          <w:rFonts w:ascii="Times New Roman" w:hAnsi="Times New Roman"/>
          <w:b w:val="0"/>
          <w:bCs w:val="0"/>
          <w:spacing w:val="0"/>
          <w:sz w:val="28"/>
          <w:szCs w:val="28"/>
        </w:rPr>
      </w:pPr>
      <w:r w:rsidRPr="002F5776">
        <w:rPr>
          <w:rFonts w:ascii="Times New Roman" w:hAnsi="Times New Roman"/>
          <w:b w:val="0"/>
          <w:spacing w:val="0"/>
          <w:sz w:val="28"/>
          <w:szCs w:val="28"/>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w:t>
      </w:r>
      <w:r w:rsidRPr="002F5776">
        <w:rPr>
          <w:rFonts w:ascii="Times New Roman" w:hAnsi="Times New Roman"/>
          <w:b w:val="0"/>
          <w:bCs w:val="0"/>
          <w:spacing w:val="0"/>
          <w:sz w:val="28"/>
          <w:szCs w:val="28"/>
        </w:rPr>
        <w:t>наследия (ст</w:t>
      </w:r>
      <w:r>
        <w:rPr>
          <w:rFonts w:ascii="Times New Roman" w:hAnsi="Times New Roman"/>
          <w:b w:val="0"/>
          <w:bCs w:val="0"/>
          <w:spacing w:val="0"/>
          <w:sz w:val="28"/>
          <w:szCs w:val="28"/>
        </w:rPr>
        <w:t>атья</w:t>
      </w:r>
      <w:r w:rsidRPr="002F5776">
        <w:rPr>
          <w:rFonts w:ascii="Times New Roman" w:hAnsi="Times New Roman"/>
          <w:b w:val="0"/>
          <w:bCs w:val="0"/>
          <w:spacing w:val="0"/>
          <w:sz w:val="28"/>
          <w:szCs w:val="28"/>
        </w:rPr>
        <w:t xml:space="preserve"> 34 Федерального закона от 25 июня 2002 </w:t>
      </w:r>
      <w:r>
        <w:rPr>
          <w:rFonts w:ascii="Times New Roman" w:hAnsi="Times New Roman"/>
          <w:b w:val="0"/>
          <w:bCs w:val="0"/>
          <w:spacing w:val="0"/>
          <w:sz w:val="28"/>
          <w:szCs w:val="28"/>
        </w:rPr>
        <w:t xml:space="preserve">года </w:t>
      </w:r>
      <w:r w:rsidRPr="002F5776">
        <w:rPr>
          <w:rFonts w:ascii="Times New Roman" w:hAnsi="Times New Roman"/>
          <w:b w:val="0"/>
          <w:bCs w:val="0"/>
          <w:spacing w:val="0"/>
          <w:sz w:val="28"/>
          <w:szCs w:val="28"/>
        </w:rPr>
        <w:t>№ 73-ФЗ «Об объектах культурного наследия (памятниках истории и культуры) народов Российской Федерации» и Положени</w:t>
      </w:r>
      <w:r>
        <w:rPr>
          <w:rFonts w:ascii="Times New Roman" w:hAnsi="Times New Roman"/>
          <w:b w:val="0"/>
          <w:bCs w:val="0"/>
          <w:spacing w:val="0"/>
          <w:sz w:val="28"/>
          <w:szCs w:val="28"/>
        </w:rPr>
        <w:t>е</w:t>
      </w:r>
      <w:r w:rsidRPr="002F5776">
        <w:rPr>
          <w:rFonts w:ascii="Times New Roman" w:hAnsi="Times New Roman"/>
          <w:b w:val="0"/>
          <w:bCs w:val="0"/>
          <w:spacing w:val="0"/>
          <w:sz w:val="28"/>
          <w:szCs w:val="28"/>
        </w:rPr>
        <w:t xml:space="preserve"> о зонах охраны объектов культурного наследия (памятников истории и культуры), утвержденно</w:t>
      </w:r>
      <w:r>
        <w:rPr>
          <w:rFonts w:ascii="Times New Roman" w:hAnsi="Times New Roman"/>
          <w:b w:val="0"/>
          <w:bCs w:val="0"/>
          <w:spacing w:val="0"/>
          <w:sz w:val="28"/>
          <w:szCs w:val="28"/>
        </w:rPr>
        <w:t>е</w:t>
      </w:r>
      <w:r w:rsidRPr="002F5776">
        <w:rPr>
          <w:rFonts w:ascii="Times New Roman" w:hAnsi="Times New Roman"/>
          <w:b w:val="0"/>
          <w:bCs w:val="0"/>
          <w:spacing w:val="0"/>
          <w:sz w:val="28"/>
          <w:szCs w:val="28"/>
        </w:rPr>
        <w:t xml:space="preserve"> постановлением Правительства Р</w:t>
      </w:r>
      <w:r>
        <w:rPr>
          <w:rFonts w:ascii="Times New Roman" w:hAnsi="Times New Roman"/>
          <w:b w:val="0"/>
          <w:bCs w:val="0"/>
          <w:spacing w:val="0"/>
          <w:sz w:val="28"/>
          <w:szCs w:val="28"/>
        </w:rPr>
        <w:t xml:space="preserve">оссийской </w:t>
      </w:r>
      <w:r w:rsidRPr="002F5776">
        <w:rPr>
          <w:rFonts w:ascii="Times New Roman" w:hAnsi="Times New Roman"/>
          <w:b w:val="0"/>
          <w:bCs w:val="0"/>
          <w:spacing w:val="0"/>
          <w:sz w:val="28"/>
          <w:szCs w:val="28"/>
        </w:rPr>
        <w:t>Ф</w:t>
      </w:r>
      <w:r>
        <w:rPr>
          <w:rFonts w:ascii="Times New Roman" w:hAnsi="Times New Roman"/>
          <w:b w:val="0"/>
          <w:bCs w:val="0"/>
          <w:spacing w:val="0"/>
          <w:sz w:val="28"/>
          <w:szCs w:val="28"/>
        </w:rPr>
        <w:t>едерации</w:t>
      </w:r>
      <w:r w:rsidRPr="002F5776">
        <w:rPr>
          <w:rFonts w:ascii="Times New Roman" w:hAnsi="Times New Roman"/>
          <w:b w:val="0"/>
          <w:bCs w:val="0"/>
          <w:spacing w:val="0"/>
          <w:sz w:val="28"/>
          <w:szCs w:val="28"/>
        </w:rPr>
        <w:t xml:space="preserve"> от 26</w:t>
      </w:r>
      <w:r>
        <w:rPr>
          <w:rFonts w:ascii="Times New Roman" w:hAnsi="Times New Roman"/>
          <w:b w:val="0"/>
          <w:bCs w:val="0"/>
          <w:spacing w:val="0"/>
          <w:sz w:val="28"/>
          <w:szCs w:val="28"/>
        </w:rPr>
        <w:t xml:space="preserve"> апреля </w:t>
      </w:r>
      <w:r w:rsidRPr="002F5776">
        <w:rPr>
          <w:rFonts w:ascii="Times New Roman" w:hAnsi="Times New Roman"/>
          <w:b w:val="0"/>
          <w:bCs w:val="0"/>
          <w:spacing w:val="0"/>
          <w:sz w:val="28"/>
          <w:szCs w:val="28"/>
        </w:rPr>
        <w:t xml:space="preserve">2008 </w:t>
      </w:r>
      <w:r>
        <w:rPr>
          <w:rFonts w:ascii="Times New Roman" w:hAnsi="Times New Roman"/>
          <w:b w:val="0"/>
          <w:bCs w:val="0"/>
          <w:spacing w:val="0"/>
          <w:sz w:val="28"/>
          <w:szCs w:val="28"/>
        </w:rPr>
        <w:t xml:space="preserve">года </w:t>
      </w:r>
      <w:r w:rsidRPr="002F5776">
        <w:rPr>
          <w:rFonts w:ascii="Times New Roman" w:hAnsi="Times New Roman"/>
          <w:b w:val="0"/>
          <w:bCs w:val="0"/>
          <w:spacing w:val="0"/>
          <w:sz w:val="28"/>
          <w:szCs w:val="28"/>
        </w:rPr>
        <w:t>№ 315)</w:t>
      </w:r>
      <w:r>
        <w:rPr>
          <w:rFonts w:ascii="Times New Roman" w:hAnsi="Times New Roman"/>
          <w:b w:val="0"/>
          <w:bCs w:val="0"/>
          <w:spacing w:val="0"/>
          <w:sz w:val="28"/>
          <w:szCs w:val="28"/>
        </w:rPr>
        <w:t>.</w:t>
      </w:r>
    </w:p>
    <w:p w:rsidR="00505D68" w:rsidRPr="002F5776" w:rsidRDefault="00505D68" w:rsidP="00C424AA">
      <w:pPr>
        <w:spacing w:line="276" w:lineRule="auto"/>
        <w:ind w:firstLine="700"/>
        <w:jc w:val="both"/>
        <w:rPr>
          <w:sz w:val="28"/>
          <w:szCs w:val="28"/>
        </w:rPr>
      </w:pPr>
      <w:r w:rsidRPr="002F5776">
        <w:rPr>
          <w:sz w:val="28"/>
          <w:szCs w:val="28"/>
        </w:rPr>
        <w:t>Границы зон охраны памятников, режим использования земель и градостроительные регламенты в границах данных зон определяются проектом зон охраны объекта культурного наследия.</w:t>
      </w:r>
    </w:p>
    <w:p w:rsidR="00505D68" w:rsidRPr="002F5776" w:rsidRDefault="00505D68" w:rsidP="00940F44">
      <w:pPr>
        <w:autoSpaceDE w:val="0"/>
        <w:spacing w:line="276" w:lineRule="auto"/>
        <w:ind w:firstLine="720"/>
        <w:jc w:val="both"/>
        <w:rPr>
          <w:sz w:val="28"/>
          <w:szCs w:val="28"/>
        </w:rPr>
      </w:pPr>
      <w:r w:rsidRPr="002F5776">
        <w:rPr>
          <w:sz w:val="28"/>
          <w:szCs w:val="28"/>
        </w:rPr>
        <w:t>Проект зон охраны объекта культурного наследия подлежит в установленном порядке государственной историко-культурной экспертизе в целях определения его соответствия требованиям государственной охраны объектов культурного наследия.</w:t>
      </w:r>
    </w:p>
    <w:p w:rsidR="00505D68" w:rsidRPr="002F5776" w:rsidRDefault="00505D68" w:rsidP="00940F44">
      <w:pPr>
        <w:autoSpaceDE w:val="0"/>
        <w:spacing w:line="276" w:lineRule="auto"/>
        <w:ind w:firstLine="720"/>
        <w:jc w:val="both"/>
        <w:rPr>
          <w:sz w:val="28"/>
          <w:szCs w:val="28"/>
        </w:rPr>
      </w:pPr>
      <w:r w:rsidRPr="002F5776">
        <w:rPr>
          <w:sz w:val="28"/>
          <w:szCs w:val="28"/>
        </w:rPr>
        <w:t>В соответствии со ст</w:t>
      </w:r>
      <w:r>
        <w:rPr>
          <w:sz w:val="28"/>
          <w:szCs w:val="28"/>
        </w:rPr>
        <w:t>атьей</w:t>
      </w:r>
      <w:r w:rsidRPr="002F5776">
        <w:rPr>
          <w:sz w:val="28"/>
          <w:szCs w:val="28"/>
        </w:rPr>
        <w:t xml:space="preserve"> 6 Закона </w:t>
      </w:r>
      <w:r>
        <w:rPr>
          <w:sz w:val="28"/>
          <w:szCs w:val="28"/>
        </w:rPr>
        <w:t xml:space="preserve">Российской Федерации                          </w:t>
      </w:r>
      <w:r w:rsidRPr="002F5776">
        <w:rPr>
          <w:sz w:val="28"/>
          <w:szCs w:val="28"/>
        </w:rPr>
        <w:t xml:space="preserve"> от 14</w:t>
      </w:r>
      <w:r>
        <w:rPr>
          <w:sz w:val="28"/>
          <w:szCs w:val="28"/>
        </w:rPr>
        <w:t xml:space="preserve"> января </w:t>
      </w:r>
      <w:r w:rsidRPr="002F5776">
        <w:rPr>
          <w:sz w:val="28"/>
          <w:szCs w:val="28"/>
        </w:rPr>
        <w:t>1993</w:t>
      </w:r>
      <w:r>
        <w:rPr>
          <w:sz w:val="28"/>
          <w:szCs w:val="28"/>
        </w:rPr>
        <w:t xml:space="preserve"> года</w:t>
      </w:r>
      <w:r w:rsidRPr="002F5776">
        <w:rPr>
          <w:sz w:val="28"/>
          <w:szCs w:val="28"/>
        </w:rPr>
        <w:t xml:space="preserve"> № 4292-1«Об увековечивании памяти погибших при защите Отечества», Федеральным законом от 12</w:t>
      </w:r>
      <w:r>
        <w:rPr>
          <w:sz w:val="28"/>
          <w:szCs w:val="28"/>
        </w:rPr>
        <w:t xml:space="preserve"> января </w:t>
      </w:r>
      <w:r w:rsidRPr="002F5776">
        <w:rPr>
          <w:sz w:val="28"/>
          <w:szCs w:val="28"/>
        </w:rPr>
        <w:t>1996</w:t>
      </w:r>
      <w:r>
        <w:rPr>
          <w:sz w:val="28"/>
          <w:szCs w:val="28"/>
        </w:rPr>
        <w:t xml:space="preserve"> года</w:t>
      </w:r>
      <w:r w:rsidRPr="002F5776">
        <w:rPr>
          <w:sz w:val="28"/>
          <w:szCs w:val="28"/>
        </w:rPr>
        <w:t xml:space="preserve"> № 8-ФЗ «О погребении и похоронном деле»и Законом Краснодарского края от 4</w:t>
      </w:r>
      <w:r>
        <w:rPr>
          <w:sz w:val="28"/>
          <w:szCs w:val="28"/>
        </w:rPr>
        <w:t xml:space="preserve"> февраля </w:t>
      </w:r>
      <w:r w:rsidRPr="002F5776">
        <w:rPr>
          <w:sz w:val="28"/>
          <w:szCs w:val="28"/>
        </w:rPr>
        <w:t xml:space="preserve">2004 </w:t>
      </w:r>
      <w:r>
        <w:rPr>
          <w:sz w:val="28"/>
          <w:szCs w:val="28"/>
        </w:rPr>
        <w:t xml:space="preserve">года </w:t>
      </w:r>
      <w:r w:rsidRPr="002F5776">
        <w:rPr>
          <w:sz w:val="28"/>
          <w:szCs w:val="28"/>
        </w:rPr>
        <w:t>№666-КЗ «О погребении и похоронном деле в Краснодарском крае»</w:t>
      </w:r>
      <w:r>
        <w:rPr>
          <w:sz w:val="28"/>
          <w:szCs w:val="28"/>
        </w:rPr>
        <w:t xml:space="preserve">, </w:t>
      </w:r>
      <w:r w:rsidRPr="002F5776">
        <w:rPr>
          <w:sz w:val="28"/>
          <w:szCs w:val="28"/>
        </w:rPr>
        <w:t>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w:t>
      </w:r>
      <w:r>
        <w:rPr>
          <w:sz w:val="28"/>
          <w:szCs w:val="28"/>
        </w:rPr>
        <w:t>енном</w:t>
      </w:r>
      <w:r w:rsidRPr="002F5776">
        <w:rPr>
          <w:sz w:val="28"/>
          <w:szCs w:val="28"/>
        </w:rPr>
        <w:t xml:space="preserve"> законодательством Российской Федерации.</w:t>
      </w:r>
    </w:p>
    <w:p w:rsidR="00505D68" w:rsidRPr="002F5776" w:rsidRDefault="00505D68" w:rsidP="00940F44">
      <w:pPr>
        <w:autoSpaceDE w:val="0"/>
        <w:spacing w:line="276" w:lineRule="auto"/>
        <w:ind w:firstLine="720"/>
        <w:jc w:val="both"/>
        <w:rPr>
          <w:sz w:val="28"/>
          <w:szCs w:val="28"/>
        </w:rPr>
      </w:pPr>
      <w:r w:rsidRPr="002F5776">
        <w:rPr>
          <w:sz w:val="28"/>
          <w:szCs w:val="28"/>
        </w:rPr>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 в соответствии с Федеральным законом от 25 июня 2002</w:t>
      </w:r>
      <w:r>
        <w:rPr>
          <w:sz w:val="28"/>
          <w:szCs w:val="28"/>
        </w:rPr>
        <w:t xml:space="preserve"> года</w:t>
      </w:r>
      <w:r w:rsidRPr="002F5776">
        <w:rPr>
          <w:sz w:val="28"/>
          <w:szCs w:val="28"/>
        </w:rPr>
        <w:t xml:space="preserve"> № 73-ФЗ.</w:t>
      </w:r>
    </w:p>
    <w:p w:rsidR="00505D68" w:rsidRPr="002F5776" w:rsidRDefault="00505D68" w:rsidP="00940F44">
      <w:pPr>
        <w:autoSpaceDE w:val="0"/>
        <w:spacing w:line="276" w:lineRule="auto"/>
        <w:ind w:firstLine="720"/>
        <w:jc w:val="both"/>
        <w:rPr>
          <w:sz w:val="28"/>
          <w:szCs w:val="28"/>
        </w:rPr>
      </w:pPr>
      <w:r w:rsidRPr="002F5776">
        <w:rPr>
          <w:sz w:val="28"/>
          <w:szCs w:val="28"/>
        </w:rPr>
        <w:t xml:space="preserve">В составе </w:t>
      </w:r>
      <w:r>
        <w:rPr>
          <w:sz w:val="28"/>
          <w:szCs w:val="28"/>
        </w:rPr>
        <w:t>генерального плана</w:t>
      </w:r>
      <w:r w:rsidRPr="002F5776">
        <w:rPr>
          <w:sz w:val="28"/>
          <w:szCs w:val="28"/>
        </w:rPr>
        <w:t xml:space="preserve"> выполнен специализированный раздел «Охрана историко-культурного наследия» (ОАО «Наследие Кубани», г.Краснодар, 2011г</w:t>
      </w:r>
      <w:r>
        <w:rPr>
          <w:sz w:val="28"/>
          <w:szCs w:val="28"/>
        </w:rPr>
        <w:t>од</w:t>
      </w:r>
      <w:r w:rsidRPr="002F5776">
        <w:rPr>
          <w:sz w:val="28"/>
          <w:szCs w:val="28"/>
        </w:rPr>
        <w:t xml:space="preserve">), материалы которого использованы при разработке генерального плана </w:t>
      </w:r>
      <w:r>
        <w:rPr>
          <w:sz w:val="28"/>
          <w:szCs w:val="28"/>
        </w:rPr>
        <w:t xml:space="preserve">городского </w:t>
      </w:r>
      <w:r w:rsidRPr="002F5776">
        <w:rPr>
          <w:sz w:val="28"/>
          <w:szCs w:val="28"/>
        </w:rPr>
        <w:t>округа.</w:t>
      </w:r>
    </w:p>
    <w:p w:rsidR="00505D68" w:rsidRPr="002F5776" w:rsidRDefault="00505D68" w:rsidP="00C424AA">
      <w:pPr>
        <w:pStyle w:val="Title"/>
        <w:spacing w:before="0" w:line="276" w:lineRule="auto"/>
        <w:jc w:val="both"/>
        <w:rPr>
          <w:rFonts w:ascii="Times New Roman" w:hAnsi="Times New Roman"/>
          <w:b w:val="0"/>
          <w:spacing w:val="0"/>
        </w:rPr>
      </w:pPr>
    </w:p>
    <w:p w:rsidR="00505D68" w:rsidRPr="005B2077" w:rsidRDefault="00505D68" w:rsidP="00940F44">
      <w:pPr>
        <w:pStyle w:val="-2"/>
        <w:numPr>
          <w:ilvl w:val="0"/>
          <w:numId w:val="0"/>
        </w:numPr>
        <w:spacing w:after="0"/>
        <w:ind w:hanging="7"/>
        <w:jc w:val="center"/>
        <w:outlineLvl w:val="2"/>
        <w:rPr>
          <w:rFonts w:ascii="Times New Roman" w:hAnsi="Times New Roman"/>
          <w:lang w:val="ru-RU"/>
        </w:rPr>
      </w:pPr>
      <w:bookmarkStart w:id="124" w:name="_Toc422324213"/>
      <w:r w:rsidRPr="005B2077">
        <w:rPr>
          <w:rFonts w:ascii="Times New Roman" w:hAnsi="Times New Roman"/>
          <w:lang w:val="ru-RU"/>
        </w:rPr>
        <w:t>3.10.6.</w:t>
      </w:r>
      <w:bookmarkStart w:id="125" w:name="_Toc362622398"/>
      <w:r w:rsidRPr="005B2077">
        <w:rPr>
          <w:rFonts w:ascii="Times New Roman" w:hAnsi="Times New Roman"/>
          <w:lang w:val="ru-RU"/>
        </w:rPr>
        <w:t xml:space="preserve"> Границы санитарно-защитных зон</w:t>
      </w:r>
      <w:bookmarkEnd w:id="125"/>
      <w:bookmarkEnd w:id="124"/>
    </w:p>
    <w:p w:rsidR="00505D68" w:rsidRPr="005B2077" w:rsidRDefault="00505D68" w:rsidP="00C424AA">
      <w:pPr>
        <w:autoSpaceDE w:val="0"/>
        <w:spacing w:line="276" w:lineRule="auto"/>
        <w:ind w:firstLine="860"/>
        <w:jc w:val="center"/>
        <w:rPr>
          <w:sz w:val="28"/>
          <w:szCs w:val="28"/>
        </w:rPr>
      </w:pPr>
    </w:p>
    <w:p w:rsidR="00505D68" w:rsidRPr="002F5776" w:rsidRDefault="00505D68" w:rsidP="00940F44">
      <w:pPr>
        <w:autoSpaceDE w:val="0"/>
        <w:spacing w:line="276" w:lineRule="auto"/>
        <w:ind w:firstLine="720"/>
        <w:jc w:val="both"/>
        <w:rPr>
          <w:sz w:val="28"/>
          <w:szCs w:val="28"/>
        </w:rPr>
      </w:pPr>
      <w:r w:rsidRPr="002F5776">
        <w:rPr>
          <w:sz w:val="28"/>
          <w:szCs w:val="28"/>
        </w:rP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w:t>
      </w:r>
    </w:p>
    <w:p w:rsidR="00505D68" w:rsidRPr="002F5776" w:rsidRDefault="00505D68" w:rsidP="00C424AA">
      <w:pPr>
        <w:spacing w:line="276" w:lineRule="auto"/>
        <w:ind w:firstLine="709"/>
        <w:jc w:val="both"/>
        <w:rPr>
          <w:sz w:val="28"/>
          <w:szCs w:val="28"/>
        </w:rPr>
      </w:pPr>
      <w:r w:rsidRPr="002F5776">
        <w:rPr>
          <w:sz w:val="28"/>
          <w:szCs w:val="28"/>
        </w:rPr>
        <w:t>В соответствии с СанПиН 2.2.1/2.1.1.2739-10 «Изменения и дополнения к СанПиН 2.2.1/2.1.1.1200-03 «Санитарно-защитные зоны и санитарная классификация предприятий, сооружений и иных объектов. Новая редакция»</w:t>
      </w:r>
      <w:r>
        <w:rPr>
          <w:sz w:val="28"/>
          <w:szCs w:val="28"/>
        </w:rPr>
        <w:t>,</w:t>
      </w:r>
      <w:r w:rsidRPr="002F5776">
        <w:rPr>
          <w:sz w:val="28"/>
          <w:szCs w:val="28"/>
        </w:rPr>
        <w:t xml:space="preserve"> устанавливаются класс опасности промышленных объектов и производств, требования к размеру санитарно-защитных зон, основания для пересмотра этих размеров, методы и порядок их установления для отдельных промышленных объектов и производств и/или их комплексов, ограничения на использование территории санитарно-защитной зоны, требования к их организации и благоустройству, а также требования к санитарным разрывам опасных коммуникаций (автомобильных, железнодорожных, авиационных, трубопроводных и т.п.).</w:t>
      </w:r>
    </w:p>
    <w:p w:rsidR="00505D68" w:rsidRPr="002F5776" w:rsidRDefault="00505D68" w:rsidP="00C424AA">
      <w:pPr>
        <w:spacing w:line="276" w:lineRule="auto"/>
        <w:ind w:firstLine="709"/>
        <w:jc w:val="both"/>
        <w:rPr>
          <w:sz w:val="28"/>
          <w:szCs w:val="28"/>
        </w:rPr>
      </w:pPr>
      <w:r w:rsidRPr="002F5776">
        <w:rPr>
          <w:sz w:val="28"/>
          <w:szCs w:val="28"/>
        </w:rPr>
        <w:t>Требования санитарных правил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В соответствии с данными требованиями генеральным планом установлены границы санитарно-защитных зон проектируемых производственных, коммунально-складских и прочих опасных объектов, а также даны предложения по максимально возможным классам существующих действующих объектов и предприятий, которые должны быть обеспечены путем их реконструкции и модернизации.</w:t>
      </w:r>
    </w:p>
    <w:p w:rsidR="00505D68" w:rsidRPr="002F5776" w:rsidRDefault="00505D68" w:rsidP="00C424AA">
      <w:pPr>
        <w:spacing w:line="276" w:lineRule="auto"/>
        <w:ind w:firstLine="709"/>
        <w:jc w:val="both"/>
        <w:rPr>
          <w:sz w:val="28"/>
          <w:szCs w:val="28"/>
        </w:rPr>
      </w:pPr>
      <w:r w:rsidRPr="002F5776">
        <w:rPr>
          <w:sz w:val="28"/>
          <w:szCs w:val="28"/>
        </w:rPr>
        <w:t xml:space="preserve">В составе генерального плана ООО </w:t>
      </w:r>
      <w:r>
        <w:rPr>
          <w:sz w:val="28"/>
          <w:szCs w:val="28"/>
        </w:rPr>
        <w:t>«</w:t>
      </w:r>
      <w:r w:rsidRPr="002F5776">
        <w:rPr>
          <w:sz w:val="28"/>
          <w:szCs w:val="28"/>
        </w:rPr>
        <w:t xml:space="preserve">Федеральное государственное бюджетное образовательное учреждение высшего профессионального образования Кубанский </w:t>
      </w:r>
      <w:r>
        <w:rPr>
          <w:sz w:val="28"/>
          <w:szCs w:val="28"/>
        </w:rPr>
        <w:t>г</w:t>
      </w:r>
      <w:r w:rsidRPr="002F5776">
        <w:rPr>
          <w:sz w:val="28"/>
          <w:szCs w:val="28"/>
        </w:rPr>
        <w:t xml:space="preserve">осударственный </w:t>
      </w:r>
      <w:r>
        <w:rPr>
          <w:sz w:val="28"/>
          <w:szCs w:val="28"/>
        </w:rPr>
        <w:t>т</w:t>
      </w:r>
      <w:r w:rsidRPr="002F5776">
        <w:rPr>
          <w:sz w:val="28"/>
          <w:szCs w:val="28"/>
        </w:rPr>
        <w:t xml:space="preserve">ехнологический </w:t>
      </w:r>
      <w:r>
        <w:rPr>
          <w:sz w:val="28"/>
          <w:szCs w:val="28"/>
        </w:rPr>
        <w:t>у</w:t>
      </w:r>
      <w:r w:rsidRPr="002F5776">
        <w:rPr>
          <w:sz w:val="28"/>
          <w:szCs w:val="28"/>
        </w:rPr>
        <w:t xml:space="preserve">ниверситет (КубГТУ) разработал </w:t>
      </w:r>
      <w:r>
        <w:rPr>
          <w:sz w:val="28"/>
          <w:szCs w:val="28"/>
        </w:rPr>
        <w:t>проект«</w:t>
      </w:r>
      <w:r w:rsidRPr="002F5776">
        <w:rPr>
          <w:sz w:val="28"/>
          <w:szCs w:val="28"/>
        </w:rPr>
        <w:t>Оценка шумового режима и безопасности полетов воздушных судов аэро</w:t>
      </w:r>
      <w:r>
        <w:rPr>
          <w:sz w:val="28"/>
          <w:szCs w:val="28"/>
        </w:rPr>
        <w:t>порта</w:t>
      </w:r>
      <w:r w:rsidRPr="002F5776">
        <w:rPr>
          <w:sz w:val="28"/>
          <w:szCs w:val="28"/>
        </w:rPr>
        <w:t xml:space="preserve"> г. Геленджик с целью построения зон ограничения жилой застройки из условий авиационного шума и разработки мероприятий по снижению его негативного влияния на селитебную территорию города</w:t>
      </w:r>
      <w:r>
        <w:rPr>
          <w:sz w:val="28"/>
          <w:szCs w:val="28"/>
        </w:rPr>
        <w:t>»</w:t>
      </w:r>
      <w:r w:rsidRPr="002F5776">
        <w:rPr>
          <w:sz w:val="28"/>
          <w:szCs w:val="28"/>
        </w:rPr>
        <w:t>.</w:t>
      </w:r>
    </w:p>
    <w:p w:rsidR="00505D68" w:rsidRPr="002F5776" w:rsidRDefault="00505D68" w:rsidP="00940F44">
      <w:pPr>
        <w:spacing w:line="276" w:lineRule="auto"/>
        <w:jc w:val="both"/>
        <w:rPr>
          <w:sz w:val="28"/>
          <w:szCs w:val="28"/>
        </w:rPr>
      </w:pPr>
      <w:r w:rsidRPr="002F5776">
        <w:rPr>
          <w:sz w:val="28"/>
          <w:szCs w:val="28"/>
        </w:rPr>
        <w:t xml:space="preserve">В указанной работе определены зоны ограничения застройки по шумовым характеристикам путем расчетов и фактических замеров, а также зоны ограничения препятствий полетов, т.е. ограничения высотных показателей застройки. Подробно о характеристиках ограничений см. в томе II </w:t>
      </w:r>
      <w:r>
        <w:rPr>
          <w:sz w:val="28"/>
          <w:szCs w:val="28"/>
        </w:rPr>
        <w:t>«</w:t>
      </w:r>
      <w:r w:rsidRPr="002F5776">
        <w:rPr>
          <w:sz w:val="28"/>
          <w:szCs w:val="28"/>
        </w:rPr>
        <w:t>Материалы по обоснованию проекта</w:t>
      </w:r>
      <w:r>
        <w:rPr>
          <w:sz w:val="28"/>
          <w:szCs w:val="28"/>
        </w:rPr>
        <w:t>»</w:t>
      </w:r>
      <w:r w:rsidRPr="002F5776">
        <w:rPr>
          <w:sz w:val="28"/>
          <w:szCs w:val="28"/>
        </w:rPr>
        <w:t>.</w:t>
      </w:r>
    </w:p>
    <w:p w:rsidR="00505D68" w:rsidRPr="002F5776" w:rsidRDefault="00505D68" w:rsidP="00C424AA">
      <w:pPr>
        <w:spacing w:line="276" w:lineRule="auto"/>
        <w:ind w:firstLine="709"/>
        <w:jc w:val="both"/>
        <w:rPr>
          <w:sz w:val="28"/>
          <w:szCs w:val="28"/>
        </w:rPr>
      </w:pPr>
    </w:p>
    <w:p w:rsidR="00505D68" w:rsidRPr="002E7EB9" w:rsidRDefault="00505D68" w:rsidP="00940F44">
      <w:pPr>
        <w:pStyle w:val="-2"/>
        <w:numPr>
          <w:ilvl w:val="0"/>
          <w:numId w:val="0"/>
        </w:numPr>
        <w:spacing w:after="0"/>
        <w:ind w:hanging="7"/>
        <w:jc w:val="center"/>
        <w:outlineLvl w:val="2"/>
        <w:rPr>
          <w:rFonts w:ascii="Times New Roman" w:hAnsi="Times New Roman"/>
          <w:lang w:val="ru-RU"/>
        </w:rPr>
      </w:pPr>
      <w:bookmarkStart w:id="126" w:name="_Toc359429104"/>
      <w:bookmarkStart w:id="127" w:name="_Toc422324214"/>
      <w:r w:rsidRPr="002E7EB9">
        <w:rPr>
          <w:rFonts w:ascii="Times New Roman" w:hAnsi="Times New Roman"/>
          <w:lang w:val="ru-RU"/>
        </w:rPr>
        <w:t>3.10.7. Особо охраняемые природные территории и объекты</w:t>
      </w:r>
      <w:bookmarkEnd w:id="126"/>
      <w:bookmarkEnd w:id="127"/>
    </w:p>
    <w:p w:rsidR="00505D68" w:rsidRPr="002F5776" w:rsidRDefault="00505D68" w:rsidP="00C424AA">
      <w:pPr>
        <w:spacing w:line="276" w:lineRule="auto"/>
        <w:ind w:firstLine="851"/>
        <w:jc w:val="both"/>
        <w:rPr>
          <w:highlight w:val="yellow"/>
        </w:rPr>
      </w:pPr>
    </w:p>
    <w:p w:rsidR="00505D68" w:rsidRPr="002F5776" w:rsidRDefault="00505D68" w:rsidP="00C424AA">
      <w:pPr>
        <w:spacing w:line="276" w:lineRule="auto"/>
        <w:ind w:firstLine="709"/>
        <w:jc w:val="both"/>
        <w:rPr>
          <w:sz w:val="28"/>
          <w:szCs w:val="28"/>
        </w:rPr>
      </w:pPr>
      <w:r w:rsidRPr="002F5776">
        <w:rPr>
          <w:sz w:val="28"/>
          <w:szCs w:val="28"/>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Особо охраняемые природные территории относятся к объектам общенационального достояния. </w:t>
      </w:r>
    </w:p>
    <w:p w:rsidR="00505D68" w:rsidRPr="002F5776" w:rsidRDefault="00505D68" w:rsidP="00C424AA">
      <w:pPr>
        <w:spacing w:line="276" w:lineRule="auto"/>
        <w:ind w:firstLine="709"/>
        <w:jc w:val="both"/>
        <w:rPr>
          <w:sz w:val="28"/>
          <w:szCs w:val="28"/>
        </w:rPr>
      </w:pPr>
      <w:r w:rsidRPr="002F5776">
        <w:rPr>
          <w:sz w:val="28"/>
          <w:szCs w:val="28"/>
        </w:rPr>
        <w:t>Согласно ст</w:t>
      </w:r>
      <w:r>
        <w:rPr>
          <w:sz w:val="28"/>
          <w:szCs w:val="28"/>
        </w:rPr>
        <w:t xml:space="preserve">атье </w:t>
      </w:r>
      <w:r w:rsidRPr="002F5776">
        <w:rPr>
          <w:sz w:val="28"/>
          <w:szCs w:val="28"/>
        </w:rPr>
        <w:t>27 Ф</w:t>
      </w:r>
      <w:r>
        <w:rPr>
          <w:sz w:val="28"/>
          <w:szCs w:val="28"/>
        </w:rPr>
        <w:t xml:space="preserve">едерального </w:t>
      </w:r>
      <w:r w:rsidRPr="002F5776">
        <w:rPr>
          <w:sz w:val="28"/>
          <w:szCs w:val="28"/>
        </w:rPr>
        <w:t>З</w:t>
      </w:r>
      <w:r>
        <w:rPr>
          <w:sz w:val="28"/>
          <w:szCs w:val="28"/>
        </w:rPr>
        <w:t>акона</w:t>
      </w:r>
      <w:r w:rsidRPr="002F5776">
        <w:rPr>
          <w:sz w:val="28"/>
          <w:szCs w:val="28"/>
        </w:rPr>
        <w:t xml:space="preserve"> от 14 марта 1995 года № 33-ФЗ</w:t>
      </w:r>
      <w:r>
        <w:rPr>
          <w:sz w:val="28"/>
          <w:szCs w:val="28"/>
        </w:rPr>
        <w:t xml:space="preserve"> </w:t>
      </w:r>
      <w:r w:rsidRPr="002F5776">
        <w:rPr>
          <w:sz w:val="28"/>
          <w:szCs w:val="28"/>
        </w:rPr>
        <w:t>«Об особо охраняемых природных территориях»</w:t>
      </w:r>
      <w:r>
        <w:rPr>
          <w:sz w:val="28"/>
          <w:szCs w:val="28"/>
        </w:rPr>
        <w:t>,</w:t>
      </w:r>
      <w:r w:rsidRPr="002F5776">
        <w:rPr>
          <w:sz w:val="28"/>
          <w:szCs w:val="28"/>
        </w:rPr>
        <w:t xml:space="preserve"> в целях защиты ООПТ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505D68" w:rsidRPr="002F5776" w:rsidRDefault="00505D68" w:rsidP="00C424AA">
      <w:pPr>
        <w:spacing w:line="276" w:lineRule="auto"/>
        <w:ind w:firstLine="709"/>
        <w:jc w:val="both"/>
        <w:rPr>
          <w:sz w:val="28"/>
          <w:szCs w:val="28"/>
        </w:rPr>
      </w:pPr>
      <w:r w:rsidRPr="002F5776">
        <w:rPr>
          <w:sz w:val="28"/>
          <w:szCs w:val="28"/>
        </w:rPr>
        <w:t>Режим особой охраны территорий памятников природы:</w:t>
      </w:r>
    </w:p>
    <w:p w:rsidR="00505D68" w:rsidRPr="002F5776" w:rsidRDefault="00505D68" w:rsidP="00C424AA">
      <w:pPr>
        <w:spacing w:line="276" w:lineRule="auto"/>
        <w:ind w:firstLine="709"/>
        <w:jc w:val="both"/>
        <w:rPr>
          <w:sz w:val="28"/>
          <w:szCs w:val="28"/>
        </w:rPr>
      </w:pPr>
      <w:r w:rsidRPr="002F5776">
        <w:rPr>
          <w:sz w:val="28"/>
          <w:szCs w:val="28"/>
        </w:rPr>
        <w:t>1.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505D68" w:rsidRPr="002F5776" w:rsidRDefault="00505D68" w:rsidP="00C424AA">
      <w:pPr>
        <w:spacing w:line="276" w:lineRule="auto"/>
        <w:ind w:firstLine="709"/>
        <w:jc w:val="both"/>
        <w:rPr>
          <w:sz w:val="28"/>
          <w:szCs w:val="28"/>
        </w:rPr>
      </w:pPr>
      <w:r w:rsidRPr="002F5776">
        <w:rPr>
          <w:sz w:val="28"/>
          <w:szCs w:val="28"/>
        </w:rPr>
        <w:t>2.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505D68" w:rsidRPr="002F5776" w:rsidRDefault="00505D68" w:rsidP="00C424AA">
      <w:pPr>
        <w:spacing w:line="276" w:lineRule="auto"/>
        <w:ind w:firstLine="709"/>
        <w:jc w:val="both"/>
        <w:rPr>
          <w:sz w:val="28"/>
          <w:szCs w:val="28"/>
        </w:rPr>
      </w:pPr>
      <w:r w:rsidRPr="002F5776">
        <w:rPr>
          <w:sz w:val="28"/>
          <w:szCs w:val="28"/>
        </w:rPr>
        <w:t>3. 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rsidR="00505D68" w:rsidRPr="002F5776" w:rsidRDefault="00505D68" w:rsidP="00C424AA">
      <w:pPr>
        <w:spacing w:line="276" w:lineRule="auto"/>
        <w:ind w:firstLine="709"/>
        <w:jc w:val="both"/>
        <w:rPr>
          <w:sz w:val="28"/>
          <w:szCs w:val="28"/>
        </w:rPr>
      </w:pPr>
      <w:r w:rsidRPr="002F5776">
        <w:rPr>
          <w:sz w:val="28"/>
          <w:szCs w:val="28"/>
        </w:rPr>
        <w:t>Сведения о памятниках природы внесены в государственный кадастр в виде территориальных зон.</w:t>
      </w:r>
    </w:p>
    <w:p w:rsidR="00505D68" w:rsidRPr="002F5776" w:rsidRDefault="00505D68" w:rsidP="00C424AA">
      <w:pPr>
        <w:spacing w:line="276" w:lineRule="auto"/>
        <w:ind w:firstLine="709"/>
        <w:jc w:val="both"/>
        <w:rPr>
          <w:sz w:val="28"/>
          <w:szCs w:val="28"/>
        </w:rPr>
      </w:pPr>
      <w:r w:rsidRPr="002F5776">
        <w:rPr>
          <w:sz w:val="28"/>
          <w:szCs w:val="28"/>
        </w:rPr>
        <w:t>В целях недопущения негативного воздействия на указанные территории и минимизаци</w:t>
      </w:r>
      <w:r>
        <w:rPr>
          <w:sz w:val="28"/>
          <w:szCs w:val="28"/>
        </w:rPr>
        <w:t>и</w:t>
      </w:r>
      <w:r w:rsidRPr="002F5776">
        <w:rPr>
          <w:sz w:val="28"/>
          <w:szCs w:val="28"/>
        </w:rPr>
        <w:t xml:space="preserve"> нагрузки на прилегающие к ним территории необходимо проводить комплекс природоохранных мероприятий и государственный надзор в области охраны и использования ООПТ. </w:t>
      </w:r>
    </w:p>
    <w:p w:rsidR="00505D68" w:rsidRPr="002F5776" w:rsidRDefault="00505D68" w:rsidP="00C424AA">
      <w:pPr>
        <w:spacing w:line="276" w:lineRule="auto"/>
        <w:ind w:firstLine="709"/>
        <w:jc w:val="both"/>
        <w:rPr>
          <w:sz w:val="28"/>
          <w:szCs w:val="28"/>
        </w:rPr>
      </w:pPr>
      <w:r w:rsidRPr="002F5776">
        <w:rPr>
          <w:sz w:val="28"/>
          <w:szCs w:val="28"/>
        </w:rPr>
        <w:t>По информации</w:t>
      </w:r>
      <w:r>
        <w:rPr>
          <w:sz w:val="28"/>
          <w:szCs w:val="28"/>
        </w:rPr>
        <w:t xml:space="preserve">, </w:t>
      </w:r>
      <w:r w:rsidRPr="002F5776">
        <w:rPr>
          <w:sz w:val="28"/>
          <w:szCs w:val="28"/>
        </w:rPr>
        <w:t>представленной департамент</w:t>
      </w:r>
      <w:r>
        <w:rPr>
          <w:sz w:val="28"/>
          <w:szCs w:val="28"/>
        </w:rPr>
        <w:t>ом</w:t>
      </w:r>
      <w:r w:rsidRPr="002F5776">
        <w:rPr>
          <w:sz w:val="28"/>
          <w:szCs w:val="28"/>
        </w:rPr>
        <w:t xml:space="preserve"> природных ресурсов и государственного экологического контроля Краснодарского края</w:t>
      </w:r>
      <w:r>
        <w:rPr>
          <w:sz w:val="28"/>
          <w:szCs w:val="28"/>
        </w:rPr>
        <w:t>,</w:t>
      </w:r>
      <w:r w:rsidRPr="002F5776">
        <w:rPr>
          <w:sz w:val="28"/>
          <w:szCs w:val="28"/>
        </w:rPr>
        <w:t xml:space="preserve"> на территории муниципального образования город-курорт Геленджик расположено 26 памятников природы регионального значения.</w:t>
      </w:r>
    </w:p>
    <w:p w:rsidR="00505D68" w:rsidRPr="002F5776" w:rsidRDefault="00505D68" w:rsidP="00C424AA">
      <w:pPr>
        <w:spacing w:line="276" w:lineRule="auto"/>
        <w:ind w:firstLine="709"/>
        <w:jc w:val="both"/>
        <w:rPr>
          <w:sz w:val="28"/>
          <w:szCs w:val="28"/>
        </w:rPr>
      </w:pPr>
      <w:r w:rsidRPr="002F5776">
        <w:rPr>
          <w:sz w:val="28"/>
          <w:szCs w:val="28"/>
        </w:rPr>
        <w:t>Кроме имеющихся ООПТ</w:t>
      </w:r>
      <w:r>
        <w:rPr>
          <w:sz w:val="28"/>
          <w:szCs w:val="28"/>
        </w:rPr>
        <w:t>,</w:t>
      </w:r>
      <w:r w:rsidRPr="002F5776">
        <w:rPr>
          <w:sz w:val="28"/>
          <w:szCs w:val="28"/>
        </w:rPr>
        <w:t xml:space="preserve"> на территории муниципального образования город-курорт Геленджик существует целый ряд объектов растительного и животного мира, занесенных в Красную книгу, перспективных с точки зрения организации новых ООПТ.</w:t>
      </w:r>
    </w:p>
    <w:p w:rsidR="00505D68" w:rsidRDefault="00505D68" w:rsidP="00C424AA">
      <w:pPr>
        <w:spacing w:line="276" w:lineRule="auto"/>
        <w:ind w:firstLine="709"/>
        <w:jc w:val="both"/>
        <w:rPr>
          <w:sz w:val="28"/>
          <w:szCs w:val="28"/>
        </w:rPr>
      </w:pPr>
      <w:r w:rsidRPr="002F5776">
        <w:rPr>
          <w:sz w:val="28"/>
          <w:szCs w:val="28"/>
        </w:rPr>
        <w:t>Перечень действующих и предлагаемых к созданию ООПТ представлен в раздел</w:t>
      </w:r>
      <w:r>
        <w:rPr>
          <w:sz w:val="28"/>
          <w:szCs w:val="28"/>
        </w:rPr>
        <w:t>е 9.4</w:t>
      </w:r>
      <w:bookmarkStart w:id="128" w:name="_GoBack"/>
      <w:bookmarkEnd w:id="128"/>
      <w:r>
        <w:rPr>
          <w:sz w:val="28"/>
          <w:szCs w:val="28"/>
        </w:rPr>
        <w:t xml:space="preserve"> тома </w:t>
      </w:r>
      <w:r w:rsidRPr="002F5776">
        <w:rPr>
          <w:sz w:val="28"/>
          <w:szCs w:val="28"/>
          <w:lang w:val="en-US"/>
        </w:rPr>
        <w:t>II</w:t>
      </w:r>
      <w:r w:rsidRPr="002F5776">
        <w:rPr>
          <w:sz w:val="28"/>
          <w:szCs w:val="28"/>
        </w:rPr>
        <w:t xml:space="preserve">. </w:t>
      </w:r>
      <w:r>
        <w:rPr>
          <w:sz w:val="28"/>
          <w:szCs w:val="28"/>
        </w:rPr>
        <w:t>ч</w:t>
      </w:r>
      <w:r w:rsidRPr="002F5776">
        <w:rPr>
          <w:sz w:val="28"/>
          <w:szCs w:val="28"/>
        </w:rPr>
        <w:t>аст</w:t>
      </w:r>
      <w:r>
        <w:rPr>
          <w:sz w:val="28"/>
          <w:szCs w:val="28"/>
        </w:rPr>
        <w:t xml:space="preserve">и </w:t>
      </w:r>
      <w:r w:rsidRPr="002F5776">
        <w:rPr>
          <w:sz w:val="28"/>
          <w:szCs w:val="28"/>
          <w:lang w:val="en-US"/>
        </w:rPr>
        <w:t>I</w:t>
      </w:r>
      <w:r>
        <w:rPr>
          <w:sz w:val="28"/>
          <w:szCs w:val="28"/>
        </w:rPr>
        <w:t xml:space="preserve"> «</w:t>
      </w:r>
      <w:r w:rsidRPr="002F5776">
        <w:rPr>
          <w:sz w:val="28"/>
          <w:szCs w:val="28"/>
        </w:rPr>
        <w:t>Материалы по обоснованию проекта</w:t>
      </w:r>
      <w:r>
        <w:rPr>
          <w:sz w:val="28"/>
          <w:szCs w:val="28"/>
        </w:rPr>
        <w:t>»</w:t>
      </w:r>
      <w:r w:rsidRPr="002F5776">
        <w:rPr>
          <w:sz w:val="28"/>
          <w:szCs w:val="28"/>
        </w:rPr>
        <w:t xml:space="preserve"> «Особо охраняемые природные территории и объекты». Местоположение сформированных ООПТ показано на чертеже МО-3 «Карта существующих и планируемых зон с особыми условиями использования территорий, объектов культурного наследия и особо охраняемых природных территорий».</w:t>
      </w:r>
    </w:p>
    <w:p w:rsidR="00505D68" w:rsidRDefault="00505D68" w:rsidP="00C424AA">
      <w:pPr>
        <w:spacing w:line="276" w:lineRule="auto"/>
        <w:ind w:firstLine="709"/>
        <w:jc w:val="both"/>
        <w:rPr>
          <w:sz w:val="28"/>
          <w:szCs w:val="28"/>
        </w:rPr>
      </w:pPr>
    </w:p>
    <w:p w:rsidR="00505D68" w:rsidRPr="00F93CE7" w:rsidRDefault="00505D68" w:rsidP="00C424AA">
      <w:pPr>
        <w:pStyle w:val="-2"/>
        <w:numPr>
          <w:ilvl w:val="2"/>
          <w:numId w:val="44"/>
        </w:numPr>
        <w:tabs>
          <w:tab w:val="left" w:pos="284"/>
        </w:tabs>
        <w:spacing w:line="240" w:lineRule="auto"/>
        <w:rPr>
          <w:rFonts w:ascii="Times New Roman" w:hAnsi="Times New Roman"/>
          <w:lang w:val="ru-RU"/>
        </w:rPr>
      </w:pPr>
      <w:bookmarkStart w:id="129" w:name="_Toc369609125"/>
      <w:bookmarkStart w:id="130" w:name="_Toc422324215"/>
      <w:r w:rsidRPr="00F93CE7">
        <w:rPr>
          <w:rFonts w:ascii="Times New Roman" w:hAnsi="Times New Roman"/>
        </w:rPr>
        <w:t>Береговая</w:t>
      </w:r>
      <w:r>
        <w:rPr>
          <w:rFonts w:ascii="Times New Roman" w:hAnsi="Times New Roman"/>
          <w:lang w:val="ru-RU"/>
        </w:rPr>
        <w:t xml:space="preserve"> </w:t>
      </w:r>
      <w:r w:rsidRPr="00F93CE7">
        <w:rPr>
          <w:rFonts w:ascii="Times New Roman" w:hAnsi="Times New Roman"/>
        </w:rPr>
        <w:t>полоса</w:t>
      </w:r>
      <w:r>
        <w:rPr>
          <w:rFonts w:ascii="Times New Roman" w:hAnsi="Times New Roman"/>
          <w:lang w:val="ru-RU"/>
        </w:rPr>
        <w:t xml:space="preserve"> </w:t>
      </w:r>
      <w:r w:rsidRPr="00F93CE7">
        <w:rPr>
          <w:rFonts w:ascii="Times New Roman" w:hAnsi="Times New Roman"/>
        </w:rPr>
        <w:t>общего</w:t>
      </w:r>
      <w:r>
        <w:rPr>
          <w:rFonts w:ascii="Times New Roman" w:hAnsi="Times New Roman"/>
          <w:lang w:val="ru-RU"/>
        </w:rPr>
        <w:t xml:space="preserve"> </w:t>
      </w:r>
      <w:r w:rsidRPr="00F93CE7">
        <w:rPr>
          <w:rFonts w:ascii="Times New Roman" w:hAnsi="Times New Roman"/>
        </w:rPr>
        <w:t>пользования</w:t>
      </w:r>
      <w:bookmarkEnd w:id="129"/>
      <w:bookmarkEnd w:id="130"/>
    </w:p>
    <w:p w:rsidR="00505D68" w:rsidRDefault="00505D68" w:rsidP="00C424AA">
      <w:pPr>
        <w:pStyle w:val="-2"/>
        <w:numPr>
          <w:ilvl w:val="0"/>
          <w:numId w:val="0"/>
        </w:numPr>
        <w:tabs>
          <w:tab w:val="left" w:pos="284"/>
        </w:tabs>
        <w:spacing w:line="240" w:lineRule="auto"/>
        <w:outlineLvl w:val="9"/>
        <w:rPr>
          <w:rFonts w:ascii="Times New Roman" w:hAnsi="Times New Roman"/>
          <w:i/>
        </w:rPr>
      </w:pPr>
    </w:p>
    <w:p w:rsidR="00505D68" w:rsidRDefault="00505D68" w:rsidP="00C424AA">
      <w:pPr>
        <w:spacing w:line="276" w:lineRule="auto"/>
        <w:ind w:firstLine="708"/>
        <w:jc w:val="both"/>
        <w:rPr>
          <w:sz w:val="28"/>
        </w:rPr>
      </w:pPr>
      <w:r>
        <w:rPr>
          <w:sz w:val="28"/>
        </w:rPr>
        <w:t xml:space="preserve">В соответствии с пунктом 12 статьи 1 Градостроительного кодекса Российской Федерации от 29 декабря 2004 года, к территориям общего пользования относятся </w:t>
      </w:r>
      <w:r w:rsidRPr="00A47018">
        <w:rPr>
          <w:sz w:val="28"/>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Pr>
          <w:sz w:val="28"/>
        </w:rPr>
        <w:t xml:space="preserve">. </w:t>
      </w:r>
    </w:p>
    <w:p w:rsidR="00505D68" w:rsidRDefault="00505D68" w:rsidP="00C424AA">
      <w:pPr>
        <w:spacing w:line="276" w:lineRule="auto"/>
        <w:ind w:firstLine="708"/>
        <w:jc w:val="both"/>
        <w:rPr>
          <w:sz w:val="28"/>
        </w:rPr>
      </w:pPr>
      <w:r w:rsidRPr="001B6001">
        <w:rPr>
          <w:sz w:val="28"/>
        </w:rPr>
        <w:t xml:space="preserve">В </w:t>
      </w:r>
      <w:r>
        <w:rPr>
          <w:sz w:val="28"/>
        </w:rPr>
        <w:t>соответствии с Водным кодексом Российской Федерации                                 от 3 июня 2006 года №74-ФЗ, выделяются объекты общего пользования, а также полоса земли вдоль береговой линии водного объекта общего пользования.</w:t>
      </w:r>
    </w:p>
    <w:p w:rsidR="00505D68" w:rsidRDefault="00505D68" w:rsidP="00C424AA">
      <w:pPr>
        <w:spacing w:line="276" w:lineRule="auto"/>
        <w:ind w:firstLine="708"/>
        <w:jc w:val="both"/>
        <w:rPr>
          <w:sz w:val="28"/>
        </w:rPr>
      </w:pPr>
      <w:r>
        <w:rPr>
          <w:sz w:val="28"/>
        </w:rPr>
        <w:t>К водным объектам общего пользования на проектируемой территории относятся акватория Черного моря, а также реки и ряд иных водоемов. Водные объекты являются общедоступными, то есть находятся в государственной или муниципальной собственности.</w:t>
      </w:r>
    </w:p>
    <w:p w:rsidR="00505D68" w:rsidRDefault="00505D68" w:rsidP="00C424AA">
      <w:pPr>
        <w:autoSpaceDE w:val="0"/>
        <w:autoSpaceDN w:val="0"/>
        <w:adjustRightInd w:val="0"/>
        <w:spacing w:line="276" w:lineRule="auto"/>
        <w:ind w:firstLine="708"/>
        <w:jc w:val="both"/>
        <w:rPr>
          <w:sz w:val="28"/>
          <w:szCs w:val="28"/>
        </w:rPr>
      </w:pPr>
      <w:r w:rsidRPr="00340734">
        <w:rPr>
          <w:sz w:val="28"/>
          <w:szCs w:val="28"/>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w:t>
      </w:r>
      <w:r>
        <w:rPr>
          <w:sz w:val="28"/>
          <w:szCs w:val="28"/>
        </w:rPr>
        <w:t xml:space="preserve"> для Черного моря и рек, длина которых от устья более 10 км. На рассматриваемых территориях городского округа такими являются: </w:t>
      </w:r>
      <w:r w:rsidRPr="00F03729">
        <w:rPr>
          <w:sz w:val="28"/>
          <w:szCs w:val="28"/>
        </w:rPr>
        <w:t>реки Мезыб</w:t>
      </w:r>
      <w:r>
        <w:rPr>
          <w:sz w:val="28"/>
          <w:szCs w:val="28"/>
        </w:rPr>
        <w:t xml:space="preserve"> (ь16 км)</w:t>
      </w:r>
      <w:r w:rsidRPr="00F03729">
        <w:rPr>
          <w:sz w:val="28"/>
          <w:szCs w:val="28"/>
        </w:rPr>
        <w:t>, Адерба</w:t>
      </w:r>
      <w:r>
        <w:rPr>
          <w:sz w:val="28"/>
          <w:szCs w:val="28"/>
        </w:rPr>
        <w:t xml:space="preserve"> (20 км)</w:t>
      </w:r>
      <w:r w:rsidRPr="00F03729">
        <w:rPr>
          <w:sz w:val="28"/>
          <w:szCs w:val="28"/>
        </w:rPr>
        <w:t>, Джанхот</w:t>
      </w:r>
      <w:r>
        <w:rPr>
          <w:sz w:val="28"/>
          <w:szCs w:val="28"/>
        </w:rPr>
        <w:t xml:space="preserve"> (11 км)</w:t>
      </w:r>
      <w:r w:rsidRPr="00F03729">
        <w:rPr>
          <w:sz w:val="28"/>
          <w:szCs w:val="28"/>
        </w:rPr>
        <w:t>, Пшада</w:t>
      </w:r>
      <w:r>
        <w:rPr>
          <w:sz w:val="28"/>
          <w:szCs w:val="28"/>
        </w:rPr>
        <w:t xml:space="preserve"> (34 км)</w:t>
      </w:r>
      <w:r w:rsidRPr="00F03729">
        <w:rPr>
          <w:sz w:val="28"/>
          <w:szCs w:val="28"/>
        </w:rPr>
        <w:t>, Папай</w:t>
      </w:r>
      <w:r>
        <w:rPr>
          <w:sz w:val="28"/>
          <w:szCs w:val="28"/>
        </w:rPr>
        <w:t xml:space="preserve">                   (15 км)</w:t>
      </w:r>
      <w:r w:rsidRPr="00F03729">
        <w:rPr>
          <w:sz w:val="28"/>
          <w:szCs w:val="28"/>
        </w:rPr>
        <w:t>, Догуаб</w:t>
      </w:r>
      <w:r>
        <w:rPr>
          <w:sz w:val="28"/>
          <w:szCs w:val="28"/>
        </w:rPr>
        <w:t xml:space="preserve"> (12 км)</w:t>
      </w:r>
      <w:r w:rsidRPr="00F03729">
        <w:rPr>
          <w:sz w:val="28"/>
          <w:szCs w:val="28"/>
        </w:rPr>
        <w:t>, Широкая Щель</w:t>
      </w:r>
      <w:r>
        <w:rPr>
          <w:sz w:val="28"/>
          <w:szCs w:val="28"/>
        </w:rPr>
        <w:t xml:space="preserve"> (12 км)</w:t>
      </w:r>
      <w:r w:rsidRPr="00F03729">
        <w:rPr>
          <w:sz w:val="28"/>
          <w:szCs w:val="28"/>
        </w:rPr>
        <w:t>, Вулан</w:t>
      </w:r>
      <w:r>
        <w:rPr>
          <w:sz w:val="28"/>
          <w:szCs w:val="28"/>
        </w:rPr>
        <w:t xml:space="preserve"> (29 км)</w:t>
      </w:r>
      <w:r w:rsidRPr="00F03729">
        <w:rPr>
          <w:sz w:val="28"/>
          <w:szCs w:val="28"/>
        </w:rPr>
        <w:t>, Схашток (Левая Щель)</w:t>
      </w:r>
      <w:r>
        <w:rPr>
          <w:sz w:val="28"/>
          <w:szCs w:val="28"/>
        </w:rPr>
        <w:t xml:space="preserve"> - 18 км</w:t>
      </w:r>
      <w:r w:rsidRPr="00F03729">
        <w:rPr>
          <w:sz w:val="28"/>
          <w:szCs w:val="28"/>
        </w:rPr>
        <w:t>, Текос</w:t>
      </w:r>
      <w:r>
        <w:rPr>
          <w:sz w:val="28"/>
          <w:szCs w:val="28"/>
        </w:rPr>
        <w:t xml:space="preserve"> (15 км)</w:t>
      </w:r>
      <w:r w:rsidRPr="00F03729">
        <w:rPr>
          <w:sz w:val="28"/>
          <w:szCs w:val="28"/>
        </w:rPr>
        <w:t>, Обляго</w:t>
      </w:r>
      <w:r>
        <w:rPr>
          <w:sz w:val="28"/>
          <w:szCs w:val="28"/>
        </w:rPr>
        <w:t xml:space="preserve"> (13 км). От остальных рек (с длиной водотока менее 10 км) ширина береговой полосы общего пользования устанавливается не менее 5 метров.</w:t>
      </w:r>
    </w:p>
    <w:p w:rsidR="00505D68" w:rsidRDefault="00505D68" w:rsidP="00C424AA">
      <w:pPr>
        <w:spacing w:line="276" w:lineRule="auto"/>
        <w:ind w:firstLine="708"/>
        <w:jc w:val="both"/>
        <w:rPr>
          <w:sz w:val="28"/>
        </w:rPr>
      </w:pPr>
      <w:r>
        <w:rPr>
          <w:sz w:val="28"/>
        </w:rPr>
        <w:t>Согласно статье 6 Водного кодекса Российской Федерации каждый гражданин вправе:</w:t>
      </w:r>
    </w:p>
    <w:p w:rsidR="00505D68" w:rsidRPr="005B4F0B" w:rsidRDefault="00505D68" w:rsidP="00AF1103">
      <w:pPr>
        <w:pStyle w:val="ListParagraph"/>
        <w:spacing w:line="276" w:lineRule="auto"/>
        <w:ind w:left="0" w:firstLine="708"/>
        <w:jc w:val="both"/>
        <w:rPr>
          <w:sz w:val="28"/>
          <w:lang w:val="ru-RU"/>
        </w:rPr>
      </w:pPr>
      <w:r>
        <w:rPr>
          <w:sz w:val="28"/>
          <w:lang w:val="ru-RU"/>
        </w:rPr>
        <w:t xml:space="preserve">– </w:t>
      </w:r>
      <w:r w:rsidRPr="005B4F0B">
        <w:rPr>
          <w:sz w:val="28"/>
          <w:lang w:val="ru-RU"/>
        </w:rPr>
        <w:t>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rsidR="00505D68" w:rsidRPr="005B4F0B" w:rsidRDefault="00505D68" w:rsidP="00AF1103">
      <w:pPr>
        <w:pStyle w:val="ListParagraph"/>
        <w:autoSpaceDE w:val="0"/>
        <w:autoSpaceDN w:val="0"/>
        <w:adjustRightInd w:val="0"/>
        <w:spacing w:line="276" w:lineRule="auto"/>
        <w:ind w:left="0" w:firstLine="708"/>
        <w:jc w:val="both"/>
        <w:rPr>
          <w:sz w:val="28"/>
          <w:szCs w:val="28"/>
          <w:lang w:val="ru-RU"/>
        </w:rPr>
      </w:pPr>
      <w:r>
        <w:rPr>
          <w:sz w:val="28"/>
          <w:szCs w:val="28"/>
          <w:lang w:val="ru-RU"/>
        </w:rPr>
        <w:t xml:space="preserve">– </w:t>
      </w:r>
      <w:r w:rsidRPr="005B4F0B">
        <w:rPr>
          <w:sz w:val="28"/>
          <w:szCs w:val="28"/>
          <w:lang w:val="ru-RU"/>
        </w:rPr>
        <w:t>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05D68" w:rsidRDefault="00505D68" w:rsidP="00AF1103">
      <w:pPr>
        <w:autoSpaceDE w:val="0"/>
        <w:autoSpaceDN w:val="0"/>
        <w:adjustRightInd w:val="0"/>
        <w:spacing w:line="276" w:lineRule="auto"/>
        <w:ind w:firstLine="708"/>
        <w:jc w:val="both"/>
        <w:rPr>
          <w:sz w:val="28"/>
          <w:szCs w:val="28"/>
        </w:rPr>
      </w:pPr>
      <w:r w:rsidRPr="00A47018">
        <w:rPr>
          <w:sz w:val="28"/>
        </w:rPr>
        <w:t xml:space="preserve">Согласно </w:t>
      </w:r>
      <w:r>
        <w:rPr>
          <w:sz w:val="28"/>
        </w:rPr>
        <w:t xml:space="preserve">пункту 8 статьи 27 </w:t>
      </w:r>
      <w:r w:rsidRPr="00A47018">
        <w:rPr>
          <w:sz w:val="28"/>
        </w:rPr>
        <w:t>Земельно</w:t>
      </w:r>
      <w:r>
        <w:rPr>
          <w:sz w:val="28"/>
        </w:rPr>
        <w:t>го</w:t>
      </w:r>
      <w:r w:rsidRPr="00A47018">
        <w:rPr>
          <w:sz w:val="28"/>
        </w:rPr>
        <w:t xml:space="preserve"> кодекс</w:t>
      </w:r>
      <w:r>
        <w:rPr>
          <w:sz w:val="28"/>
        </w:rPr>
        <w:t>а</w:t>
      </w:r>
      <w:r w:rsidRPr="00A47018">
        <w:rPr>
          <w:sz w:val="28"/>
        </w:rPr>
        <w:t xml:space="preserve"> Российской Федерации</w:t>
      </w:r>
      <w:r>
        <w:rPr>
          <w:sz w:val="28"/>
        </w:rPr>
        <w:t>,</w:t>
      </w:r>
      <w:r w:rsidRPr="00A47018">
        <w:rPr>
          <w:sz w:val="28"/>
        </w:rPr>
        <w:t xml:space="preserve"> </w:t>
      </w:r>
      <w:r>
        <w:rPr>
          <w:sz w:val="28"/>
        </w:rPr>
        <w:t>з</w:t>
      </w:r>
      <w:r>
        <w:rPr>
          <w:sz w:val="28"/>
          <w:szCs w:val="28"/>
        </w:rPr>
        <w:t xml:space="preserve">апрещается приватизация земельных участков в пределах береговой полосы, установленной в соответствии с </w:t>
      </w:r>
      <w:r w:rsidRPr="006845F2">
        <w:rPr>
          <w:sz w:val="28"/>
          <w:szCs w:val="28"/>
        </w:rPr>
        <w:t>Водным кодексом Российской</w:t>
      </w:r>
      <w:r>
        <w:rPr>
          <w:sz w:val="28"/>
          <w:szCs w:val="28"/>
        </w:rPr>
        <w:t xml:space="preserve"> Федерации, а также земельных участков, на которых находятся пруды, обводненные карьеры, в границах территорий общего пользования.</w:t>
      </w:r>
    </w:p>
    <w:p w:rsidR="00505D68" w:rsidRDefault="00505D68" w:rsidP="00AF1103">
      <w:pPr>
        <w:autoSpaceDE w:val="0"/>
        <w:autoSpaceDN w:val="0"/>
        <w:adjustRightInd w:val="0"/>
        <w:spacing w:line="276" w:lineRule="auto"/>
        <w:ind w:firstLine="708"/>
        <w:jc w:val="both"/>
        <w:rPr>
          <w:sz w:val="28"/>
          <w:szCs w:val="28"/>
        </w:rPr>
      </w:pPr>
      <w:r>
        <w:rPr>
          <w:sz w:val="28"/>
          <w:szCs w:val="28"/>
        </w:rPr>
        <w:t>Ввиду мелкого масштаба изображения, на графических материалах генерального плана не имеется возможности отобразить границы береговой полосы общего пользования. В соответствии с требованиями Градостроительного кодекса Российской Федерации они подлежат отображению в документах по планировке территории и градостроительного зонирования (проекты планировки, правила землепользования и застройки).</w:t>
      </w:r>
    </w:p>
    <w:p w:rsidR="00505D68" w:rsidRPr="005B4F0B" w:rsidRDefault="00505D68" w:rsidP="00C424AA">
      <w:pPr>
        <w:pStyle w:val="-2"/>
        <w:numPr>
          <w:ilvl w:val="0"/>
          <w:numId w:val="0"/>
        </w:numPr>
        <w:tabs>
          <w:tab w:val="left" w:pos="284"/>
        </w:tabs>
        <w:spacing w:line="264" w:lineRule="auto"/>
        <w:outlineLvl w:val="9"/>
        <w:rPr>
          <w:rFonts w:ascii="Times New Roman" w:hAnsi="Times New Roman"/>
          <w:i/>
          <w:lang w:val="ru-RU"/>
        </w:rPr>
      </w:pPr>
    </w:p>
    <w:p w:rsidR="00505D68" w:rsidRPr="00AF1103" w:rsidRDefault="00505D68" w:rsidP="00AF1103">
      <w:pPr>
        <w:pStyle w:val="-2"/>
        <w:numPr>
          <w:ilvl w:val="2"/>
          <w:numId w:val="44"/>
        </w:numPr>
        <w:tabs>
          <w:tab w:val="left" w:pos="284"/>
        </w:tabs>
        <w:spacing w:line="264" w:lineRule="auto"/>
        <w:ind w:left="0" w:firstLine="0"/>
        <w:jc w:val="center"/>
        <w:rPr>
          <w:rFonts w:ascii="Times New Roman" w:hAnsi="Times New Roman"/>
          <w:lang w:val="ru-RU"/>
        </w:rPr>
      </w:pPr>
      <w:bookmarkStart w:id="131" w:name="_Toc369609126"/>
      <w:bookmarkStart w:id="132" w:name="_Toc422324216"/>
      <w:r>
        <w:rPr>
          <w:rFonts w:ascii="Times New Roman" w:hAnsi="Times New Roman"/>
          <w:lang w:val="ru-RU"/>
        </w:rPr>
        <w:t xml:space="preserve"> </w:t>
      </w:r>
      <w:r w:rsidRPr="00AF1103">
        <w:rPr>
          <w:rFonts w:ascii="Times New Roman" w:hAnsi="Times New Roman"/>
        </w:rPr>
        <w:t>Придорожные</w:t>
      </w:r>
      <w:r>
        <w:rPr>
          <w:rFonts w:ascii="Times New Roman" w:hAnsi="Times New Roman"/>
          <w:lang w:val="ru-RU"/>
        </w:rPr>
        <w:t xml:space="preserve"> </w:t>
      </w:r>
      <w:r w:rsidRPr="00AF1103">
        <w:rPr>
          <w:rFonts w:ascii="Times New Roman" w:hAnsi="Times New Roman"/>
        </w:rPr>
        <w:t>полосы</w:t>
      </w:r>
      <w:r>
        <w:rPr>
          <w:rFonts w:ascii="Times New Roman" w:hAnsi="Times New Roman"/>
          <w:lang w:val="ru-RU"/>
        </w:rPr>
        <w:t xml:space="preserve"> </w:t>
      </w:r>
      <w:r w:rsidRPr="00AF1103">
        <w:rPr>
          <w:rFonts w:ascii="Times New Roman" w:hAnsi="Times New Roman"/>
        </w:rPr>
        <w:t>автомобильных</w:t>
      </w:r>
      <w:r>
        <w:rPr>
          <w:rFonts w:ascii="Times New Roman" w:hAnsi="Times New Roman"/>
          <w:lang w:val="ru-RU"/>
        </w:rPr>
        <w:t xml:space="preserve"> </w:t>
      </w:r>
      <w:r w:rsidRPr="00AF1103">
        <w:rPr>
          <w:rFonts w:ascii="Times New Roman" w:hAnsi="Times New Roman"/>
        </w:rPr>
        <w:t>дорог</w:t>
      </w:r>
      <w:bookmarkEnd w:id="131"/>
      <w:bookmarkEnd w:id="132"/>
    </w:p>
    <w:p w:rsidR="00505D68" w:rsidRDefault="00505D68" w:rsidP="00C424AA">
      <w:pPr>
        <w:spacing w:line="264" w:lineRule="auto"/>
        <w:jc w:val="both"/>
        <w:rPr>
          <w:sz w:val="28"/>
          <w:szCs w:val="28"/>
          <w:lang w:val="en-US"/>
        </w:rPr>
      </w:pP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В соответствии с Федеральным законом от 8</w:t>
      </w:r>
      <w:r>
        <w:rPr>
          <w:sz w:val="28"/>
          <w:szCs w:val="22"/>
          <w:lang w:eastAsia="en-US"/>
        </w:rPr>
        <w:t xml:space="preserve"> ноября </w:t>
      </w:r>
      <w:r w:rsidRPr="00540428">
        <w:rPr>
          <w:sz w:val="28"/>
          <w:szCs w:val="22"/>
          <w:lang w:eastAsia="en-US"/>
        </w:rPr>
        <w:t>2007</w:t>
      </w:r>
      <w:r>
        <w:rPr>
          <w:sz w:val="28"/>
          <w:szCs w:val="22"/>
          <w:lang w:eastAsia="en-US"/>
        </w:rPr>
        <w:t xml:space="preserve"> года</w:t>
      </w:r>
      <w:r w:rsidRPr="00540428">
        <w:rPr>
          <w:sz w:val="28"/>
          <w:szCs w:val="22"/>
          <w:lang w:eastAsia="en-US"/>
        </w:rPr>
        <w:t xml:space="preserve"> </w:t>
      </w:r>
      <w:r>
        <w:rPr>
          <w:sz w:val="28"/>
          <w:szCs w:val="22"/>
          <w:lang w:eastAsia="en-US"/>
        </w:rPr>
        <w:t>№</w:t>
      </w:r>
      <w:r w:rsidRPr="00540428">
        <w:rPr>
          <w:sz w:val="28"/>
          <w:szCs w:val="22"/>
          <w:lang w:eastAsia="en-US"/>
        </w:rPr>
        <w:t xml:space="preserve">257-ФЗ </w:t>
      </w:r>
      <w:r>
        <w:rPr>
          <w:sz w:val="28"/>
          <w:szCs w:val="22"/>
          <w:lang w:eastAsia="en-US"/>
        </w:rPr>
        <w:t>«</w:t>
      </w:r>
      <w:r w:rsidRPr="00540428">
        <w:rPr>
          <w:sz w:val="28"/>
          <w:szCs w:val="22"/>
          <w:lang w:eastAsia="en-US"/>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8"/>
          <w:szCs w:val="22"/>
          <w:lang w:eastAsia="en-US"/>
        </w:rPr>
        <w:t>»</w:t>
      </w:r>
      <w:r w:rsidRPr="00540428">
        <w:rPr>
          <w:sz w:val="28"/>
          <w:szCs w:val="22"/>
          <w:lang w:eastAsia="en-US"/>
        </w:rPr>
        <w:t>, Законом Краснодарского края от 7</w:t>
      </w:r>
      <w:r>
        <w:rPr>
          <w:sz w:val="28"/>
          <w:szCs w:val="22"/>
          <w:lang w:eastAsia="en-US"/>
        </w:rPr>
        <w:t xml:space="preserve"> июня </w:t>
      </w:r>
      <w:r w:rsidRPr="00540428">
        <w:rPr>
          <w:sz w:val="28"/>
          <w:szCs w:val="22"/>
          <w:lang w:eastAsia="en-US"/>
        </w:rPr>
        <w:t>2001</w:t>
      </w:r>
      <w:r>
        <w:rPr>
          <w:sz w:val="28"/>
          <w:szCs w:val="22"/>
          <w:lang w:eastAsia="en-US"/>
        </w:rPr>
        <w:t xml:space="preserve"> года</w:t>
      </w:r>
      <w:r w:rsidRPr="00540428">
        <w:rPr>
          <w:sz w:val="28"/>
          <w:szCs w:val="22"/>
          <w:lang w:eastAsia="en-US"/>
        </w:rPr>
        <w:t xml:space="preserve">  </w:t>
      </w:r>
      <w:r>
        <w:rPr>
          <w:sz w:val="28"/>
          <w:szCs w:val="22"/>
          <w:lang w:eastAsia="en-US"/>
        </w:rPr>
        <w:t>№</w:t>
      </w:r>
      <w:r w:rsidRPr="00540428">
        <w:rPr>
          <w:sz w:val="28"/>
          <w:szCs w:val="22"/>
          <w:lang w:eastAsia="en-US"/>
        </w:rPr>
        <w:t xml:space="preserve">369-КЗ </w:t>
      </w:r>
      <w:r>
        <w:rPr>
          <w:sz w:val="28"/>
          <w:szCs w:val="22"/>
          <w:lang w:eastAsia="en-US"/>
        </w:rPr>
        <w:t>«</w:t>
      </w:r>
      <w:r w:rsidRPr="00540428">
        <w:rPr>
          <w:sz w:val="28"/>
          <w:szCs w:val="22"/>
          <w:lang w:eastAsia="en-US"/>
        </w:rPr>
        <w:t>Об автомобильных дорогах, расположенных на территории Краснодарского края</w:t>
      </w:r>
      <w:r>
        <w:rPr>
          <w:sz w:val="28"/>
          <w:szCs w:val="22"/>
          <w:lang w:eastAsia="en-US"/>
        </w:rPr>
        <w:t>»,</w:t>
      </w:r>
      <w:r w:rsidRPr="00540428">
        <w:rPr>
          <w:sz w:val="28"/>
          <w:szCs w:val="22"/>
          <w:lang w:eastAsia="en-US"/>
        </w:rPr>
        <w:t xml:space="preserve">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 семидесяти пяти метров - для автомобильных дорог первой и второй категорий;</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 пятидесяти метров - для автомобильных дорог третьей и четвертой категорий;</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 двадцати пяти метров - для автомобильных дорог пятой категории;</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 ста метров - для подъездных дорог, соединяющих административные центры (столицы) субъектов Российской Федерации,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505D68" w:rsidRPr="00540428" w:rsidRDefault="00505D68" w:rsidP="00C424AA">
      <w:pPr>
        <w:spacing w:line="276" w:lineRule="auto"/>
        <w:ind w:firstLine="708"/>
        <w:jc w:val="both"/>
        <w:rPr>
          <w:sz w:val="28"/>
          <w:szCs w:val="22"/>
          <w:lang w:eastAsia="en-US"/>
        </w:rPr>
      </w:pPr>
      <w:r w:rsidRPr="00540428">
        <w:rPr>
          <w:sz w:val="28"/>
          <w:szCs w:val="22"/>
          <w:lang w:eastAsia="en-U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только при наличии согласия в письменной форме владельца автомобильной дороги.</w:t>
      </w:r>
    </w:p>
    <w:p w:rsidR="00505D68" w:rsidRDefault="00505D68" w:rsidP="00AF1103">
      <w:pPr>
        <w:autoSpaceDE w:val="0"/>
        <w:autoSpaceDN w:val="0"/>
        <w:adjustRightInd w:val="0"/>
        <w:spacing w:line="264" w:lineRule="auto"/>
        <w:ind w:firstLine="708"/>
        <w:jc w:val="both"/>
        <w:rPr>
          <w:sz w:val="28"/>
          <w:szCs w:val="28"/>
        </w:rPr>
      </w:pPr>
      <w:r w:rsidRPr="00540428">
        <w:rPr>
          <w:sz w:val="28"/>
          <w:szCs w:val="22"/>
          <w:lang w:eastAsia="en-US"/>
        </w:rPr>
        <w:t xml:space="preserve">Порядок установления и использования придорожных полос автомобильных дорог федерального значения утвержден </w:t>
      </w:r>
      <w:r>
        <w:rPr>
          <w:sz w:val="28"/>
          <w:szCs w:val="22"/>
          <w:lang w:eastAsia="en-US"/>
        </w:rPr>
        <w:t>п</w:t>
      </w:r>
      <w:r w:rsidRPr="00540428">
        <w:rPr>
          <w:sz w:val="28"/>
          <w:szCs w:val="22"/>
          <w:lang w:eastAsia="en-US"/>
        </w:rPr>
        <w:t>риказом Министерства транспорта Российской Федерации от 13 января 2010 года №4.</w:t>
      </w:r>
    </w:p>
    <w:p w:rsidR="00505D68" w:rsidRDefault="00505D68" w:rsidP="00C424AA">
      <w:pPr>
        <w:pStyle w:val="-2"/>
        <w:numPr>
          <w:ilvl w:val="0"/>
          <w:numId w:val="0"/>
        </w:numPr>
        <w:tabs>
          <w:tab w:val="left" w:pos="284"/>
        </w:tabs>
        <w:spacing w:line="264" w:lineRule="auto"/>
        <w:ind w:left="2730"/>
        <w:rPr>
          <w:rFonts w:ascii="Times New Roman" w:hAnsi="Times New Roman"/>
          <w:i/>
          <w:lang w:val="ru-RU"/>
        </w:rPr>
      </w:pPr>
    </w:p>
    <w:p w:rsidR="00505D68" w:rsidRPr="00AF1103" w:rsidRDefault="00505D68" w:rsidP="00AF1103">
      <w:pPr>
        <w:pStyle w:val="-2"/>
        <w:numPr>
          <w:ilvl w:val="0"/>
          <w:numId w:val="0"/>
        </w:numPr>
        <w:tabs>
          <w:tab w:val="left" w:pos="284"/>
        </w:tabs>
        <w:spacing w:line="264" w:lineRule="auto"/>
        <w:jc w:val="center"/>
        <w:rPr>
          <w:rFonts w:ascii="Times New Roman" w:hAnsi="Times New Roman"/>
          <w:lang w:val="ru-RU"/>
        </w:rPr>
      </w:pPr>
      <w:bookmarkStart w:id="133" w:name="_Toc422324217"/>
      <w:r w:rsidRPr="00AF1103">
        <w:rPr>
          <w:rFonts w:ascii="Times New Roman" w:hAnsi="Times New Roman"/>
          <w:lang w:val="ru-RU"/>
        </w:rPr>
        <w:t>3.10.10. Зоны подтопления и затопления</w:t>
      </w:r>
      <w:bookmarkEnd w:id="133"/>
    </w:p>
    <w:p w:rsidR="00505D68" w:rsidRDefault="00505D68" w:rsidP="00C424AA">
      <w:pPr>
        <w:spacing w:line="276" w:lineRule="auto"/>
        <w:ind w:firstLine="708"/>
        <w:jc w:val="both"/>
        <w:rPr>
          <w:sz w:val="28"/>
          <w:szCs w:val="22"/>
          <w:lang w:eastAsia="en-US"/>
        </w:rPr>
      </w:pP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Подтопление – повышение уровня грунтовых вод, нарушающее нормальное использование территории, строительство и эксплуатацию расположенных на ней объектов.</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Зоны подтопления образуются в результате подъема грунтовых вод и приводят к заболачиванию земель, подтоплению различных сооружений, населенных пунктов и к связанному с этим ухудшению санитарных условий местности.</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При разработке данного генерального плана учитывались границы зон подтопления</w:t>
      </w:r>
      <w:r>
        <w:rPr>
          <w:sz w:val="28"/>
          <w:szCs w:val="22"/>
          <w:lang w:eastAsia="en-US"/>
        </w:rPr>
        <w:t>,</w:t>
      </w:r>
      <w:r w:rsidRPr="009C2331">
        <w:rPr>
          <w:sz w:val="28"/>
          <w:szCs w:val="22"/>
          <w:lang w:eastAsia="en-US"/>
        </w:rPr>
        <w:t xml:space="preserve"> отображенные на карте инженерно-геологического районирования, составленной специалистами ГУП </w:t>
      </w:r>
      <w:r>
        <w:rPr>
          <w:sz w:val="28"/>
          <w:szCs w:val="22"/>
          <w:lang w:eastAsia="en-US"/>
        </w:rPr>
        <w:t>«</w:t>
      </w:r>
      <w:r w:rsidRPr="009C2331">
        <w:rPr>
          <w:sz w:val="28"/>
          <w:szCs w:val="22"/>
          <w:lang w:eastAsia="en-US"/>
        </w:rPr>
        <w:t>Кубаньгеология</w:t>
      </w:r>
      <w:r>
        <w:rPr>
          <w:sz w:val="28"/>
          <w:szCs w:val="22"/>
          <w:lang w:eastAsia="en-US"/>
        </w:rPr>
        <w:t>»</w:t>
      </w:r>
      <w:r w:rsidRPr="009C2331">
        <w:rPr>
          <w:sz w:val="28"/>
          <w:szCs w:val="22"/>
          <w:lang w:eastAsia="en-US"/>
        </w:rPr>
        <w:t xml:space="preserve"> в </w:t>
      </w:r>
      <w:r>
        <w:rPr>
          <w:sz w:val="28"/>
          <w:szCs w:val="22"/>
          <w:lang w:eastAsia="en-US"/>
        </w:rPr>
        <w:t xml:space="preserve">                  </w:t>
      </w:r>
      <w:r w:rsidRPr="009C2331">
        <w:rPr>
          <w:sz w:val="28"/>
          <w:szCs w:val="22"/>
          <w:lang w:eastAsia="en-US"/>
        </w:rPr>
        <w:t>2006 г</w:t>
      </w:r>
      <w:r>
        <w:rPr>
          <w:sz w:val="28"/>
          <w:szCs w:val="22"/>
          <w:lang w:eastAsia="en-US"/>
        </w:rPr>
        <w:t>оду</w:t>
      </w:r>
      <w:r w:rsidRPr="009C2331">
        <w:rPr>
          <w:sz w:val="28"/>
          <w:szCs w:val="22"/>
          <w:lang w:eastAsia="en-US"/>
        </w:rPr>
        <w:t xml:space="preserve"> по заказу ГУП КК «Институт территориального развития Краснодарского края» для разработки генерального плана муниципального образования город-курорт Геленджик.</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Затопление – покрытие территории водой в период половодья или паводков.</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Зона затопления – территория, покрываемая водой в результате превышения притока воды по сравнению с пропускной способностью русла.</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 xml:space="preserve">Граница затопления территории паводком 1% обеспеченности учтена в данном генеральном плане согласно работе </w:t>
      </w:r>
      <w:r>
        <w:rPr>
          <w:sz w:val="28"/>
          <w:szCs w:val="22"/>
          <w:lang w:eastAsia="en-US"/>
        </w:rPr>
        <w:t>«</w:t>
      </w:r>
      <w:r w:rsidRPr="009C2331">
        <w:rPr>
          <w:sz w:val="28"/>
          <w:szCs w:val="22"/>
          <w:lang w:eastAsia="en-US"/>
        </w:rPr>
        <w:t>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r>
        <w:rPr>
          <w:sz w:val="28"/>
          <w:szCs w:val="22"/>
          <w:lang w:eastAsia="en-US"/>
        </w:rPr>
        <w:t>»</w:t>
      </w:r>
      <w:r w:rsidRPr="009C2331">
        <w:rPr>
          <w:sz w:val="28"/>
          <w:szCs w:val="22"/>
          <w:lang w:eastAsia="en-US"/>
        </w:rPr>
        <w:t>, выполненной в 2012 году</w:t>
      </w:r>
      <w:r>
        <w:rPr>
          <w:sz w:val="28"/>
          <w:szCs w:val="22"/>
          <w:lang w:eastAsia="en-US"/>
        </w:rPr>
        <w:t xml:space="preserve">                    </w:t>
      </w:r>
      <w:r w:rsidRPr="009C2331">
        <w:rPr>
          <w:sz w:val="28"/>
          <w:szCs w:val="22"/>
          <w:lang w:eastAsia="en-US"/>
        </w:rPr>
        <w:t xml:space="preserve"> ООО  </w:t>
      </w:r>
      <w:r>
        <w:rPr>
          <w:sz w:val="28"/>
          <w:szCs w:val="22"/>
          <w:lang w:eastAsia="en-US"/>
        </w:rPr>
        <w:t>«</w:t>
      </w:r>
      <w:r w:rsidRPr="009C2331">
        <w:rPr>
          <w:sz w:val="28"/>
          <w:szCs w:val="22"/>
          <w:lang w:eastAsia="en-US"/>
        </w:rPr>
        <w:t>Севкавгидропроект</w:t>
      </w:r>
      <w:r>
        <w:rPr>
          <w:sz w:val="28"/>
          <w:szCs w:val="22"/>
          <w:lang w:eastAsia="en-US"/>
        </w:rPr>
        <w:t>»</w:t>
      </w:r>
      <w:r w:rsidRPr="009C2331">
        <w:rPr>
          <w:sz w:val="28"/>
          <w:szCs w:val="22"/>
          <w:lang w:eastAsia="en-US"/>
        </w:rPr>
        <w:t xml:space="preserve"> (г. Пятигорск).</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Согласно ст</w:t>
      </w:r>
      <w:r>
        <w:rPr>
          <w:sz w:val="28"/>
          <w:szCs w:val="22"/>
          <w:lang w:eastAsia="en-US"/>
        </w:rPr>
        <w:t xml:space="preserve">атье </w:t>
      </w:r>
      <w:r w:rsidRPr="009C2331">
        <w:rPr>
          <w:sz w:val="28"/>
          <w:szCs w:val="22"/>
          <w:lang w:eastAsia="en-US"/>
        </w:rPr>
        <w:t xml:space="preserve">67 Водного </w:t>
      </w:r>
      <w:r>
        <w:rPr>
          <w:sz w:val="28"/>
          <w:szCs w:val="22"/>
          <w:lang w:eastAsia="en-US"/>
        </w:rPr>
        <w:t>к</w:t>
      </w:r>
      <w:r w:rsidRPr="009C2331">
        <w:rPr>
          <w:sz w:val="28"/>
          <w:szCs w:val="22"/>
          <w:lang w:eastAsia="en-US"/>
        </w:rPr>
        <w:t>одекса Р</w:t>
      </w:r>
      <w:r>
        <w:rPr>
          <w:sz w:val="28"/>
          <w:szCs w:val="22"/>
          <w:lang w:eastAsia="en-US"/>
        </w:rPr>
        <w:t xml:space="preserve">оссийской </w:t>
      </w:r>
      <w:r w:rsidRPr="009C2331">
        <w:rPr>
          <w:sz w:val="28"/>
          <w:szCs w:val="22"/>
          <w:lang w:eastAsia="en-US"/>
        </w:rPr>
        <w:t>Ф</w:t>
      </w:r>
      <w:r>
        <w:rPr>
          <w:sz w:val="28"/>
          <w:szCs w:val="22"/>
          <w:lang w:eastAsia="en-US"/>
        </w:rPr>
        <w:t>едерации,</w:t>
      </w:r>
      <w:r w:rsidRPr="009C2331">
        <w:rPr>
          <w:sz w:val="28"/>
          <w:szCs w:val="22"/>
          <w:lang w:eastAsia="en-US"/>
        </w:rPr>
        <w:t xml:space="preserve"> на территориях, подверженных затоплению и подтоплению</w:t>
      </w:r>
      <w:r>
        <w:rPr>
          <w:sz w:val="28"/>
          <w:szCs w:val="22"/>
          <w:lang w:eastAsia="en-US"/>
        </w:rPr>
        <w:t>,</w:t>
      </w:r>
      <w:r w:rsidRPr="009C2331">
        <w:rPr>
          <w:sz w:val="28"/>
          <w:szCs w:val="22"/>
          <w:lang w:eastAsia="en-US"/>
        </w:rPr>
        <w:t xml:space="preserve"> запрещается:</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 размещение новых населенных пунктов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 использование сточных вод в целях регулирования плодородия почв;</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 xml:space="preserve">Границы зон подтопления территории и затопления территории паводком 1% обеспеченности нанесены на следующие карты (схемы): </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 «Карта существующих и планируемых зон с особыми условиями использования территорий, объектов культурного наследия и особо охраняемых природных территорий»</w:t>
      </w:r>
      <w:r>
        <w:rPr>
          <w:sz w:val="28"/>
          <w:szCs w:val="22"/>
          <w:lang w:eastAsia="en-US"/>
        </w:rPr>
        <w:t>;</w:t>
      </w:r>
      <w:r w:rsidRPr="009C2331">
        <w:rPr>
          <w:sz w:val="28"/>
          <w:szCs w:val="22"/>
          <w:lang w:eastAsia="en-US"/>
        </w:rPr>
        <w:t xml:space="preserve"> </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МО-8 «Карта территорий, подверженных риску возникновения чрезвычайных ситуаций природного и техногенного характера»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МО-44 «Схема анализа инженерно-геологических условий территории».</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А также границы зон затопления территории паводком 1% обеспеченности нанесены на фрагменты генерального плана:</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МО-12 «Карта современного состояния и зон с особыми условиями использования территории с.Кабардинка»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МО-13 «Карта современного состояния и зон с особыми условиями использования территории с.Дивноморское»</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МО-14 «Карта современного состояния и зон с особыми условиями использования территории с.Архипо-Осиповка».</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Границы зон затопления территории паводком 1% обеспеченности до проведения комплекса противопаводковых мероприятий нанесены на фрагменты генерального плана:</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МО-16 «Карта планируемого размещения объектов местного значения и функциональных зон с.Кабардинка»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МО-17 «Карта планируемого размещения объектов местного значения и функциональных зон с.Дивноморское»</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МО-18 «Карта планируемого размещения объектов местного значения и функциональных зон с.Архипо-Осиповка»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МО-27 «Фрагмент генерального плана.  Село Адербиевка»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МО-28 «Фрагмент генерал</w:t>
      </w:r>
      <w:r>
        <w:rPr>
          <w:sz w:val="28"/>
          <w:szCs w:val="22"/>
          <w:lang w:eastAsia="en-US"/>
        </w:rPr>
        <w:t>ьного плана.  Село Возрождение»;</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МО-29 «Фрагмент генерального плана.  Село Прас</w:t>
      </w:r>
      <w:r>
        <w:rPr>
          <w:sz w:val="28"/>
          <w:szCs w:val="22"/>
          <w:lang w:eastAsia="en-US"/>
        </w:rPr>
        <w:t>ковеевка»;</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МО-30 «Фрагмент гене</w:t>
      </w:r>
      <w:r>
        <w:rPr>
          <w:sz w:val="28"/>
          <w:szCs w:val="22"/>
          <w:lang w:eastAsia="en-US"/>
        </w:rPr>
        <w:t>рального плана.  Хутор Джанхот»;</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МО-31 «Фрагмент генера</w:t>
      </w:r>
      <w:r>
        <w:rPr>
          <w:sz w:val="28"/>
          <w:szCs w:val="22"/>
          <w:lang w:eastAsia="en-US"/>
        </w:rPr>
        <w:t>льного плана.  Поселок Светлый»;</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МО-34 «Фрагмент генерального плана.  Село Виноградное»</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МО-36 «Фрагмент генерального плана.  Село Пшада»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МО-37 «Фрагмент генерального плана.  Село Береговое»</w:t>
      </w:r>
      <w:r>
        <w:rPr>
          <w:sz w:val="28"/>
          <w:szCs w:val="22"/>
          <w:lang w:eastAsia="en-US"/>
        </w:rPr>
        <w:t>;</w:t>
      </w:r>
      <w:r w:rsidRPr="009C2331">
        <w:rPr>
          <w:sz w:val="28"/>
          <w:szCs w:val="22"/>
          <w:lang w:eastAsia="en-US"/>
        </w:rPr>
        <w:t xml:space="preserve"> </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МО-38 «Фрагмент генерального плана.  Хутор Бетта, село Криница»</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МО-39 «Фрагмент генерального плана.  Село Михайловский Перевал»</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МО-41 «Фрагмент генерального плана.  Село Текос»</w:t>
      </w:r>
      <w:r>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МО-42 «Фрагмент генерального плана.  Село Тешебс».</w:t>
      </w:r>
    </w:p>
    <w:p w:rsidR="00505D68" w:rsidRPr="009C2331" w:rsidRDefault="00505D68" w:rsidP="00C424AA">
      <w:pPr>
        <w:spacing w:line="276" w:lineRule="auto"/>
        <w:ind w:firstLine="708"/>
        <w:jc w:val="both"/>
        <w:rPr>
          <w:sz w:val="28"/>
          <w:szCs w:val="22"/>
          <w:lang w:eastAsia="en-US"/>
        </w:rPr>
      </w:pPr>
      <w:r>
        <w:rPr>
          <w:sz w:val="28"/>
          <w:szCs w:val="22"/>
          <w:lang w:eastAsia="en-US"/>
        </w:rPr>
        <w:t>С учетом</w:t>
      </w:r>
      <w:r w:rsidRPr="009C2331">
        <w:rPr>
          <w:sz w:val="28"/>
          <w:szCs w:val="22"/>
          <w:lang w:eastAsia="en-US"/>
        </w:rPr>
        <w:t xml:space="preserve"> рекомендаци</w:t>
      </w:r>
      <w:r>
        <w:rPr>
          <w:sz w:val="28"/>
          <w:szCs w:val="22"/>
          <w:lang w:eastAsia="en-US"/>
        </w:rPr>
        <w:t>й</w:t>
      </w:r>
      <w:r w:rsidRPr="009C2331">
        <w:rPr>
          <w:sz w:val="28"/>
          <w:szCs w:val="22"/>
          <w:lang w:eastAsia="en-US"/>
        </w:rPr>
        <w:t xml:space="preserve"> СНиП 2.06.15-85 </w:t>
      </w:r>
      <w:r>
        <w:rPr>
          <w:sz w:val="28"/>
          <w:szCs w:val="22"/>
          <w:lang w:eastAsia="en-US"/>
        </w:rPr>
        <w:t>«</w:t>
      </w:r>
      <w:r w:rsidRPr="009C2331">
        <w:rPr>
          <w:sz w:val="28"/>
          <w:szCs w:val="22"/>
          <w:lang w:eastAsia="en-US"/>
        </w:rPr>
        <w:t>Инженерная защита территорий от затопления и подтопления</w:t>
      </w:r>
      <w:r>
        <w:rPr>
          <w:sz w:val="28"/>
          <w:szCs w:val="22"/>
          <w:lang w:eastAsia="en-US"/>
        </w:rPr>
        <w:t>»</w:t>
      </w:r>
      <w:r w:rsidRPr="009C2331">
        <w:rPr>
          <w:sz w:val="28"/>
          <w:szCs w:val="22"/>
          <w:lang w:eastAsia="en-US"/>
        </w:rPr>
        <w:t xml:space="preserve">, СНиП 22-02-2003 </w:t>
      </w:r>
      <w:r>
        <w:rPr>
          <w:sz w:val="28"/>
          <w:szCs w:val="22"/>
          <w:lang w:eastAsia="en-US"/>
        </w:rPr>
        <w:t>«</w:t>
      </w:r>
      <w:r w:rsidRPr="009C2331">
        <w:rPr>
          <w:sz w:val="28"/>
          <w:szCs w:val="22"/>
          <w:lang w:eastAsia="en-US"/>
        </w:rPr>
        <w:t>Инженерная защита территорий, зданий и сооружений от опасных геологических процессов</w:t>
      </w:r>
      <w:r>
        <w:rPr>
          <w:sz w:val="28"/>
          <w:szCs w:val="22"/>
          <w:lang w:eastAsia="en-US"/>
        </w:rPr>
        <w:t>»,</w:t>
      </w:r>
      <w:r w:rsidRPr="009C2331">
        <w:rPr>
          <w:sz w:val="28"/>
          <w:szCs w:val="22"/>
          <w:lang w:eastAsia="en-US"/>
        </w:rPr>
        <w:t xml:space="preserve"> данным генеральным планом предусмотрен</w:t>
      </w:r>
      <w:r>
        <w:rPr>
          <w:sz w:val="28"/>
          <w:szCs w:val="22"/>
          <w:lang w:eastAsia="en-US"/>
        </w:rPr>
        <w:t>ы следующие мероприятия</w:t>
      </w:r>
      <w:r w:rsidRPr="009C2331">
        <w:rPr>
          <w:sz w:val="28"/>
          <w:szCs w:val="22"/>
          <w:lang w:eastAsia="en-US"/>
        </w:rPr>
        <w:t>:</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1</w:t>
      </w:r>
      <w:r>
        <w:rPr>
          <w:sz w:val="28"/>
          <w:szCs w:val="22"/>
          <w:lang w:eastAsia="en-US"/>
        </w:rPr>
        <w:t>)</w:t>
      </w:r>
      <w:r w:rsidRPr="009C2331">
        <w:rPr>
          <w:sz w:val="28"/>
          <w:szCs w:val="22"/>
          <w:lang w:eastAsia="en-US"/>
        </w:rPr>
        <w:t xml:space="preserve"> </w:t>
      </w:r>
      <w:r>
        <w:rPr>
          <w:sz w:val="28"/>
          <w:szCs w:val="22"/>
          <w:lang w:eastAsia="en-US"/>
        </w:rPr>
        <w:t>с</w:t>
      </w:r>
      <w:r w:rsidRPr="009C2331">
        <w:rPr>
          <w:sz w:val="28"/>
          <w:szCs w:val="22"/>
          <w:lang w:eastAsia="en-US"/>
        </w:rPr>
        <w:t>троительство сети ливневой канализации с необходимыми сооружениями;</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2</w:t>
      </w:r>
      <w:r>
        <w:rPr>
          <w:sz w:val="28"/>
          <w:szCs w:val="22"/>
          <w:lang w:eastAsia="en-US"/>
        </w:rPr>
        <w:t>) п</w:t>
      </w:r>
      <w:r w:rsidRPr="009C2331">
        <w:rPr>
          <w:sz w:val="28"/>
          <w:szCs w:val="22"/>
          <w:lang w:eastAsia="en-US"/>
        </w:rPr>
        <w:t xml:space="preserve">ротивопаводковые мероприятия на реках </w:t>
      </w:r>
      <w:r>
        <w:rPr>
          <w:sz w:val="28"/>
          <w:szCs w:val="22"/>
          <w:lang w:eastAsia="en-US"/>
        </w:rPr>
        <w:t>муниципального образования город-курорт</w:t>
      </w:r>
      <w:r w:rsidRPr="009C2331">
        <w:rPr>
          <w:sz w:val="28"/>
          <w:szCs w:val="22"/>
          <w:lang w:eastAsia="en-US"/>
        </w:rPr>
        <w:t xml:space="preserve"> Геленджик;</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3</w:t>
      </w:r>
      <w:r>
        <w:rPr>
          <w:sz w:val="28"/>
          <w:szCs w:val="22"/>
          <w:lang w:eastAsia="en-US"/>
        </w:rPr>
        <w:t>)</w:t>
      </w:r>
      <w:r w:rsidRPr="009C2331">
        <w:rPr>
          <w:sz w:val="28"/>
          <w:szCs w:val="22"/>
          <w:lang w:eastAsia="en-US"/>
        </w:rPr>
        <w:t xml:space="preserve"> </w:t>
      </w:r>
      <w:r>
        <w:rPr>
          <w:sz w:val="28"/>
          <w:szCs w:val="22"/>
          <w:lang w:eastAsia="en-US"/>
        </w:rPr>
        <w:t>п</w:t>
      </w:r>
      <w:r w:rsidRPr="009C2331">
        <w:rPr>
          <w:sz w:val="28"/>
          <w:szCs w:val="22"/>
          <w:lang w:eastAsia="en-US"/>
        </w:rPr>
        <w:t>ротивоэрозионные мероприятия;</w:t>
      </w:r>
    </w:p>
    <w:p w:rsidR="00505D68" w:rsidRPr="009C2331" w:rsidRDefault="00505D68" w:rsidP="00C424AA">
      <w:pPr>
        <w:spacing w:line="276" w:lineRule="auto"/>
        <w:ind w:firstLine="708"/>
        <w:jc w:val="both"/>
        <w:rPr>
          <w:sz w:val="28"/>
          <w:szCs w:val="22"/>
          <w:lang w:eastAsia="en-US"/>
        </w:rPr>
      </w:pPr>
      <w:r w:rsidRPr="009C2331">
        <w:rPr>
          <w:sz w:val="28"/>
          <w:szCs w:val="22"/>
          <w:lang w:eastAsia="en-US"/>
        </w:rPr>
        <w:t>4</w:t>
      </w:r>
      <w:r>
        <w:rPr>
          <w:sz w:val="28"/>
          <w:szCs w:val="22"/>
          <w:lang w:eastAsia="en-US"/>
        </w:rPr>
        <w:t>)</w:t>
      </w:r>
      <w:r w:rsidRPr="009C2331">
        <w:rPr>
          <w:sz w:val="28"/>
          <w:szCs w:val="22"/>
          <w:lang w:eastAsia="en-US"/>
        </w:rPr>
        <w:t xml:space="preserve"> Противооползневые и противообвальные мероприятия.</w:t>
      </w:r>
    </w:p>
    <w:p w:rsidR="00505D68" w:rsidRDefault="00505D68" w:rsidP="00C424AA">
      <w:pPr>
        <w:spacing w:line="276" w:lineRule="auto"/>
        <w:ind w:firstLine="708"/>
        <w:jc w:val="both"/>
        <w:rPr>
          <w:sz w:val="28"/>
          <w:szCs w:val="22"/>
          <w:lang w:eastAsia="en-US"/>
        </w:rPr>
      </w:pPr>
      <w:r w:rsidRPr="009C2331">
        <w:rPr>
          <w:sz w:val="28"/>
          <w:szCs w:val="22"/>
          <w:lang w:eastAsia="en-US"/>
        </w:rPr>
        <w:t xml:space="preserve">Более подробная информация о проведении защитных мероприятий отображена в специализированном разделе «Инженерная подготовка территории» данного генерального плана. Основные положения  </w:t>
      </w:r>
      <w:r>
        <w:rPr>
          <w:sz w:val="28"/>
          <w:szCs w:val="22"/>
          <w:lang w:eastAsia="en-US"/>
        </w:rPr>
        <w:t>выше</w:t>
      </w:r>
      <w:r w:rsidRPr="009C2331">
        <w:rPr>
          <w:sz w:val="28"/>
          <w:szCs w:val="22"/>
          <w:lang w:eastAsia="en-US"/>
        </w:rPr>
        <w:t xml:space="preserve">упомянутого раздела приведены в </w:t>
      </w:r>
      <w:r>
        <w:rPr>
          <w:sz w:val="28"/>
          <w:szCs w:val="22"/>
          <w:lang w:eastAsia="en-US"/>
        </w:rPr>
        <w:t>т</w:t>
      </w:r>
      <w:r w:rsidRPr="009C2331">
        <w:rPr>
          <w:sz w:val="28"/>
          <w:szCs w:val="22"/>
          <w:lang w:eastAsia="en-US"/>
        </w:rPr>
        <w:t xml:space="preserve">оме </w:t>
      </w:r>
      <w:r>
        <w:rPr>
          <w:sz w:val="28"/>
          <w:szCs w:val="22"/>
          <w:lang w:val="en-US" w:eastAsia="en-US"/>
        </w:rPr>
        <w:t>II</w:t>
      </w:r>
      <w:r>
        <w:rPr>
          <w:sz w:val="28"/>
          <w:szCs w:val="22"/>
          <w:lang w:eastAsia="en-US"/>
        </w:rPr>
        <w:t xml:space="preserve"> Материалов по обоснованию</w:t>
      </w:r>
      <w:r w:rsidRPr="009C2331">
        <w:rPr>
          <w:sz w:val="28"/>
          <w:szCs w:val="22"/>
          <w:lang w:eastAsia="en-US"/>
        </w:rPr>
        <w:t>, в параграфе 21 «Инженерная подготовка территории</w:t>
      </w:r>
      <w:r>
        <w:rPr>
          <w:sz w:val="28"/>
          <w:szCs w:val="22"/>
          <w:lang w:eastAsia="en-US"/>
        </w:rPr>
        <w:t xml:space="preserve"> и благоустройство</w:t>
      </w:r>
      <w:r w:rsidRPr="009C2331">
        <w:rPr>
          <w:sz w:val="28"/>
          <w:szCs w:val="22"/>
          <w:lang w:eastAsia="en-US"/>
        </w:rPr>
        <w:t>».</w:t>
      </w:r>
    </w:p>
    <w:p w:rsidR="00505D68" w:rsidRDefault="00505D68" w:rsidP="00D752A3">
      <w:pPr>
        <w:spacing w:line="276" w:lineRule="auto"/>
        <w:ind w:firstLine="708"/>
        <w:jc w:val="both"/>
        <w:rPr>
          <w:sz w:val="28"/>
          <w:szCs w:val="28"/>
          <w:lang w:eastAsia="en-US"/>
        </w:rPr>
      </w:pPr>
      <w:r w:rsidRPr="00D752A3">
        <w:rPr>
          <w:sz w:val="28"/>
          <w:szCs w:val="28"/>
          <w:lang w:eastAsia="en-US"/>
        </w:rPr>
        <w:t>Графически принятые решения в части инженерной подготовки территории представлены на чертежах: МО-9/2 «Карта инженерной подготовки и благоустройства территории муниципального образования город-курорт Геленджик», МО-23/4 «Карта инженерной подготовки и благоустройства территории г.Геленджик», МО-24/4 «Карта инженерной подготовки и благоустройства территории с.Кабардинка», МО-25/4 «Карта инженерной подготовки и благоустройства территории с.Дивноморское», МО-26/4 «Карта инженерной подготовки и благоустройства территории с.Архипо-Осиповка».</w:t>
      </w:r>
      <w:bookmarkStart w:id="134" w:name="_Toc422324218"/>
    </w:p>
    <w:p w:rsidR="00505D68" w:rsidRDefault="00505D68" w:rsidP="00D752A3">
      <w:pPr>
        <w:spacing w:line="276" w:lineRule="auto"/>
        <w:ind w:firstLine="708"/>
        <w:jc w:val="both"/>
        <w:rPr>
          <w:sz w:val="28"/>
          <w:szCs w:val="28"/>
          <w:lang w:eastAsia="en-US"/>
        </w:rPr>
      </w:pPr>
    </w:p>
    <w:p w:rsidR="00505D68" w:rsidRDefault="00505D68" w:rsidP="00D752A3">
      <w:pPr>
        <w:spacing w:line="276" w:lineRule="auto"/>
        <w:jc w:val="center"/>
        <w:rPr>
          <w:caps/>
          <w:sz w:val="28"/>
          <w:szCs w:val="28"/>
        </w:rPr>
      </w:pPr>
      <w:r w:rsidRPr="00D752A3">
        <w:rPr>
          <w:caps/>
          <w:sz w:val="28"/>
          <w:szCs w:val="28"/>
        </w:rPr>
        <w:t>4.Основные технико-экономические показатели</w:t>
      </w:r>
      <w:bookmarkEnd w:id="134"/>
    </w:p>
    <w:p w:rsidR="00505D68" w:rsidRPr="00D752A3" w:rsidRDefault="00505D68" w:rsidP="00D752A3">
      <w:pPr>
        <w:spacing w:line="276" w:lineRule="auto"/>
        <w:jc w:val="center"/>
        <w:rPr>
          <w:caps/>
          <w:sz w:val="28"/>
          <w:szCs w:val="28"/>
        </w:rPr>
      </w:pPr>
    </w:p>
    <w:tbl>
      <w:tblPr>
        <w:tblW w:w="18361" w:type="dxa"/>
        <w:tblInd w:w="70" w:type="dxa"/>
        <w:tblLayout w:type="fixed"/>
        <w:tblCellMar>
          <w:left w:w="70" w:type="dxa"/>
          <w:right w:w="70" w:type="dxa"/>
        </w:tblCellMar>
        <w:tblLook w:val="0000"/>
      </w:tblPr>
      <w:tblGrid>
        <w:gridCol w:w="565"/>
        <w:gridCol w:w="4731"/>
        <w:gridCol w:w="1134"/>
        <w:gridCol w:w="767"/>
        <w:gridCol w:w="33"/>
        <w:gridCol w:w="706"/>
        <w:gridCol w:w="859"/>
        <w:gridCol w:w="20"/>
        <w:gridCol w:w="116"/>
        <w:gridCol w:w="724"/>
        <w:gridCol w:w="8706"/>
      </w:tblGrid>
      <w:tr w:rsidR="00505D68" w:rsidRPr="00FB4E09" w:rsidTr="00D752A3">
        <w:trPr>
          <w:gridAfter w:val="1"/>
          <w:wAfter w:w="8706" w:type="dxa"/>
          <w:cantSplit/>
          <w:trHeight w:val="480"/>
        </w:trPr>
        <w:tc>
          <w:tcPr>
            <w:tcW w:w="565" w:type="dxa"/>
            <w:tcBorders>
              <w:top w:val="single" w:sz="6" w:space="0" w:color="auto"/>
              <w:left w:val="single" w:sz="6" w:space="0" w:color="auto"/>
              <w:bottom w:val="single" w:sz="6" w:space="0" w:color="auto"/>
              <w:right w:val="single" w:sz="6" w:space="0" w:color="auto"/>
            </w:tcBorders>
            <w:vAlign w:val="center"/>
          </w:tcPr>
          <w:p w:rsidR="00505D68" w:rsidRPr="00D752A3" w:rsidRDefault="00505D68" w:rsidP="00C424AA">
            <w:pPr>
              <w:pStyle w:val="ConsPlusNormal"/>
              <w:widowControl/>
              <w:ind w:firstLine="0"/>
              <w:jc w:val="center"/>
              <w:rPr>
                <w:rFonts w:ascii="Times New Roman" w:hAnsi="Times New Roman" w:cs="Times New Roman"/>
                <w:sz w:val="22"/>
                <w:szCs w:val="22"/>
              </w:rPr>
            </w:pPr>
            <w:r w:rsidRPr="00D752A3">
              <w:rPr>
                <w:rFonts w:ascii="Times New Roman" w:hAnsi="Times New Roman" w:cs="Times New Roman"/>
                <w:sz w:val="22"/>
                <w:szCs w:val="22"/>
              </w:rPr>
              <w:t>№ п/п</w:t>
            </w: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п</w:t>
            </w:r>
            <w:r w:rsidRPr="00FB4E09">
              <w:rPr>
                <w:rFonts w:ascii="Times New Roman" w:hAnsi="Times New Roman" w:cs="Times New Roman"/>
                <w:sz w:val="22"/>
                <w:szCs w:val="22"/>
              </w:rPr>
              <w:t>оказател</w:t>
            </w:r>
            <w:r>
              <w:rPr>
                <w:rFonts w:ascii="Times New Roman" w:hAnsi="Times New Roman" w:cs="Times New Roman"/>
                <w:sz w:val="22"/>
                <w:szCs w:val="22"/>
              </w:rPr>
              <w:t>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xml:space="preserve">Единицы </w:t>
            </w:r>
            <w:r w:rsidRPr="00FB4E09">
              <w:rPr>
                <w:rFonts w:ascii="Times New Roman" w:hAnsi="Times New Roman" w:cs="Times New Roman"/>
                <w:sz w:val="22"/>
                <w:szCs w:val="22"/>
              </w:rPr>
              <w:br/>
              <w:t>измерения</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xml:space="preserve">Современное </w:t>
            </w:r>
            <w:r w:rsidRPr="00FB4E09">
              <w:rPr>
                <w:rFonts w:ascii="Times New Roman" w:hAnsi="Times New Roman" w:cs="Times New Roman"/>
                <w:sz w:val="22"/>
                <w:szCs w:val="22"/>
              </w:rPr>
              <w:br/>
              <w:t xml:space="preserve">состояние </w:t>
            </w:r>
            <w:r w:rsidRPr="00FB4E09">
              <w:rPr>
                <w:rFonts w:ascii="Times New Roman" w:hAnsi="Times New Roman" w:cs="Times New Roman"/>
                <w:sz w:val="22"/>
                <w:szCs w:val="22"/>
              </w:rPr>
              <w:br/>
              <w:t>на 2012 г</w:t>
            </w:r>
            <w:r>
              <w:rPr>
                <w:rFonts w:ascii="Times New Roman" w:hAnsi="Times New Roman" w:cs="Times New Roman"/>
                <w:sz w:val="22"/>
                <w:szCs w:val="22"/>
              </w:rPr>
              <w:t>од</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Расчетный</w:t>
            </w:r>
            <w:r w:rsidRPr="00FB4E09">
              <w:rPr>
                <w:rFonts w:ascii="Times New Roman" w:hAnsi="Times New Roman" w:cs="Times New Roman"/>
                <w:sz w:val="22"/>
                <w:szCs w:val="22"/>
              </w:rPr>
              <w:br/>
              <w:t>срок</w:t>
            </w:r>
          </w:p>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(2032 год)</w:t>
            </w:r>
          </w:p>
        </w:tc>
      </w:tr>
      <w:tr w:rsidR="00505D68" w:rsidRPr="00FB4E09" w:rsidTr="00D752A3">
        <w:trPr>
          <w:gridAfter w:val="1"/>
          <w:wAfter w:w="8706" w:type="dxa"/>
          <w:cantSplit/>
          <w:trHeight w:val="240"/>
        </w:trPr>
        <w:tc>
          <w:tcPr>
            <w:tcW w:w="565"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2</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3</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4</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5</w:t>
            </w:r>
          </w:p>
        </w:tc>
      </w:tr>
      <w:tr w:rsidR="00505D68" w:rsidRPr="00FB4E09" w:rsidTr="00F85827">
        <w:trPr>
          <w:gridAfter w:val="1"/>
          <w:wAfter w:w="8706" w:type="dxa"/>
          <w:cantSplit/>
          <w:trHeight w:val="240"/>
        </w:trPr>
        <w:tc>
          <w:tcPr>
            <w:tcW w:w="9655" w:type="dxa"/>
            <w:gridSpan w:val="10"/>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b/>
                <w:sz w:val="22"/>
                <w:szCs w:val="22"/>
              </w:rPr>
              <w:t>1. Территория</w:t>
            </w:r>
          </w:p>
        </w:tc>
      </w:tr>
      <w:tr w:rsidR="00505D68" w:rsidRPr="00FB4E09" w:rsidTr="00F85827">
        <w:trPr>
          <w:gridAfter w:val="1"/>
          <w:wAfter w:w="8706" w:type="dxa"/>
          <w:cantSplit/>
          <w:trHeight w:val="720"/>
        </w:trPr>
        <w:tc>
          <w:tcPr>
            <w:tcW w:w="565" w:type="dxa"/>
            <w:vMerge w:val="restart"/>
            <w:tcBorders>
              <w:top w:val="single" w:sz="6" w:space="0" w:color="auto"/>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1.1 </w:t>
            </w: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Общая площадь земель </w:t>
            </w:r>
            <w:r w:rsidRPr="00FB4E09">
              <w:rPr>
                <w:rFonts w:ascii="Times New Roman" w:hAnsi="Times New Roman" w:cs="Times New Roman"/>
                <w:sz w:val="22"/>
                <w:szCs w:val="22"/>
              </w:rPr>
              <w:br/>
              <w:t xml:space="preserve">городского округа в установленных </w:t>
            </w:r>
            <w:r w:rsidRPr="00FB4E09">
              <w:rPr>
                <w:rFonts w:ascii="Times New Roman" w:hAnsi="Times New Roman" w:cs="Times New Roman"/>
                <w:sz w:val="22"/>
                <w:szCs w:val="22"/>
              </w:rPr>
              <w:br/>
              <w:t xml:space="preserve">границах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га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122754,0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122754,0</w:t>
            </w:r>
          </w:p>
        </w:tc>
      </w:tr>
      <w:tr w:rsidR="00505D68" w:rsidRPr="00FB4E09" w:rsidTr="00F85827">
        <w:trPr>
          <w:gridAfter w:val="1"/>
          <w:wAfter w:w="8706" w:type="dxa"/>
          <w:cantSplit/>
          <w:trHeight w:val="228"/>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из них:</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p>
        </w:tc>
      </w:tr>
      <w:tr w:rsidR="00505D68" w:rsidRPr="00FB4E09" w:rsidTr="002D659E">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сельскохозяйственного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га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6515,18</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5,31%</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rPr>
            </w:pPr>
            <w:r w:rsidRPr="002D659E">
              <w:rPr>
                <w:rFonts w:ascii="Times New Roman" w:hAnsi="Times New Roman" w:cs="Times New Roman"/>
                <w:color w:val="000000"/>
              </w:rPr>
              <w:t>6011,82</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sz w:val="19"/>
                <w:szCs w:val="19"/>
              </w:rPr>
            </w:pPr>
            <w:r w:rsidRPr="002D659E">
              <w:rPr>
                <w:rFonts w:ascii="Times New Roman" w:hAnsi="Times New Roman" w:cs="Times New Roman"/>
                <w:color w:val="000000"/>
                <w:sz w:val="19"/>
                <w:szCs w:val="19"/>
              </w:rPr>
              <w:t>4,91%</w:t>
            </w:r>
          </w:p>
        </w:tc>
      </w:tr>
      <w:tr w:rsidR="00505D68" w:rsidRPr="00FB4E09" w:rsidTr="002D659E">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населенных пунктов</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6733,82</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5,49%</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rPr>
            </w:pPr>
            <w:r w:rsidRPr="002D659E">
              <w:rPr>
                <w:rFonts w:ascii="Times New Roman" w:hAnsi="Times New Roman" w:cs="Times New Roman"/>
                <w:color w:val="000000"/>
              </w:rPr>
              <w:t>7882,77</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sz w:val="19"/>
                <w:szCs w:val="19"/>
              </w:rPr>
            </w:pPr>
            <w:r w:rsidRPr="002D659E">
              <w:rPr>
                <w:rFonts w:ascii="Times New Roman" w:hAnsi="Times New Roman" w:cs="Times New Roman"/>
                <w:color w:val="000000"/>
                <w:sz w:val="19"/>
                <w:szCs w:val="19"/>
              </w:rPr>
              <w:t>6,42%</w:t>
            </w:r>
          </w:p>
        </w:tc>
      </w:tr>
      <w:tr w:rsidR="00505D68" w:rsidRPr="00FB4E09" w:rsidTr="002D659E">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лесного фонда</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107750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87,77%</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rPr>
            </w:pPr>
            <w:r w:rsidRPr="002D659E">
              <w:rPr>
                <w:rFonts w:ascii="Times New Roman" w:hAnsi="Times New Roman" w:cs="Times New Roman"/>
                <w:color w:val="000000"/>
              </w:rPr>
              <w:t>107305</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2D659E" w:rsidRDefault="00505D68" w:rsidP="00C424AA">
            <w:pPr>
              <w:pStyle w:val="ConsPlusNormal"/>
              <w:widowControl/>
              <w:ind w:left="-75" w:firstLine="0"/>
              <w:jc w:val="center"/>
              <w:rPr>
                <w:rFonts w:ascii="Times New Roman" w:hAnsi="Times New Roman" w:cs="Times New Roman"/>
                <w:color w:val="000000"/>
                <w:sz w:val="19"/>
                <w:szCs w:val="19"/>
              </w:rPr>
            </w:pPr>
            <w:r w:rsidRPr="002D659E">
              <w:rPr>
                <w:rFonts w:ascii="Times New Roman" w:hAnsi="Times New Roman" w:cs="Times New Roman"/>
                <w:color w:val="000000"/>
                <w:sz w:val="19"/>
                <w:szCs w:val="19"/>
              </w:rPr>
              <w:t>87,41%</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2D659E" w:rsidRDefault="00505D68" w:rsidP="00C424AA">
            <w:pPr>
              <w:pStyle w:val="ConsPlusNormal"/>
              <w:widowControl/>
              <w:ind w:firstLine="0"/>
              <w:rPr>
                <w:rFonts w:ascii="Times New Roman" w:hAnsi="Times New Roman" w:cs="Times New Roman"/>
                <w:sz w:val="22"/>
                <w:szCs w:val="22"/>
              </w:rPr>
            </w:pPr>
            <w:r w:rsidRPr="002D659E">
              <w:rPr>
                <w:rFonts w:ascii="Times New Roman" w:hAnsi="Times New Roman" w:cs="Times New Roman"/>
                <w:sz w:val="22"/>
                <w:szCs w:val="22"/>
              </w:rPr>
              <w:t xml:space="preserve">Земли промышленности, транспорта, энергетики, связи, </w:t>
            </w:r>
            <w:r w:rsidRPr="002D659E">
              <w:rPr>
                <w:rFonts w:ascii="Times New Roman" w:hAnsi="Times New Roman" w:cs="Times New Roman"/>
                <w:bCs/>
                <w:color w:val="000000"/>
                <w:sz w:val="22"/>
                <w:szCs w:val="22"/>
                <w:shd w:val="clear" w:color="auto" w:fill="FFFFFF"/>
              </w:rPr>
              <w:t>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925,0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0,75%</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819,58</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0,67%</w:t>
            </w:r>
          </w:p>
        </w:tc>
      </w:tr>
      <w:tr w:rsidR="00505D68" w:rsidRPr="00FB4E09" w:rsidTr="00F85827">
        <w:trPr>
          <w:gridAfter w:val="1"/>
          <w:wAfter w:w="8706" w:type="dxa"/>
          <w:cantSplit/>
          <w:trHeight w:val="18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водного фонда</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0,0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0,0</w:t>
            </w:r>
          </w:p>
        </w:tc>
      </w:tr>
      <w:tr w:rsidR="00505D68" w:rsidRPr="00FB4E09" w:rsidTr="00F85827">
        <w:trPr>
          <w:gridAfter w:val="1"/>
          <w:wAfter w:w="8706" w:type="dxa"/>
          <w:cantSplit/>
          <w:trHeight w:val="213"/>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особо охраняемых природных территорий</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135,0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0,11%</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45,97</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0,03%</w:t>
            </w:r>
          </w:p>
        </w:tc>
      </w:tr>
      <w:tr w:rsidR="00505D68" w:rsidRPr="00FB4E09" w:rsidTr="00F85827">
        <w:trPr>
          <w:gridAfter w:val="1"/>
          <w:wAfter w:w="8706" w:type="dxa"/>
          <w:cantSplit/>
          <w:trHeight w:val="240"/>
        </w:trPr>
        <w:tc>
          <w:tcPr>
            <w:tcW w:w="565" w:type="dxa"/>
            <w:vMerge/>
            <w:tcBorders>
              <w:top w:val="nil"/>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земли запаса</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695,0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0,57%</w:t>
            </w:r>
          </w:p>
        </w:tc>
        <w:tc>
          <w:tcPr>
            <w:tcW w:w="995" w:type="dxa"/>
            <w:gridSpan w:val="3"/>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rPr>
            </w:pPr>
            <w:r w:rsidRPr="00FB4E09">
              <w:rPr>
                <w:rFonts w:ascii="Times New Roman" w:hAnsi="Times New Roman" w:cs="Times New Roman"/>
              </w:rPr>
              <w:t>688,86</w:t>
            </w:r>
          </w:p>
        </w:tc>
        <w:tc>
          <w:tcPr>
            <w:tcW w:w="724"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pStyle w:val="ConsPlusNormal"/>
              <w:widowControl/>
              <w:ind w:left="-75" w:firstLine="0"/>
              <w:jc w:val="center"/>
              <w:rPr>
                <w:rFonts w:ascii="Times New Roman" w:hAnsi="Times New Roman" w:cs="Times New Roman"/>
                <w:sz w:val="19"/>
                <w:szCs w:val="19"/>
              </w:rPr>
            </w:pPr>
            <w:r w:rsidRPr="00FB4E09">
              <w:rPr>
                <w:rFonts w:ascii="Times New Roman" w:hAnsi="Times New Roman" w:cs="Times New Roman"/>
                <w:sz w:val="19"/>
                <w:szCs w:val="19"/>
              </w:rPr>
              <w:t>0,56%</w:t>
            </w:r>
          </w:p>
        </w:tc>
      </w:tr>
      <w:tr w:rsidR="00505D68" w:rsidRPr="00FB4E09" w:rsidTr="00F85827">
        <w:trPr>
          <w:gridAfter w:val="1"/>
          <w:wAfter w:w="8706" w:type="dxa"/>
          <w:cantSplit/>
          <w:trHeight w:val="240"/>
        </w:trPr>
        <w:tc>
          <w:tcPr>
            <w:tcW w:w="565" w:type="dxa"/>
            <w:vMerge w:val="restart"/>
            <w:tcBorders>
              <w:top w:val="single" w:sz="4" w:space="0" w:color="auto"/>
              <w:left w:val="single" w:sz="6" w:space="0" w:color="auto"/>
              <w:right w:val="single" w:sz="6" w:space="0" w:color="auto"/>
            </w:tcBorders>
          </w:tcPr>
          <w:p w:rsidR="00505D68" w:rsidRPr="00FB4E09" w:rsidRDefault="00505D68" w:rsidP="00C424AA">
            <w:pPr>
              <w:pStyle w:val="ConsPlusNormal"/>
              <w:ind w:firstLine="0"/>
              <w:rPr>
                <w:rFonts w:ascii="Times New Roman" w:hAnsi="Times New Roman" w:cs="Times New Roman"/>
                <w:sz w:val="22"/>
                <w:szCs w:val="22"/>
              </w:rPr>
            </w:pPr>
            <w:r w:rsidRPr="00FB4E09">
              <w:rPr>
                <w:rFonts w:ascii="Times New Roman" w:hAnsi="Times New Roman" w:cs="Times New Roman"/>
                <w:sz w:val="22"/>
                <w:szCs w:val="22"/>
              </w:rPr>
              <w:t xml:space="preserve">1.2 </w:t>
            </w: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Общая площадь земель в границах населенных пунктов</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га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6733,82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7882,77</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из них:</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p>
        </w:tc>
      </w:tr>
      <w:tr w:rsidR="00505D68" w:rsidRPr="00FB4E09" w:rsidTr="00F85827">
        <w:trPr>
          <w:gridAfter w:val="1"/>
          <w:wAfter w:w="8706" w:type="dxa"/>
          <w:cantSplit/>
          <w:trHeight w:val="16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жилых зон</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1802,0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2637,0</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общественно-деловых зон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145,2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376,0</w:t>
            </w:r>
          </w:p>
        </w:tc>
      </w:tr>
      <w:tr w:rsidR="00505D68" w:rsidRPr="00FB4E09" w:rsidTr="00F85827">
        <w:trPr>
          <w:gridAfter w:val="1"/>
          <w:wAfter w:w="8706" w:type="dxa"/>
          <w:cantSplit/>
          <w:trHeight w:val="182"/>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зон </w:t>
            </w:r>
            <w:r w:rsidRPr="00FB4E09">
              <w:rPr>
                <w:rFonts w:ascii="Times New Roman" w:hAnsi="Times New Roman" w:cs="Times New Roman"/>
                <w:sz w:val="24"/>
                <w:szCs w:val="24"/>
              </w:rPr>
              <w:t>объектов курортно-рекреационного и туристского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733,3</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878,9</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зон рекреационного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119,6</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1257,0</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зон пляжей</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61,8</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79,56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многофункциональных зон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4,98</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200,4</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зон производственного и коммунально-складского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202,9</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294,3</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зон специального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87,96</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397,06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зон сельскохозяйственного назначения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1201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2D659E" w:rsidRDefault="00505D68" w:rsidP="00C424AA">
            <w:pPr>
              <w:pStyle w:val="ConsPlusNormal"/>
              <w:widowControl/>
              <w:ind w:firstLine="0"/>
              <w:jc w:val="center"/>
              <w:rPr>
                <w:rFonts w:ascii="Times New Roman" w:hAnsi="Times New Roman" w:cs="Times New Roman"/>
                <w:color w:val="000000"/>
              </w:rPr>
            </w:pPr>
            <w:r w:rsidRPr="002D659E">
              <w:rPr>
                <w:rFonts w:ascii="Times New Roman" w:hAnsi="Times New Roman" w:cs="Times New Roman"/>
                <w:color w:val="000000"/>
              </w:rPr>
              <w:t>278,25</w:t>
            </w:r>
          </w:p>
        </w:tc>
      </w:tr>
      <w:tr w:rsidR="00505D68" w:rsidRPr="00FB4E09" w:rsidTr="00F85827">
        <w:trPr>
          <w:gridAfter w:val="1"/>
          <w:wAfter w:w="8706" w:type="dxa"/>
          <w:cantSplit/>
          <w:trHeight w:val="240"/>
        </w:trPr>
        <w:tc>
          <w:tcPr>
            <w:tcW w:w="565" w:type="dxa"/>
            <w:vMerge/>
            <w:tcBorders>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Прочих зон, в том числе улично-дорожная сеть, зоны инженерных коммуникаций, пустыри и т.д</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2375,08</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1484,3</w:t>
            </w:r>
          </w:p>
        </w:tc>
      </w:tr>
      <w:tr w:rsidR="00505D68" w:rsidRPr="00FB4E09" w:rsidTr="00F85827">
        <w:trPr>
          <w:cantSplit/>
          <w:trHeight w:val="240"/>
        </w:trPr>
        <w:tc>
          <w:tcPr>
            <w:tcW w:w="9655" w:type="dxa"/>
            <w:gridSpan w:val="10"/>
            <w:tcBorders>
              <w:top w:val="single" w:sz="6" w:space="0" w:color="auto"/>
              <w:left w:val="single" w:sz="6" w:space="0" w:color="auto"/>
              <w:bottom w:val="single" w:sz="6" w:space="0" w:color="auto"/>
              <w:right w:val="single" w:sz="6" w:space="0" w:color="auto"/>
            </w:tcBorders>
            <w:vAlign w:val="center"/>
          </w:tcPr>
          <w:p w:rsidR="00505D68" w:rsidRPr="00FB4E09" w:rsidRDefault="00505D68" w:rsidP="002D659E">
            <w:pPr>
              <w:autoSpaceDE w:val="0"/>
              <w:snapToGrid w:val="0"/>
              <w:jc w:val="center"/>
              <w:rPr>
                <w:b/>
                <w:bCs/>
                <w:sz w:val="24"/>
                <w:szCs w:val="24"/>
              </w:rPr>
            </w:pPr>
            <w:r w:rsidRPr="00FB4E09">
              <w:rPr>
                <w:b/>
                <w:bCs/>
                <w:sz w:val="24"/>
                <w:szCs w:val="24"/>
              </w:rPr>
              <w:t>2. Население</w:t>
            </w:r>
          </w:p>
        </w:tc>
        <w:tc>
          <w:tcPr>
            <w:tcW w:w="8706" w:type="dxa"/>
            <w:vAlign w:val="center"/>
          </w:tcPr>
          <w:p w:rsidR="00505D68" w:rsidRPr="00FB4E09" w:rsidRDefault="00505D68" w:rsidP="00C424AA">
            <w:pPr>
              <w:autoSpaceDE w:val="0"/>
              <w:snapToGrid w:val="0"/>
              <w:jc w:val="center"/>
              <w:rPr>
                <w:b/>
                <w:bCs/>
                <w:sz w:val="24"/>
                <w:szCs w:val="24"/>
              </w:rPr>
            </w:pPr>
            <w:r w:rsidRPr="00FB4E09">
              <w:rPr>
                <w:b/>
                <w:bCs/>
                <w:sz w:val="24"/>
                <w:szCs w:val="24"/>
              </w:rPr>
              <w:t>Население</w:t>
            </w:r>
          </w:p>
        </w:tc>
      </w:tr>
      <w:tr w:rsidR="00505D68" w:rsidRPr="00FB4E09" w:rsidTr="00F85827">
        <w:trPr>
          <w:gridAfter w:val="1"/>
          <w:wAfter w:w="8706" w:type="dxa"/>
          <w:cantSplit/>
          <w:trHeight w:val="224"/>
        </w:trPr>
        <w:tc>
          <w:tcPr>
            <w:tcW w:w="565" w:type="dxa"/>
            <w:vMerge w:val="restart"/>
            <w:tcBorders>
              <w:top w:val="single" w:sz="6" w:space="0" w:color="auto"/>
              <w:left w:val="single" w:sz="6" w:space="0" w:color="auto"/>
              <w:right w:val="single" w:sz="6" w:space="0" w:color="auto"/>
            </w:tcBorders>
            <w:vAlign w:val="center"/>
          </w:tcPr>
          <w:p w:rsidR="00505D68" w:rsidRPr="00FB4E09" w:rsidRDefault="00505D68" w:rsidP="00C424AA">
            <w:pPr>
              <w:autoSpaceDE w:val="0"/>
              <w:snapToGrid w:val="0"/>
              <w:jc w:val="center"/>
              <w:rPr>
                <w:sz w:val="24"/>
                <w:szCs w:val="24"/>
              </w:rPr>
            </w:pPr>
            <w:r w:rsidRPr="00FB4E09">
              <w:rPr>
                <w:sz w:val="24"/>
                <w:szCs w:val="24"/>
              </w:rPr>
              <w:t>2.1</w:t>
            </w:r>
          </w:p>
          <w:p w:rsidR="00505D68" w:rsidRPr="00FB4E09" w:rsidRDefault="00505D68" w:rsidP="00C424AA">
            <w:pPr>
              <w:autoSpaceDE w:val="0"/>
              <w:snapToGrid w:val="0"/>
              <w:jc w:val="center"/>
              <w:rPr>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b/>
                <w:sz w:val="24"/>
                <w:szCs w:val="24"/>
              </w:rPr>
            </w:pPr>
            <w:r w:rsidRPr="00FB4E09">
              <w:rPr>
                <w:b/>
                <w:sz w:val="24"/>
                <w:szCs w:val="24"/>
              </w:rPr>
              <w:t>Всего городского округа</w:t>
            </w:r>
            <w:r>
              <w:rPr>
                <w:b/>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rPr>
                <w:highlight w:val="green"/>
              </w:rPr>
            </w:pPr>
            <w:r w:rsidRPr="00FB4E09">
              <w:t>тыс.чел.</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b/>
              </w:rPr>
            </w:pPr>
            <w:r w:rsidRPr="00FB4E09">
              <w:rPr>
                <w:b/>
              </w:rPr>
              <w:t>250,0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b/>
              </w:rPr>
            </w:pPr>
            <w:r w:rsidRPr="00FB4E09">
              <w:rPr>
                <w:b/>
              </w:rPr>
              <w:t>371,0</w:t>
            </w:r>
          </w:p>
        </w:tc>
      </w:tr>
      <w:tr w:rsidR="00505D68" w:rsidRPr="00FB4E09" w:rsidTr="00F85827">
        <w:trPr>
          <w:gridAfter w:val="1"/>
          <w:wAfter w:w="8706" w:type="dxa"/>
          <w:cantSplit/>
          <w:trHeight w:val="215"/>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в том числе</w:t>
            </w:r>
            <w:r>
              <w:rPr>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rPr>
                <w:highlight w:val="green"/>
              </w:rP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b/>
              </w:rP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b/>
              </w:rPr>
            </w:pPr>
          </w:p>
        </w:tc>
      </w:tr>
      <w:tr w:rsidR="00505D68" w:rsidRPr="00FB4E09" w:rsidTr="00F85827">
        <w:trPr>
          <w:gridAfter w:val="1"/>
          <w:wAfter w:w="8706" w:type="dxa"/>
          <w:cantSplit/>
          <w:trHeight w:val="346"/>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п</w:t>
            </w:r>
            <w:r w:rsidRPr="00FB4E09">
              <w:rPr>
                <w:sz w:val="24"/>
                <w:szCs w:val="24"/>
                <w:lang w:eastAsia="ar-SA"/>
              </w:rPr>
              <w:t>остоянное</w:t>
            </w:r>
          </w:p>
        </w:tc>
        <w:tc>
          <w:tcPr>
            <w:tcW w:w="1134" w:type="dxa"/>
            <w:vMerge w:val="restart"/>
            <w:tcBorders>
              <w:top w:val="single" w:sz="6" w:space="0" w:color="auto"/>
              <w:left w:val="single" w:sz="6" w:space="0" w:color="auto"/>
              <w:right w:val="single" w:sz="6" w:space="0" w:color="auto"/>
            </w:tcBorders>
            <w:vAlign w:val="center"/>
          </w:tcPr>
          <w:p w:rsidR="00505D68" w:rsidRPr="00FB4E09" w:rsidRDefault="00505D68" w:rsidP="00C424AA">
            <w:pPr>
              <w:jc w:val="center"/>
            </w:pPr>
            <w:r w:rsidRPr="00FB4E09">
              <w:t xml:space="preserve">тыс.чел/% </w:t>
            </w:r>
            <w:r w:rsidRPr="00FB4E09">
              <w:rPr>
                <w:sz w:val="16"/>
                <w:szCs w:val="16"/>
              </w:rPr>
              <w:t>общей численности населения</w:t>
            </w:r>
          </w:p>
        </w:tc>
        <w:tc>
          <w:tcPr>
            <w:tcW w:w="800" w:type="dxa"/>
            <w:gridSpan w:val="2"/>
            <w:tcBorders>
              <w:top w:val="single" w:sz="6" w:space="0" w:color="auto"/>
              <w:left w:val="single" w:sz="6" w:space="0" w:color="auto"/>
              <w:right w:val="single" w:sz="4" w:space="0" w:color="auto"/>
            </w:tcBorders>
            <w:vAlign w:val="center"/>
          </w:tcPr>
          <w:p w:rsidR="00505D68" w:rsidRPr="00FB4E09" w:rsidRDefault="00505D68" w:rsidP="00C424AA">
            <w:pPr>
              <w:jc w:val="center"/>
            </w:pPr>
            <w:r w:rsidRPr="00FB4E09">
              <w:t>90,1</w:t>
            </w:r>
          </w:p>
        </w:tc>
        <w:tc>
          <w:tcPr>
            <w:tcW w:w="706" w:type="dxa"/>
            <w:tcBorders>
              <w:top w:val="single" w:sz="6" w:space="0" w:color="auto"/>
              <w:left w:val="single" w:sz="4" w:space="0" w:color="auto"/>
              <w:right w:val="single" w:sz="6" w:space="0" w:color="auto"/>
            </w:tcBorders>
            <w:vAlign w:val="center"/>
          </w:tcPr>
          <w:p w:rsidR="00505D68" w:rsidRPr="00FB4E09" w:rsidRDefault="00505D68" w:rsidP="00C424AA">
            <w:pPr>
              <w:jc w:val="center"/>
            </w:pPr>
            <w:r w:rsidRPr="00FB4E09">
              <w:t>36,1%</w:t>
            </w:r>
          </w:p>
        </w:tc>
        <w:tc>
          <w:tcPr>
            <w:tcW w:w="859" w:type="dxa"/>
            <w:tcBorders>
              <w:top w:val="single" w:sz="6" w:space="0" w:color="auto"/>
              <w:left w:val="single" w:sz="6" w:space="0" w:color="auto"/>
              <w:right w:val="single" w:sz="4" w:space="0" w:color="auto"/>
            </w:tcBorders>
            <w:vAlign w:val="center"/>
          </w:tcPr>
          <w:p w:rsidR="00505D68" w:rsidRPr="00FB4E09" w:rsidRDefault="00505D68" w:rsidP="00C424AA">
            <w:pPr>
              <w:jc w:val="center"/>
            </w:pPr>
            <w:r w:rsidRPr="00FB4E09">
              <w:t>165,0</w:t>
            </w:r>
          </w:p>
        </w:tc>
        <w:tc>
          <w:tcPr>
            <w:tcW w:w="860" w:type="dxa"/>
            <w:gridSpan w:val="3"/>
            <w:tcBorders>
              <w:top w:val="single" w:sz="6" w:space="0" w:color="auto"/>
              <w:left w:val="single" w:sz="4" w:space="0" w:color="auto"/>
              <w:right w:val="single" w:sz="6" w:space="0" w:color="auto"/>
            </w:tcBorders>
            <w:vAlign w:val="center"/>
          </w:tcPr>
          <w:p w:rsidR="00505D68" w:rsidRPr="00FB4E09" w:rsidRDefault="00505D68" w:rsidP="00C424AA">
            <w:pPr>
              <w:jc w:val="center"/>
            </w:pPr>
            <w:r w:rsidRPr="00FB4E09">
              <w:t>44,5%</w:t>
            </w:r>
          </w:p>
        </w:tc>
      </w:tr>
      <w:tr w:rsidR="00505D68" w:rsidRPr="00FB4E09" w:rsidTr="00F85827">
        <w:trPr>
          <w:gridAfter w:val="1"/>
          <w:wAfter w:w="8706" w:type="dxa"/>
          <w:cantSplit/>
          <w:trHeight w:val="267"/>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в</w:t>
            </w:r>
            <w:r w:rsidRPr="00FB4E09">
              <w:rPr>
                <w:sz w:val="24"/>
                <w:szCs w:val="24"/>
                <w:lang w:eastAsia="ar-SA"/>
              </w:rPr>
              <w:t>ременное</w:t>
            </w:r>
          </w:p>
        </w:tc>
        <w:tc>
          <w:tcPr>
            <w:tcW w:w="1134" w:type="dxa"/>
            <w:vMerge/>
            <w:tcBorders>
              <w:left w:val="single" w:sz="6" w:space="0" w:color="auto"/>
              <w:right w:val="single" w:sz="6" w:space="0" w:color="auto"/>
            </w:tcBorders>
            <w:vAlign w:val="center"/>
          </w:tcPr>
          <w:p w:rsidR="00505D68" w:rsidRPr="00FB4E09" w:rsidRDefault="00505D68" w:rsidP="00C424AA">
            <w:pPr>
              <w:jc w:val="center"/>
            </w:pPr>
          </w:p>
        </w:tc>
        <w:tc>
          <w:tcPr>
            <w:tcW w:w="800" w:type="dxa"/>
            <w:gridSpan w:val="2"/>
            <w:tcBorders>
              <w:top w:val="single" w:sz="6" w:space="0" w:color="auto"/>
              <w:left w:val="single" w:sz="6" w:space="0" w:color="auto"/>
              <w:right w:val="single" w:sz="4" w:space="0" w:color="auto"/>
            </w:tcBorders>
            <w:vAlign w:val="center"/>
          </w:tcPr>
          <w:p w:rsidR="00505D68" w:rsidRPr="00FB4E09" w:rsidRDefault="00505D68" w:rsidP="00C424AA">
            <w:pPr>
              <w:jc w:val="center"/>
            </w:pPr>
            <w:r w:rsidRPr="00FB4E09">
              <w:t>159,9</w:t>
            </w:r>
          </w:p>
        </w:tc>
        <w:tc>
          <w:tcPr>
            <w:tcW w:w="706" w:type="dxa"/>
            <w:tcBorders>
              <w:top w:val="single" w:sz="6" w:space="0" w:color="auto"/>
              <w:left w:val="single" w:sz="4" w:space="0" w:color="auto"/>
              <w:right w:val="single" w:sz="6" w:space="0" w:color="auto"/>
            </w:tcBorders>
            <w:vAlign w:val="center"/>
          </w:tcPr>
          <w:p w:rsidR="00505D68" w:rsidRPr="00FB4E09" w:rsidRDefault="00505D68" w:rsidP="00C424AA">
            <w:pPr>
              <w:jc w:val="center"/>
            </w:pPr>
            <w:r w:rsidRPr="00FB4E09">
              <w:t>63,9%</w:t>
            </w:r>
          </w:p>
        </w:tc>
        <w:tc>
          <w:tcPr>
            <w:tcW w:w="859" w:type="dxa"/>
            <w:tcBorders>
              <w:top w:val="single" w:sz="6" w:space="0" w:color="auto"/>
              <w:left w:val="single" w:sz="6" w:space="0" w:color="auto"/>
              <w:right w:val="single" w:sz="4" w:space="0" w:color="auto"/>
            </w:tcBorders>
            <w:vAlign w:val="center"/>
          </w:tcPr>
          <w:p w:rsidR="00505D68" w:rsidRPr="00FB4E09" w:rsidRDefault="00505D68" w:rsidP="00C424AA">
            <w:pPr>
              <w:jc w:val="center"/>
            </w:pPr>
            <w:r w:rsidRPr="00FB4E09">
              <w:t>206,0</w:t>
            </w:r>
          </w:p>
        </w:tc>
        <w:tc>
          <w:tcPr>
            <w:tcW w:w="860" w:type="dxa"/>
            <w:gridSpan w:val="3"/>
            <w:tcBorders>
              <w:top w:val="single" w:sz="6" w:space="0" w:color="auto"/>
              <w:left w:val="single" w:sz="4" w:space="0" w:color="auto"/>
              <w:right w:val="single" w:sz="6" w:space="0" w:color="auto"/>
            </w:tcBorders>
            <w:vAlign w:val="center"/>
          </w:tcPr>
          <w:p w:rsidR="00505D68" w:rsidRPr="00FB4E09" w:rsidRDefault="00505D68" w:rsidP="00C424AA">
            <w:pPr>
              <w:jc w:val="center"/>
            </w:pPr>
            <w:r w:rsidRPr="00FB4E09">
              <w:t>55,5%</w:t>
            </w:r>
          </w:p>
        </w:tc>
      </w:tr>
      <w:tr w:rsidR="00505D68" w:rsidRPr="00FB4E09" w:rsidTr="00F85827">
        <w:trPr>
          <w:gridAfter w:val="1"/>
          <w:wAfter w:w="8706" w:type="dxa"/>
          <w:cantSplit/>
          <w:trHeight w:val="266"/>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numPr>
                <w:ilvl w:val="0"/>
                <w:numId w:val="33"/>
              </w:numPr>
              <w:suppressAutoHyphens/>
              <w:snapToGrid w:val="0"/>
              <w:rPr>
                <w:sz w:val="24"/>
                <w:szCs w:val="24"/>
                <w:lang w:eastAsia="ar-SA"/>
              </w:rPr>
            </w:pPr>
            <w:r>
              <w:rPr>
                <w:sz w:val="24"/>
                <w:szCs w:val="24"/>
                <w:lang w:eastAsia="ar-SA"/>
              </w:rPr>
              <w:t>о</w:t>
            </w:r>
            <w:r w:rsidRPr="00FB4E09">
              <w:rPr>
                <w:sz w:val="24"/>
                <w:szCs w:val="24"/>
                <w:lang w:eastAsia="ar-SA"/>
              </w:rPr>
              <w:t>рганизованное</w:t>
            </w:r>
          </w:p>
        </w:tc>
        <w:tc>
          <w:tcPr>
            <w:tcW w:w="1134" w:type="dxa"/>
            <w:vMerge/>
            <w:tcBorders>
              <w:left w:val="single" w:sz="6" w:space="0" w:color="auto"/>
              <w:right w:val="single" w:sz="6" w:space="0" w:color="auto"/>
            </w:tcBorders>
            <w:vAlign w:val="center"/>
          </w:tcPr>
          <w:p w:rsidR="00505D68" w:rsidRPr="00FB4E09" w:rsidRDefault="00505D68" w:rsidP="00C424AA">
            <w:pPr>
              <w:jc w:val="cente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32,3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12,9%</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78,4</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21,1%</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numPr>
                <w:ilvl w:val="0"/>
                <w:numId w:val="33"/>
              </w:numPr>
              <w:suppressAutoHyphens/>
              <w:snapToGrid w:val="0"/>
              <w:rPr>
                <w:sz w:val="24"/>
                <w:szCs w:val="24"/>
                <w:lang w:eastAsia="ar-SA"/>
              </w:rPr>
            </w:pPr>
            <w:r>
              <w:rPr>
                <w:sz w:val="24"/>
                <w:szCs w:val="24"/>
                <w:lang w:eastAsia="ar-SA"/>
              </w:rPr>
              <w:t>н</w:t>
            </w:r>
            <w:r w:rsidRPr="00FB4E09">
              <w:rPr>
                <w:sz w:val="24"/>
                <w:szCs w:val="24"/>
                <w:lang w:eastAsia="ar-SA"/>
              </w:rPr>
              <w:t>еорганизованное</w:t>
            </w:r>
          </w:p>
        </w:tc>
        <w:tc>
          <w:tcPr>
            <w:tcW w:w="1134" w:type="dxa"/>
            <w:vMerge/>
            <w:tcBorders>
              <w:left w:val="single" w:sz="6" w:space="0" w:color="auto"/>
              <w:bottom w:val="single" w:sz="6" w:space="0" w:color="auto"/>
              <w:right w:val="single" w:sz="6" w:space="0" w:color="auto"/>
            </w:tcBorders>
            <w:vAlign w:val="center"/>
          </w:tcPr>
          <w:p w:rsidR="00505D68" w:rsidRPr="00FB4E09" w:rsidRDefault="00505D68" w:rsidP="00C424AA">
            <w:pPr>
              <w:jc w:val="cente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127,6</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51,0%</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127,6</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34,4%</w:t>
            </w:r>
          </w:p>
        </w:tc>
      </w:tr>
      <w:tr w:rsidR="00505D68" w:rsidRPr="00FB4E09" w:rsidTr="00F85827">
        <w:trPr>
          <w:gridAfter w:val="1"/>
          <w:wAfter w:w="8706" w:type="dxa"/>
          <w:cantSplit/>
          <w:trHeight w:val="247"/>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suppressAutoHyphens/>
              <w:snapToGrid w:val="0"/>
              <w:rPr>
                <w:sz w:val="24"/>
                <w:szCs w:val="24"/>
                <w:lang w:eastAsia="ar-SA"/>
              </w:rPr>
            </w:pPr>
            <w:r w:rsidRPr="00FB4E09">
              <w:rPr>
                <w:sz w:val="24"/>
                <w:szCs w:val="24"/>
                <w:lang w:eastAsia="ar-SA"/>
              </w:rPr>
              <w:t>в том числе:</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highlight w:val="yellow"/>
              </w:rP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highlight w:val="yellow"/>
              </w:rPr>
            </w:pPr>
          </w:p>
        </w:tc>
      </w:tr>
      <w:tr w:rsidR="00505D68" w:rsidRPr="00FB4E09" w:rsidTr="00F85827">
        <w:trPr>
          <w:gridAfter w:val="1"/>
          <w:wAfter w:w="8706" w:type="dxa"/>
          <w:cantSplit/>
          <w:trHeight w:val="36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bCs/>
                <w:sz w:val="24"/>
                <w:szCs w:val="24"/>
              </w:rPr>
            </w:pPr>
            <w:r w:rsidRPr="00FB4E09">
              <w:rPr>
                <w:bCs/>
                <w:sz w:val="24"/>
                <w:szCs w:val="24"/>
              </w:rPr>
              <w:t>Городское население</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18"/>
                <w:szCs w:val="18"/>
              </w:rPr>
            </w:pPr>
            <w:r w:rsidRPr="00FB4E09">
              <w:rPr>
                <w:sz w:val="18"/>
                <w:szCs w:val="18"/>
              </w:rPr>
              <w:t>тыс. чел.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
                <w:bCs/>
              </w:rPr>
            </w:pPr>
            <w:r w:rsidRPr="00FB4E09">
              <w:rPr>
                <w:b/>
                <w:bCs/>
              </w:rPr>
              <w:t>151,6</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
                <w:bCs/>
              </w:rPr>
            </w:pPr>
            <w:r w:rsidRPr="00FB4E09">
              <w:rPr>
                <w:b/>
                <w:bCs/>
              </w:rPr>
              <w:t>60,6%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
                <w:bCs/>
              </w:rPr>
            </w:pPr>
            <w:r w:rsidRPr="00FB4E09">
              <w:rPr>
                <w:b/>
                <w:bCs/>
              </w:rPr>
              <w:t>225,0</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
                <w:bCs/>
              </w:rPr>
            </w:pPr>
            <w:r w:rsidRPr="00FB4E09">
              <w:rPr>
                <w:b/>
                <w:bCs/>
              </w:rPr>
              <w:t>60,6%</w:t>
            </w:r>
          </w:p>
        </w:tc>
      </w:tr>
      <w:tr w:rsidR="00505D68" w:rsidRPr="00FB4E09" w:rsidTr="00F85827">
        <w:trPr>
          <w:gridAfter w:val="1"/>
          <w:wAfter w:w="8706" w:type="dxa"/>
          <w:cantSplit/>
          <w:trHeight w:val="284"/>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п</w:t>
            </w:r>
            <w:r w:rsidRPr="00FB4E09">
              <w:rPr>
                <w:sz w:val="24"/>
                <w:szCs w:val="24"/>
                <w:lang w:eastAsia="ar-SA"/>
              </w:rPr>
              <w:t>остоянное</w:t>
            </w:r>
          </w:p>
        </w:tc>
        <w:tc>
          <w:tcPr>
            <w:tcW w:w="1134" w:type="dxa"/>
            <w:vMerge w:val="restart"/>
            <w:tcBorders>
              <w:top w:val="single" w:sz="6" w:space="0" w:color="auto"/>
              <w:left w:val="single" w:sz="6" w:space="0" w:color="auto"/>
              <w:right w:val="single" w:sz="6" w:space="0" w:color="auto"/>
            </w:tcBorders>
            <w:vAlign w:val="center"/>
          </w:tcPr>
          <w:p w:rsidR="00505D68" w:rsidRPr="00FB4E09" w:rsidRDefault="00505D68" w:rsidP="00C424AA">
            <w:pPr>
              <w:jc w:val="center"/>
              <w:rPr>
                <w:sz w:val="18"/>
                <w:szCs w:val="18"/>
              </w:rPr>
            </w:pPr>
            <w:r w:rsidRPr="00FB4E09">
              <w:rPr>
                <w:sz w:val="18"/>
                <w:szCs w:val="18"/>
              </w:rPr>
              <w:t>тыс. чел./</w:t>
            </w:r>
          </w:p>
          <w:p w:rsidR="00505D68" w:rsidRPr="00FB4E09" w:rsidRDefault="00505D68" w:rsidP="00C424AA">
            <w:pPr>
              <w:jc w:val="center"/>
              <w:rPr>
                <w:sz w:val="18"/>
                <w:szCs w:val="18"/>
              </w:rPr>
            </w:pPr>
            <w:r w:rsidRPr="00FB4E09">
              <w:rPr>
                <w:sz w:val="18"/>
                <w:szCs w:val="18"/>
              </w:rPr>
              <w:t xml:space="preserve">% </w:t>
            </w:r>
            <w:r w:rsidRPr="00FB4E09">
              <w:rPr>
                <w:sz w:val="16"/>
                <w:szCs w:val="16"/>
              </w:rPr>
              <w:t>общей численности населения</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58,1</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23,2%</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108,8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29,3%</w:t>
            </w:r>
          </w:p>
        </w:tc>
      </w:tr>
      <w:tr w:rsidR="00505D68" w:rsidRPr="00FB4E09" w:rsidTr="00F85827">
        <w:trPr>
          <w:gridAfter w:val="1"/>
          <w:wAfter w:w="8706" w:type="dxa"/>
          <w:cantSplit/>
          <w:trHeight w:val="246"/>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в</w:t>
            </w:r>
            <w:r w:rsidRPr="00FB4E09">
              <w:rPr>
                <w:sz w:val="24"/>
                <w:szCs w:val="24"/>
                <w:lang w:eastAsia="ar-SA"/>
              </w:rPr>
              <w:t>ременное</w:t>
            </w:r>
          </w:p>
        </w:tc>
        <w:tc>
          <w:tcPr>
            <w:tcW w:w="1134" w:type="dxa"/>
            <w:vMerge/>
            <w:tcBorders>
              <w:left w:val="single" w:sz="6" w:space="0" w:color="auto"/>
              <w:bottom w:val="single" w:sz="6" w:space="0" w:color="auto"/>
              <w:right w:val="single" w:sz="6" w:space="0" w:color="auto"/>
            </w:tcBorders>
            <w:vAlign w:val="center"/>
          </w:tcPr>
          <w:p w:rsidR="00505D68" w:rsidRPr="00FB4E09" w:rsidRDefault="00505D68" w:rsidP="00C424AA">
            <w:pPr>
              <w:jc w:val="center"/>
              <w:rPr>
                <w:sz w:val="18"/>
                <w:szCs w:val="18"/>
              </w:rP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93,5</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37,4%</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116,2</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31,3%</w:t>
            </w:r>
          </w:p>
        </w:tc>
      </w:tr>
      <w:tr w:rsidR="00505D68" w:rsidRPr="00FB4E09" w:rsidTr="00F85827">
        <w:trPr>
          <w:gridAfter w:val="1"/>
          <w:wAfter w:w="8706" w:type="dxa"/>
          <w:cantSplit/>
          <w:trHeight w:val="254"/>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bCs/>
                <w:sz w:val="24"/>
                <w:szCs w:val="24"/>
              </w:rPr>
            </w:pPr>
            <w:r w:rsidRPr="00FB4E09">
              <w:rPr>
                <w:bCs/>
                <w:sz w:val="24"/>
                <w:szCs w:val="24"/>
              </w:rPr>
              <w:t>Сельское население</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rPr>
                <w:sz w:val="18"/>
              </w:rPr>
              <w:t>тыс. чел.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
                <w:bCs/>
              </w:rPr>
            </w:pPr>
            <w:r w:rsidRPr="00FB4E09">
              <w:rPr>
                <w:b/>
                <w:bCs/>
              </w:rPr>
              <w:t>98,4</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
                <w:bCs/>
              </w:rPr>
            </w:pPr>
            <w:r w:rsidRPr="00FB4E09">
              <w:rPr>
                <w:b/>
                <w:bCs/>
              </w:rPr>
              <w:t>39,4%</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
                <w:bCs/>
              </w:rPr>
            </w:pPr>
            <w:r w:rsidRPr="00FB4E09">
              <w:rPr>
                <w:b/>
                <w:bCs/>
              </w:rPr>
              <w:t>146,0</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
                <w:bCs/>
              </w:rPr>
            </w:pPr>
            <w:r w:rsidRPr="00FB4E09">
              <w:rPr>
                <w:b/>
                <w:bCs/>
              </w:rPr>
              <w:t>39,4%</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п</w:t>
            </w:r>
            <w:r w:rsidRPr="00FB4E09">
              <w:rPr>
                <w:sz w:val="24"/>
                <w:szCs w:val="24"/>
                <w:lang w:eastAsia="ar-SA"/>
              </w:rPr>
              <w:t>остоянное</w:t>
            </w:r>
          </w:p>
        </w:tc>
        <w:tc>
          <w:tcPr>
            <w:tcW w:w="1134" w:type="dxa"/>
            <w:vMerge w:val="restart"/>
            <w:tcBorders>
              <w:top w:val="single" w:sz="6" w:space="0" w:color="auto"/>
              <w:left w:val="single" w:sz="6" w:space="0" w:color="auto"/>
              <w:right w:val="single" w:sz="6" w:space="0" w:color="auto"/>
            </w:tcBorders>
            <w:vAlign w:val="center"/>
          </w:tcPr>
          <w:p w:rsidR="00505D68" w:rsidRPr="00FB4E09" w:rsidRDefault="00505D68" w:rsidP="00C424AA">
            <w:pPr>
              <w:jc w:val="center"/>
              <w:rPr>
                <w:sz w:val="18"/>
                <w:szCs w:val="18"/>
              </w:rPr>
            </w:pPr>
            <w:r w:rsidRPr="00FB4E09">
              <w:rPr>
                <w:sz w:val="18"/>
                <w:szCs w:val="18"/>
              </w:rPr>
              <w:t xml:space="preserve">тыс. чел. / </w:t>
            </w:r>
          </w:p>
          <w:p w:rsidR="00505D68" w:rsidRPr="00FB4E09" w:rsidRDefault="00505D68" w:rsidP="00C424AA">
            <w:pPr>
              <w:jc w:val="center"/>
            </w:pPr>
            <w:r w:rsidRPr="00FB4E09">
              <w:rPr>
                <w:sz w:val="18"/>
                <w:szCs w:val="18"/>
              </w:rPr>
              <w:t xml:space="preserve">% </w:t>
            </w:r>
            <w:r w:rsidRPr="00FB4E09">
              <w:rPr>
                <w:sz w:val="16"/>
                <w:szCs w:val="16"/>
              </w:rPr>
              <w:t>общей численности населения</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32,1</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12,8%</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56,2</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15,2%</w:t>
            </w:r>
          </w:p>
        </w:tc>
      </w:tr>
      <w:tr w:rsidR="00505D68" w:rsidRPr="00FB4E09" w:rsidTr="00F85827">
        <w:trPr>
          <w:gridAfter w:val="1"/>
          <w:wAfter w:w="8706" w:type="dxa"/>
          <w:cantSplit/>
          <w:trHeight w:val="240"/>
        </w:trPr>
        <w:tc>
          <w:tcPr>
            <w:tcW w:w="565" w:type="dxa"/>
            <w:vMerge/>
            <w:tcBorders>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940F44">
            <w:pPr>
              <w:numPr>
                <w:ilvl w:val="0"/>
                <w:numId w:val="32"/>
              </w:numPr>
              <w:suppressAutoHyphens/>
              <w:snapToGrid w:val="0"/>
              <w:ind w:left="404" w:hanging="284"/>
              <w:rPr>
                <w:sz w:val="24"/>
                <w:szCs w:val="24"/>
                <w:lang w:eastAsia="ar-SA"/>
              </w:rPr>
            </w:pPr>
            <w:r>
              <w:rPr>
                <w:sz w:val="24"/>
                <w:szCs w:val="24"/>
                <w:lang w:eastAsia="ar-SA"/>
              </w:rPr>
              <w:t>в</w:t>
            </w:r>
            <w:r w:rsidRPr="00FB4E09">
              <w:rPr>
                <w:sz w:val="24"/>
                <w:szCs w:val="24"/>
                <w:lang w:eastAsia="ar-SA"/>
              </w:rPr>
              <w:t>ременное</w:t>
            </w:r>
          </w:p>
        </w:tc>
        <w:tc>
          <w:tcPr>
            <w:tcW w:w="1134" w:type="dxa"/>
            <w:vMerge/>
            <w:tcBorders>
              <w:left w:val="single" w:sz="6" w:space="0" w:color="auto"/>
              <w:bottom w:val="single" w:sz="6" w:space="0" w:color="auto"/>
              <w:right w:val="single" w:sz="6" w:space="0" w:color="auto"/>
            </w:tcBorders>
            <w:vAlign w:val="center"/>
          </w:tcPr>
          <w:p w:rsidR="00505D68" w:rsidRPr="00FB4E09" w:rsidRDefault="00505D68" w:rsidP="00C424AA">
            <w:pPr>
              <w:jc w:val="cente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66,3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26,6%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rPr>
                <w:bCs/>
              </w:rPr>
            </w:pPr>
            <w:r w:rsidRPr="00FB4E09">
              <w:rPr>
                <w:bCs/>
              </w:rPr>
              <w:t>89,8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rPr>
                <w:bCs/>
              </w:rPr>
            </w:pPr>
            <w:r w:rsidRPr="00FB4E09">
              <w:rPr>
                <w:bCs/>
              </w:rPr>
              <w:t>24,2%</w:t>
            </w:r>
          </w:p>
        </w:tc>
      </w:tr>
      <w:tr w:rsidR="00505D68" w:rsidRPr="00FB4E09" w:rsidTr="00F85827">
        <w:trPr>
          <w:gridAfter w:val="1"/>
          <w:wAfter w:w="8706" w:type="dxa"/>
          <w:cantSplit/>
          <w:trHeight w:val="72"/>
        </w:trPr>
        <w:tc>
          <w:tcPr>
            <w:tcW w:w="565" w:type="dxa"/>
            <w:vMerge w:val="restart"/>
            <w:tcBorders>
              <w:top w:val="single" w:sz="4" w:space="0" w:color="auto"/>
              <w:left w:val="single" w:sz="6" w:space="0" w:color="auto"/>
              <w:right w:val="single" w:sz="6" w:space="0" w:color="auto"/>
            </w:tcBorders>
            <w:vAlign w:val="center"/>
          </w:tcPr>
          <w:p w:rsidR="00505D68" w:rsidRPr="00FB4E09" w:rsidRDefault="00505D68" w:rsidP="00C424AA">
            <w:pPr>
              <w:pStyle w:val="ConsPlusNormal"/>
              <w:ind w:firstLine="0"/>
              <w:rPr>
                <w:rFonts w:ascii="Times New Roman" w:hAnsi="Times New Roman" w:cs="Times New Roman"/>
                <w:sz w:val="22"/>
                <w:szCs w:val="22"/>
              </w:rPr>
            </w:pPr>
            <w:r w:rsidRPr="00FB4E09">
              <w:rPr>
                <w:rFonts w:ascii="Times New Roman" w:hAnsi="Times New Roman" w:cs="Times New Roman"/>
                <w:sz w:val="22"/>
                <w:szCs w:val="22"/>
              </w:rPr>
              <w:t>2.2</w:t>
            </w:r>
          </w:p>
        </w:tc>
        <w:tc>
          <w:tcPr>
            <w:tcW w:w="4731" w:type="dxa"/>
            <w:tcBorders>
              <w:top w:val="single" w:sz="4" w:space="0" w:color="auto"/>
              <w:left w:val="single" w:sz="6" w:space="0" w:color="auto"/>
              <w:right w:val="single" w:sz="6" w:space="0" w:color="auto"/>
            </w:tcBorders>
            <w:vAlign w:val="center"/>
          </w:tcPr>
          <w:p w:rsidR="00505D68" w:rsidRPr="00FB4E09" w:rsidRDefault="00505D68" w:rsidP="00C424AA">
            <w:pPr>
              <w:pStyle w:val="a"/>
              <w:jc w:val="left"/>
              <w:rPr>
                <w:rFonts w:ascii="Times New Roman" w:hAnsi="Times New Roman"/>
              </w:rPr>
            </w:pPr>
            <w:r w:rsidRPr="00FB4E09">
              <w:rPr>
                <w:rFonts w:ascii="Times New Roman" w:hAnsi="Times New Roman"/>
              </w:rPr>
              <w:t>Возрастная структура постоянного населения:</w:t>
            </w:r>
          </w:p>
        </w:tc>
        <w:tc>
          <w:tcPr>
            <w:tcW w:w="4359" w:type="dxa"/>
            <w:gridSpan w:val="8"/>
            <w:tcBorders>
              <w:top w:val="single" w:sz="6" w:space="0" w:color="auto"/>
              <w:left w:val="single" w:sz="6" w:space="0" w:color="auto"/>
              <w:right w:val="single" w:sz="6" w:space="0" w:color="auto"/>
            </w:tcBorders>
            <w:vAlign w:val="center"/>
          </w:tcPr>
          <w:p w:rsidR="00505D68" w:rsidRPr="00FB4E09" w:rsidRDefault="00505D68" w:rsidP="00C424AA">
            <w:pPr>
              <w:tabs>
                <w:tab w:val="left" w:pos="0"/>
                <w:tab w:val="right" w:leader="dot" w:pos="9639"/>
                <w:tab w:val="left" w:pos="9720"/>
              </w:tabs>
              <w:snapToGrid w:val="0"/>
              <w:jc w:val="center"/>
            </w:pP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vAlign w:val="center"/>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tabs>
                <w:tab w:val="right" w:leader="dot" w:pos="9639"/>
              </w:tabs>
              <w:rPr>
                <w:sz w:val="24"/>
                <w:szCs w:val="24"/>
              </w:rPr>
            </w:pPr>
            <w:r w:rsidRPr="00FB4E09">
              <w:rPr>
                <w:sz w:val="24"/>
                <w:szCs w:val="24"/>
              </w:rPr>
              <w:t>- население моложе трудоспособного возраста</w:t>
            </w:r>
          </w:p>
        </w:tc>
        <w:tc>
          <w:tcPr>
            <w:tcW w:w="1134" w:type="dxa"/>
            <w:vMerge w:val="restart"/>
            <w:tcBorders>
              <w:top w:val="single" w:sz="6" w:space="0" w:color="auto"/>
              <w:left w:val="single" w:sz="6" w:space="0" w:color="auto"/>
              <w:right w:val="single" w:sz="6" w:space="0" w:color="auto"/>
            </w:tcBorders>
            <w:vAlign w:val="center"/>
          </w:tcPr>
          <w:p w:rsidR="00505D68" w:rsidRPr="00FB4E09" w:rsidRDefault="00505D68" w:rsidP="00C424AA">
            <w:pPr>
              <w:tabs>
                <w:tab w:val="right" w:leader="dot" w:pos="9639"/>
              </w:tabs>
              <w:ind w:left="-68"/>
              <w:jc w:val="center"/>
            </w:pPr>
            <w:r w:rsidRPr="00FB4E09">
              <w:t>тыс. чел. / % общей численности населения</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14,0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15,6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31,2</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18,9</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vAlign w:val="center"/>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tabs>
                <w:tab w:val="right" w:leader="dot" w:pos="9639"/>
              </w:tabs>
              <w:rPr>
                <w:sz w:val="24"/>
                <w:szCs w:val="24"/>
              </w:rPr>
            </w:pPr>
            <w:r w:rsidRPr="00FB4E09">
              <w:rPr>
                <w:sz w:val="24"/>
                <w:szCs w:val="24"/>
              </w:rPr>
              <w:t xml:space="preserve">- население трудоспособного возраста </w:t>
            </w:r>
          </w:p>
        </w:tc>
        <w:tc>
          <w:tcPr>
            <w:tcW w:w="1134" w:type="dxa"/>
            <w:vMerge/>
            <w:tcBorders>
              <w:left w:val="single" w:sz="6" w:space="0" w:color="auto"/>
              <w:right w:val="single" w:sz="6" w:space="0" w:color="auto"/>
            </w:tcBorders>
            <w:vAlign w:val="center"/>
          </w:tcPr>
          <w:p w:rsidR="00505D68" w:rsidRPr="00FB4E09" w:rsidRDefault="00505D68" w:rsidP="00C424AA">
            <w:pPr>
              <w:tabs>
                <w:tab w:val="left" w:pos="0"/>
                <w:tab w:val="right" w:leader="dot" w:pos="9639"/>
              </w:tabs>
              <w:jc w:val="cente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55,1</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61,1</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93,2</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56,5</w:t>
            </w:r>
          </w:p>
        </w:tc>
      </w:tr>
      <w:tr w:rsidR="00505D68" w:rsidRPr="00FB4E09" w:rsidTr="00F85827">
        <w:trPr>
          <w:gridAfter w:val="1"/>
          <w:wAfter w:w="8706" w:type="dxa"/>
          <w:cantSplit/>
          <w:trHeight w:val="540"/>
        </w:trPr>
        <w:tc>
          <w:tcPr>
            <w:tcW w:w="565" w:type="dxa"/>
            <w:vMerge/>
            <w:tcBorders>
              <w:left w:val="single" w:sz="6" w:space="0" w:color="auto"/>
              <w:bottom w:val="single" w:sz="6" w:space="0" w:color="auto"/>
              <w:right w:val="single" w:sz="6" w:space="0" w:color="auto"/>
            </w:tcBorders>
            <w:vAlign w:val="center"/>
          </w:tcPr>
          <w:p w:rsidR="00505D68" w:rsidRPr="00FB4E09" w:rsidRDefault="00505D68" w:rsidP="00C424AA">
            <w:pPr>
              <w:jc w:val="cente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tabs>
                <w:tab w:val="right" w:leader="dot" w:pos="9639"/>
              </w:tabs>
              <w:rPr>
                <w:sz w:val="24"/>
                <w:szCs w:val="24"/>
              </w:rPr>
            </w:pPr>
            <w:r w:rsidRPr="00FB4E09">
              <w:rPr>
                <w:sz w:val="24"/>
                <w:szCs w:val="24"/>
              </w:rPr>
              <w:t>- население старше трудоспособного возраста</w:t>
            </w:r>
          </w:p>
        </w:tc>
        <w:tc>
          <w:tcPr>
            <w:tcW w:w="1134" w:type="dxa"/>
            <w:vMerge/>
            <w:tcBorders>
              <w:left w:val="single" w:sz="6" w:space="0" w:color="auto"/>
              <w:bottom w:val="single" w:sz="6" w:space="0" w:color="auto"/>
              <w:right w:val="single" w:sz="6" w:space="0" w:color="auto"/>
            </w:tcBorders>
            <w:vAlign w:val="center"/>
          </w:tcPr>
          <w:p w:rsidR="00505D68" w:rsidRPr="00FB4E09" w:rsidRDefault="00505D68" w:rsidP="00C424AA">
            <w:pPr>
              <w:tabs>
                <w:tab w:val="left" w:pos="0"/>
                <w:tab w:val="right" w:leader="dot" w:pos="9639"/>
              </w:tabs>
              <w:jc w:val="center"/>
            </w:pP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21,0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23,3</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jc w:val="center"/>
            </w:pPr>
            <w:r w:rsidRPr="00FB4E09">
              <w:t>40,6</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jc w:val="center"/>
            </w:pPr>
            <w:r w:rsidRPr="00FB4E09">
              <w:t>24,6</w:t>
            </w:r>
          </w:p>
        </w:tc>
      </w:tr>
      <w:tr w:rsidR="00505D68" w:rsidRPr="00FB4E09" w:rsidTr="00F85827">
        <w:trPr>
          <w:gridAfter w:val="1"/>
          <w:wAfter w:w="8706" w:type="dxa"/>
          <w:cantSplit/>
          <w:trHeight w:val="230"/>
        </w:trPr>
        <w:tc>
          <w:tcPr>
            <w:tcW w:w="565"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rPr>
                <w:sz w:val="24"/>
                <w:szCs w:val="24"/>
              </w:rPr>
            </w:pPr>
            <w:r w:rsidRPr="00FB4E09">
              <w:rPr>
                <w:sz w:val="24"/>
                <w:szCs w:val="24"/>
              </w:rPr>
              <w:t>2.3</w:t>
            </w:r>
          </w:p>
        </w:tc>
        <w:tc>
          <w:tcPr>
            <w:tcW w:w="4731" w:type="dxa"/>
            <w:tcBorders>
              <w:top w:val="single" w:sz="6" w:space="0" w:color="auto"/>
              <w:left w:val="single" w:sz="6" w:space="0" w:color="auto"/>
              <w:bottom w:val="single" w:sz="6" w:space="0" w:color="auto"/>
              <w:right w:val="single" w:sz="6" w:space="0" w:color="auto"/>
            </w:tcBorders>
            <w:vAlign w:val="center"/>
          </w:tcPr>
          <w:p w:rsidR="00505D68" w:rsidRDefault="00505D68" w:rsidP="00C424AA">
            <w:pPr>
              <w:autoSpaceDE w:val="0"/>
              <w:snapToGrid w:val="0"/>
              <w:rPr>
                <w:sz w:val="24"/>
                <w:szCs w:val="24"/>
              </w:rPr>
            </w:pPr>
            <w:r w:rsidRPr="00FB4E09">
              <w:rPr>
                <w:sz w:val="24"/>
                <w:szCs w:val="24"/>
              </w:rPr>
              <w:t>Плотность постоянного населения (брутто) в границах населенных пунктов</w:t>
            </w:r>
          </w:p>
          <w:p w:rsidR="00505D68" w:rsidRDefault="00505D68" w:rsidP="00C424AA">
            <w:pPr>
              <w:autoSpaceDE w:val="0"/>
              <w:snapToGrid w:val="0"/>
              <w:rPr>
                <w:sz w:val="24"/>
                <w:szCs w:val="24"/>
              </w:rPr>
            </w:pPr>
          </w:p>
          <w:p w:rsidR="00505D68" w:rsidRPr="00FB4E09" w:rsidRDefault="00505D68" w:rsidP="00C424AA">
            <w:pPr>
              <w:autoSpaceDE w:val="0"/>
              <w:snapToGrid w:val="0"/>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чел./га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13,2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20,3</w:t>
            </w:r>
          </w:p>
        </w:tc>
      </w:tr>
      <w:tr w:rsidR="00505D68" w:rsidRPr="00FB4E09" w:rsidTr="002D659E">
        <w:trPr>
          <w:gridAfter w:val="1"/>
          <w:wAfter w:w="8706" w:type="dxa"/>
          <w:cantSplit/>
          <w:trHeight w:val="230"/>
        </w:trPr>
        <w:tc>
          <w:tcPr>
            <w:tcW w:w="565"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2D659E">
            <w:pPr>
              <w:autoSpaceDE w:val="0"/>
              <w:snapToGrid w:val="0"/>
              <w:jc w:val="center"/>
              <w:rPr>
                <w:sz w:val="24"/>
                <w:szCs w:val="24"/>
              </w:rPr>
            </w:pPr>
            <w:r>
              <w:rPr>
                <w:sz w:val="24"/>
                <w:szCs w:val="24"/>
              </w:rPr>
              <w:t>1</w:t>
            </w: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2D659E">
            <w:pPr>
              <w:autoSpaceDE w:val="0"/>
              <w:snapToGrid w:val="0"/>
              <w:jc w:val="center"/>
              <w:rPr>
                <w:sz w:val="24"/>
                <w:szCs w:val="24"/>
              </w:rPr>
            </w:pPr>
            <w:r>
              <w:rPr>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2D659E">
            <w:pPr>
              <w:autoSpaceDE w:val="0"/>
              <w:snapToGrid w:val="0"/>
              <w:jc w:val="center"/>
            </w:pPr>
            <w:r>
              <w:t>3</w:t>
            </w:r>
          </w:p>
        </w:tc>
        <w:tc>
          <w:tcPr>
            <w:tcW w:w="767"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2D659E">
            <w:pPr>
              <w:autoSpaceDE w:val="0"/>
              <w:snapToGrid w:val="0"/>
              <w:jc w:val="center"/>
            </w:pPr>
            <w:r>
              <w:t>4</w:t>
            </w:r>
          </w:p>
        </w:tc>
        <w:tc>
          <w:tcPr>
            <w:tcW w:w="739" w:type="dxa"/>
            <w:gridSpan w:val="2"/>
            <w:tcBorders>
              <w:top w:val="single" w:sz="6" w:space="0" w:color="auto"/>
              <w:left w:val="single" w:sz="4" w:space="0" w:color="auto"/>
              <w:bottom w:val="single" w:sz="6" w:space="0" w:color="auto"/>
              <w:right w:val="single" w:sz="6" w:space="0" w:color="auto"/>
            </w:tcBorders>
            <w:vAlign w:val="center"/>
          </w:tcPr>
          <w:p w:rsidR="00505D68" w:rsidRPr="00FB4E09" w:rsidRDefault="00505D68" w:rsidP="002D659E">
            <w:pPr>
              <w:autoSpaceDE w:val="0"/>
              <w:snapToGrid w:val="0"/>
              <w:jc w:val="center"/>
            </w:pPr>
            <w:r>
              <w:t>5</w:t>
            </w:r>
          </w:p>
        </w:tc>
        <w:tc>
          <w:tcPr>
            <w:tcW w:w="879"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2D659E">
            <w:pPr>
              <w:autoSpaceDE w:val="0"/>
              <w:snapToGrid w:val="0"/>
              <w:jc w:val="center"/>
            </w:pPr>
            <w:r>
              <w:t>6</w:t>
            </w:r>
          </w:p>
        </w:tc>
        <w:tc>
          <w:tcPr>
            <w:tcW w:w="840" w:type="dxa"/>
            <w:gridSpan w:val="2"/>
            <w:tcBorders>
              <w:top w:val="single" w:sz="6" w:space="0" w:color="auto"/>
              <w:left w:val="single" w:sz="4" w:space="0" w:color="auto"/>
              <w:bottom w:val="single" w:sz="6" w:space="0" w:color="auto"/>
              <w:right w:val="single" w:sz="6" w:space="0" w:color="auto"/>
            </w:tcBorders>
            <w:vAlign w:val="center"/>
          </w:tcPr>
          <w:p w:rsidR="00505D68" w:rsidRPr="00FB4E09" w:rsidRDefault="00505D68" w:rsidP="002D659E">
            <w:pPr>
              <w:autoSpaceDE w:val="0"/>
              <w:snapToGrid w:val="0"/>
              <w:jc w:val="center"/>
            </w:pPr>
            <w:r>
              <w:t>7</w:t>
            </w:r>
          </w:p>
        </w:tc>
      </w:tr>
      <w:tr w:rsidR="00505D68" w:rsidRPr="00FB4E09" w:rsidTr="00F85827">
        <w:trPr>
          <w:gridAfter w:val="1"/>
          <w:wAfter w:w="8706" w:type="dxa"/>
          <w:cantSplit/>
          <w:trHeight w:val="240"/>
        </w:trPr>
        <w:tc>
          <w:tcPr>
            <w:tcW w:w="9655" w:type="dxa"/>
            <w:gridSpan w:val="10"/>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b/>
                <w:sz w:val="22"/>
                <w:szCs w:val="22"/>
              </w:rPr>
            </w:pPr>
            <w:r w:rsidRPr="00FB4E09">
              <w:rPr>
                <w:rFonts w:ascii="Times New Roman" w:hAnsi="Times New Roman" w:cs="Times New Roman"/>
                <w:b/>
                <w:sz w:val="22"/>
                <w:szCs w:val="22"/>
              </w:rPr>
              <w:t>3</w:t>
            </w:r>
            <w:r w:rsidRPr="00FB4E09">
              <w:rPr>
                <w:rFonts w:ascii="Times New Roman" w:hAnsi="Times New Roman" w:cs="Times New Roman"/>
                <w:b/>
                <w:bCs/>
                <w:sz w:val="24"/>
                <w:szCs w:val="24"/>
                <w:lang w:eastAsia="ru-RU"/>
              </w:rPr>
              <w:t>. Объекты социального и культурно-бытового обслуживания (с учетом постоянного и временного населения)</w:t>
            </w:r>
          </w:p>
        </w:tc>
      </w:tr>
      <w:tr w:rsidR="00505D68" w:rsidRPr="00FB4E09" w:rsidTr="00F85827">
        <w:trPr>
          <w:gridAfter w:val="1"/>
          <w:wAfter w:w="8706" w:type="dxa"/>
          <w:cantSplit/>
          <w:trHeight w:val="397"/>
        </w:trPr>
        <w:tc>
          <w:tcPr>
            <w:tcW w:w="9655" w:type="dxa"/>
            <w:gridSpan w:val="10"/>
            <w:tcBorders>
              <w:top w:val="single" w:sz="6" w:space="0" w:color="auto"/>
              <w:left w:val="single" w:sz="6" w:space="0" w:color="auto"/>
              <w:bottom w:val="nil"/>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4"/>
                <w:szCs w:val="24"/>
                <w:lang w:eastAsia="ru-RU"/>
              </w:rPr>
            </w:pPr>
            <w:r w:rsidRPr="00FB4E09">
              <w:rPr>
                <w:rFonts w:ascii="Times New Roman" w:hAnsi="Times New Roman" w:cs="Times New Roman"/>
                <w:b/>
                <w:sz w:val="24"/>
                <w:szCs w:val="24"/>
                <w:lang w:eastAsia="ru-RU"/>
              </w:rPr>
              <w:t>Учреждения образования</w:t>
            </w:r>
          </w:p>
        </w:tc>
      </w:tr>
      <w:tr w:rsidR="00505D68" w:rsidRPr="00FB4E09" w:rsidTr="00F85827">
        <w:trPr>
          <w:gridAfter w:val="1"/>
          <w:wAfter w:w="8706" w:type="dxa"/>
          <w:cantSplit/>
          <w:trHeight w:val="189"/>
        </w:trPr>
        <w:tc>
          <w:tcPr>
            <w:tcW w:w="565" w:type="dxa"/>
            <w:vMerge w:val="restart"/>
            <w:tcBorders>
              <w:top w:val="single" w:sz="6" w:space="0" w:color="auto"/>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3</w:t>
            </w:r>
            <w:r w:rsidRPr="00FB4E09">
              <w:rPr>
                <w:rFonts w:ascii="Times New Roman" w:hAnsi="Times New Roman" w:cs="Times New Roman"/>
                <w:sz w:val="24"/>
                <w:szCs w:val="24"/>
                <w:lang w:eastAsia="ru-RU"/>
              </w:rPr>
              <w:t>.1</w:t>
            </w: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rPr>
                <w:sz w:val="24"/>
                <w:szCs w:val="24"/>
              </w:rPr>
            </w:pPr>
            <w:r w:rsidRPr="00FB4E09">
              <w:rPr>
                <w:sz w:val="24"/>
                <w:szCs w:val="24"/>
              </w:rPr>
              <w:t>Детские дошкольные учреждения (вместимость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63"/>
              <w:jc w:val="center"/>
            </w:pPr>
            <w:r w:rsidRPr="00FB4E09">
              <w:t>мест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3 283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36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10696</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64</w:t>
            </w:r>
          </w:p>
        </w:tc>
      </w:tr>
      <w:tr w:rsidR="00505D68" w:rsidRPr="00FB4E09" w:rsidTr="00F85827">
        <w:trPr>
          <w:gridAfter w:val="1"/>
          <w:wAfter w:w="8706" w:type="dxa"/>
          <w:cantSplit/>
          <w:trHeight w:val="253"/>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rPr>
                <w:sz w:val="24"/>
                <w:szCs w:val="24"/>
              </w:rPr>
            </w:pPr>
            <w:r w:rsidRPr="00FB4E09">
              <w:rPr>
                <w:sz w:val="24"/>
                <w:szCs w:val="24"/>
              </w:rPr>
              <w:t xml:space="preserve">Общеобразовательные школы </w:t>
            </w:r>
            <w:r w:rsidRPr="00FB4E09">
              <w:rPr>
                <w:sz w:val="24"/>
                <w:szCs w:val="24"/>
              </w:rPr>
              <w:br/>
              <w:t xml:space="preserve">(вместимость / обеспеченность)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63"/>
              <w:jc w:val="center"/>
            </w:pPr>
            <w:r w:rsidRPr="00FB4E09">
              <w:t>мест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10 343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115</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20701</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125</w:t>
            </w:r>
          </w:p>
        </w:tc>
      </w:tr>
      <w:tr w:rsidR="00505D68" w:rsidRPr="00FB4E09" w:rsidTr="00F85827">
        <w:trPr>
          <w:gridAfter w:val="1"/>
          <w:wAfter w:w="8706" w:type="dxa"/>
          <w:cantSplit/>
          <w:trHeight w:val="240"/>
        </w:trPr>
        <w:tc>
          <w:tcPr>
            <w:tcW w:w="565" w:type="dxa"/>
            <w:vMerge/>
            <w:tcBorders>
              <w:top w:val="nil"/>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Внешкольные учреждения</w:t>
            </w:r>
          </w:p>
          <w:p w:rsidR="00505D68" w:rsidRPr="00FB4E09" w:rsidRDefault="00505D68" w:rsidP="00C424AA">
            <w:pPr>
              <w:autoSpaceDE w:val="0"/>
              <w:snapToGrid w:val="0"/>
              <w:jc w:val="both"/>
              <w:rPr>
                <w:sz w:val="24"/>
                <w:szCs w:val="24"/>
              </w:rPr>
            </w:pPr>
            <w:r w:rsidRPr="00FB4E09">
              <w:rPr>
                <w:sz w:val="24"/>
                <w:szCs w:val="24"/>
              </w:rPr>
              <w:t>(вместимость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63"/>
              <w:jc w:val="center"/>
            </w:pPr>
            <w:r w:rsidRPr="00FB4E09">
              <w:t>мест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1 100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12</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rPr>
                <w:bCs/>
              </w:rPr>
            </w:pPr>
            <w:r w:rsidRPr="00FB4E09">
              <w:rPr>
                <w:bCs/>
              </w:rPr>
              <w:t>2188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rPr>
                <w:bCs/>
              </w:rPr>
            </w:pPr>
            <w:r w:rsidRPr="00FB4E09">
              <w:rPr>
                <w:bCs/>
              </w:rPr>
              <w:t>13</w:t>
            </w:r>
          </w:p>
        </w:tc>
      </w:tr>
      <w:tr w:rsidR="00505D68" w:rsidRPr="00FB4E09" w:rsidTr="00F85827">
        <w:trPr>
          <w:gridAfter w:val="1"/>
          <w:wAfter w:w="8706" w:type="dxa"/>
          <w:cantSplit/>
          <w:trHeight w:val="397"/>
        </w:trPr>
        <w:tc>
          <w:tcPr>
            <w:tcW w:w="565" w:type="dxa"/>
            <w:vMerge w:val="restart"/>
            <w:tcBorders>
              <w:top w:val="single" w:sz="6" w:space="0" w:color="auto"/>
              <w:left w:val="single" w:sz="6" w:space="0" w:color="auto"/>
              <w:bottom w:val="nil"/>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3.2</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4"/>
                <w:szCs w:val="24"/>
                <w:lang w:eastAsia="ru-RU"/>
              </w:rPr>
            </w:pPr>
            <w:r w:rsidRPr="00FB4E09">
              <w:rPr>
                <w:rFonts w:ascii="Times New Roman" w:hAnsi="Times New Roman" w:cs="Times New Roman"/>
                <w:b/>
                <w:sz w:val="24"/>
                <w:szCs w:val="24"/>
                <w:lang w:eastAsia="ru-RU"/>
              </w:rPr>
              <w:t>Учреждения здравоохранения</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 xml:space="preserve">Больничные учреждения </w:t>
            </w:r>
          </w:p>
          <w:p w:rsidR="00505D68" w:rsidRPr="00FB4E09" w:rsidRDefault="00505D68" w:rsidP="00C424AA">
            <w:pPr>
              <w:autoSpaceDE w:val="0"/>
              <w:snapToGrid w:val="0"/>
              <w:rPr>
                <w:sz w:val="24"/>
                <w:szCs w:val="24"/>
              </w:rPr>
            </w:pPr>
            <w:r w:rsidRPr="00FB4E09">
              <w:rPr>
                <w:sz w:val="24"/>
                <w:szCs w:val="24"/>
              </w:rPr>
              <w:t>(вместимость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7"/>
              <w:jc w:val="center"/>
            </w:pPr>
            <w:r w:rsidRPr="00FB4E09">
              <w:t>коек / коек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pPr>
            <w:r w:rsidRPr="00FB4E09">
              <w:t>667</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7,4</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pPr>
            <w:r w:rsidRPr="00FB4E09">
              <w:t>1 667</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10,1</w:t>
            </w:r>
          </w:p>
        </w:tc>
      </w:tr>
      <w:tr w:rsidR="00505D68" w:rsidRPr="00FB4E09" w:rsidTr="00F85827">
        <w:trPr>
          <w:gridAfter w:val="1"/>
          <w:wAfter w:w="8706" w:type="dxa"/>
          <w:cantSplit/>
          <w:trHeight w:val="263"/>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 xml:space="preserve">Амбулаторно-поликлиническая сеть </w:t>
            </w:r>
          </w:p>
          <w:p w:rsidR="00505D68" w:rsidRPr="00FB4E09" w:rsidRDefault="00505D68" w:rsidP="00C424AA">
            <w:pPr>
              <w:autoSpaceDE w:val="0"/>
              <w:snapToGrid w:val="0"/>
              <w:rPr>
                <w:sz w:val="24"/>
                <w:szCs w:val="24"/>
              </w:rPr>
            </w:pPr>
            <w:r w:rsidRPr="00FB4E09">
              <w:rPr>
                <w:sz w:val="24"/>
                <w:szCs w:val="24"/>
              </w:rPr>
              <w:t>(вместимость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7"/>
              <w:jc w:val="center"/>
              <w:rPr>
                <w:sz w:val="18"/>
                <w:szCs w:val="18"/>
              </w:rPr>
            </w:pPr>
            <w:r w:rsidRPr="00FB4E09">
              <w:rPr>
                <w:sz w:val="18"/>
                <w:szCs w:val="18"/>
              </w:rPr>
              <w:t>пос.в смену / пос.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pPr>
            <w:r w:rsidRPr="00FB4E09">
              <w:t>2 864</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31,8</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snapToGrid w:val="0"/>
              <w:jc w:val="center"/>
            </w:pPr>
            <w:r w:rsidRPr="00FB4E09">
              <w:t>4 839</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29,3</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Аптеки</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м</w:t>
            </w:r>
            <w:r w:rsidRPr="00FB4E09">
              <w:rPr>
                <w:vertAlign w:val="superscript"/>
              </w:rPr>
              <w:t>2</w:t>
            </w:r>
          </w:p>
        </w:tc>
        <w:tc>
          <w:tcPr>
            <w:tcW w:w="1506" w:type="dxa"/>
            <w:gridSpan w:val="3"/>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100</w:t>
            </w:r>
          </w:p>
        </w:tc>
        <w:tc>
          <w:tcPr>
            <w:tcW w:w="1719" w:type="dxa"/>
            <w:gridSpan w:val="4"/>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1900</w:t>
            </w:r>
          </w:p>
        </w:tc>
      </w:tr>
      <w:tr w:rsidR="00505D68" w:rsidRPr="00FB4E09" w:rsidTr="00F85827">
        <w:trPr>
          <w:gridAfter w:val="1"/>
          <w:wAfter w:w="8706" w:type="dxa"/>
          <w:cantSplit/>
          <w:trHeight w:val="143"/>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ФАП</w:t>
            </w:r>
          </w:p>
        </w:tc>
        <w:tc>
          <w:tcPr>
            <w:tcW w:w="1134" w:type="dxa"/>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объект</w:t>
            </w:r>
          </w:p>
        </w:tc>
        <w:tc>
          <w:tcPr>
            <w:tcW w:w="1506" w:type="dxa"/>
            <w:gridSpan w:val="3"/>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14</w:t>
            </w:r>
          </w:p>
        </w:tc>
        <w:tc>
          <w:tcPr>
            <w:tcW w:w="1719" w:type="dxa"/>
            <w:gridSpan w:val="4"/>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17</w:t>
            </w:r>
          </w:p>
        </w:tc>
      </w:tr>
      <w:tr w:rsidR="00505D68" w:rsidRPr="00FB4E09" w:rsidTr="00F85827">
        <w:trPr>
          <w:gridAfter w:val="1"/>
          <w:wAfter w:w="8706" w:type="dxa"/>
          <w:cantSplit/>
          <w:trHeight w:val="260"/>
        </w:trPr>
        <w:tc>
          <w:tcPr>
            <w:tcW w:w="565" w:type="dxa"/>
            <w:vMerge/>
            <w:tcBorders>
              <w:top w:val="nil"/>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Станции (выдвижные пункты) скорой медицинской помощи</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автомоб.</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12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22</w:t>
            </w:r>
          </w:p>
        </w:tc>
      </w:tr>
      <w:tr w:rsidR="00505D68" w:rsidRPr="00FB4E09" w:rsidTr="00F85827">
        <w:trPr>
          <w:gridAfter w:val="1"/>
          <w:wAfter w:w="8706" w:type="dxa"/>
          <w:cantSplit/>
          <w:trHeight w:val="397"/>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3.3</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4"/>
                <w:szCs w:val="24"/>
                <w:lang w:eastAsia="ru-RU"/>
              </w:rPr>
            </w:pPr>
            <w:r w:rsidRPr="00FB4E09">
              <w:rPr>
                <w:rFonts w:ascii="Times New Roman" w:hAnsi="Times New Roman" w:cs="Times New Roman"/>
                <w:b/>
                <w:sz w:val="24"/>
                <w:szCs w:val="24"/>
                <w:lang w:eastAsia="ru-RU"/>
              </w:rPr>
              <w:t>Учреждения социального обслуживания населения</w:t>
            </w:r>
          </w:p>
        </w:tc>
      </w:tr>
      <w:tr w:rsidR="00505D68" w:rsidRPr="00FB4E09" w:rsidTr="00F85827">
        <w:trPr>
          <w:gridAfter w:val="1"/>
          <w:wAfter w:w="8706" w:type="dxa"/>
          <w:cantSplit/>
          <w:trHeight w:val="202"/>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Pr>
                <w:sz w:val="24"/>
                <w:szCs w:val="24"/>
              </w:rPr>
              <w:t>Дом-</w:t>
            </w:r>
            <w:r w:rsidRPr="00FB4E09">
              <w:rPr>
                <w:sz w:val="24"/>
                <w:szCs w:val="24"/>
              </w:rPr>
              <w:t>интернат для престарелых</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мест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н/д</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87</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4"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Детская школа-интернат</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мест</w:t>
            </w:r>
          </w:p>
        </w:tc>
        <w:tc>
          <w:tcPr>
            <w:tcW w:w="1506" w:type="dxa"/>
            <w:gridSpan w:val="3"/>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н/д</w:t>
            </w:r>
          </w:p>
        </w:tc>
        <w:tc>
          <w:tcPr>
            <w:tcW w:w="1719" w:type="dxa"/>
            <w:gridSpan w:val="4"/>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97</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Дом-интернат для инвалидов (с 18 лет)</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мест</w:t>
            </w:r>
          </w:p>
        </w:tc>
        <w:tc>
          <w:tcPr>
            <w:tcW w:w="1506" w:type="dxa"/>
            <w:gridSpan w:val="3"/>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н/д</w:t>
            </w:r>
          </w:p>
        </w:tc>
        <w:tc>
          <w:tcPr>
            <w:tcW w:w="1719" w:type="dxa"/>
            <w:gridSpan w:val="4"/>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215</w:t>
            </w:r>
          </w:p>
        </w:tc>
      </w:tr>
      <w:tr w:rsidR="00505D68" w:rsidRPr="00FB4E09" w:rsidTr="00F85827">
        <w:trPr>
          <w:gridAfter w:val="1"/>
          <w:wAfter w:w="8706" w:type="dxa"/>
          <w:cantSplit/>
          <w:trHeight w:val="265"/>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Специальные жилые дома и группы квартир для ветеранов войны и труда и одиноких престарелых</w:t>
            </w:r>
          </w:p>
        </w:tc>
        <w:tc>
          <w:tcPr>
            <w:tcW w:w="1134" w:type="dxa"/>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чел</w:t>
            </w:r>
          </w:p>
        </w:tc>
        <w:tc>
          <w:tcPr>
            <w:tcW w:w="1506" w:type="dxa"/>
            <w:gridSpan w:val="3"/>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н/д</w:t>
            </w:r>
          </w:p>
        </w:tc>
        <w:tc>
          <w:tcPr>
            <w:tcW w:w="1719" w:type="dxa"/>
            <w:gridSpan w:val="4"/>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2089</w:t>
            </w:r>
          </w:p>
        </w:tc>
      </w:tr>
      <w:tr w:rsidR="00505D68" w:rsidRPr="00FB4E09" w:rsidTr="00F85827">
        <w:trPr>
          <w:gridAfter w:val="1"/>
          <w:wAfter w:w="8706" w:type="dxa"/>
          <w:cantSplit/>
          <w:trHeight w:val="240"/>
        </w:trPr>
        <w:tc>
          <w:tcPr>
            <w:tcW w:w="565" w:type="dxa"/>
            <w:vMerge/>
            <w:tcBorders>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Специальные жилые дома и группы квартир для инвалидов на креслах-колясках и их семей</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чел</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н/д</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83</w:t>
            </w:r>
          </w:p>
        </w:tc>
      </w:tr>
      <w:tr w:rsidR="00505D68" w:rsidRPr="00FB4E09" w:rsidTr="00F85827">
        <w:trPr>
          <w:gridAfter w:val="1"/>
          <w:wAfter w:w="8706" w:type="dxa"/>
          <w:cantSplit/>
          <w:trHeight w:val="397"/>
        </w:trPr>
        <w:tc>
          <w:tcPr>
            <w:tcW w:w="565" w:type="dxa"/>
            <w:vMerge w:val="restart"/>
            <w:tcBorders>
              <w:top w:val="single" w:sz="4" w:space="0" w:color="auto"/>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3.4</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4"/>
                <w:szCs w:val="24"/>
                <w:lang w:eastAsia="ru-RU"/>
              </w:rPr>
            </w:pPr>
            <w:r w:rsidRPr="00FB4E09">
              <w:rPr>
                <w:rFonts w:ascii="Times New Roman" w:hAnsi="Times New Roman" w:cs="Times New Roman"/>
                <w:b/>
                <w:sz w:val="24"/>
                <w:szCs w:val="24"/>
                <w:lang w:eastAsia="ru-RU"/>
              </w:rPr>
              <w:t>Учреждения культуры</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Учреждения культуры и искусства, в том числе клубы, кинотеатры и др.</w:t>
            </w:r>
          </w:p>
          <w:p w:rsidR="00505D68" w:rsidRPr="00FB4E09" w:rsidRDefault="00505D68" w:rsidP="00C424AA">
            <w:pPr>
              <w:autoSpaceDE w:val="0"/>
              <w:snapToGrid w:val="0"/>
              <w:rPr>
                <w:sz w:val="24"/>
                <w:szCs w:val="24"/>
              </w:rPr>
            </w:pPr>
            <w:r w:rsidRPr="00FB4E09">
              <w:rPr>
                <w:sz w:val="24"/>
                <w:szCs w:val="24"/>
              </w:rPr>
              <w:t xml:space="preserve">(вместимость / обеспеченность)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мест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3 508</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39</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13 808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83</w:t>
            </w:r>
          </w:p>
        </w:tc>
      </w:tr>
      <w:tr w:rsidR="00505D68" w:rsidRPr="00FB4E09" w:rsidTr="00F85827">
        <w:trPr>
          <w:gridAfter w:val="1"/>
          <w:wAfter w:w="8706" w:type="dxa"/>
          <w:cantSplit/>
          <w:trHeight w:val="167"/>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vMerge w:val="restart"/>
            <w:tcBorders>
              <w:top w:val="single" w:sz="6" w:space="0" w:color="auto"/>
              <w:left w:val="single" w:sz="6" w:space="0" w:color="auto"/>
              <w:right w:val="single" w:sz="6" w:space="0" w:color="auto"/>
            </w:tcBorders>
            <w:vAlign w:val="center"/>
          </w:tcPr>
          <w:p w:rsidR="00505D68" w:rsidRPr="00FB4E09" w:rsidRDefault="00505D68" w:rsidP="00C424AA">
            <w:pPr>
              <w:autoSpaceDE w:val="0"/>
              <w:snapToGrid w:val="0"/>
              <w:rPr>
                <w:sz w:val="24"/>
                <w:szCs w:val="24"/>
              </w:rPr>
            </w:pPr>
            <w:r w:rsidRPr="00FB4E09">
              <w:rPr>
                <w:sz w:val="24"/>
                <w:szCs w:val="24"/>
              </w:rPr>
              <w:t>Городские и сельские библиотеки</w:t>
            </w:r>
          </w:p>
          <w:p w:rsidR="00505D68" w:rsidRPr="00FB4E09" w:rsidRDefault="00505D68" w:rsidP="00C424AA">
            <w:pPr>
              <w:autoSpaceDE w:val="0"/>
              <w:snapToGrid w:val="0"/>
              <w:rPr>
                <w:sz w:val="24"/>
                <w:szCs w:val="24"/>
              </w:rPr>
            </w:pPr>
            <w:r w:rsidRPr="00FB4E09">
              <w:rPr>
                <w:sz w:val="24"/>
                <w:szCs w:val="24"/>
              </w:rPr>
              <w:t>(вместимость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тыс.ед.</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397</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1012</w:t>
            </w:r>
          </w:p>
        </w:tc>
      </w:tr>
      <w:tr w:rsidR="00505D68" w:rsidRPr="00FB4E09" w:rsidTr="00F85827">
        <w:trPr>
          <w:gridAfter w:val="1"/>
          <w:wAfter w:w="8706" w:type="dxa"/>
          <w:cantSplit/>
          <w:trHeight w:val="212"/>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vMerge/>
            <w:tcBorders>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мест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378</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4</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843</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5</w:t>
            </w:r>
          </w:p>
        </w:tc>
      </w:tr>
      <w:tr w:rsidR="00505D68" w:rsidRPr="00FB4E09" w:rsidTr="00F85827">
        <w:trPr>
          <w:gridAfter w:val="1"/>
          <w:wAfter w:w="8706" w:type="dxa"/>
          <w:cantSplit/>
          <w:trHeight w:val="36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lang w:eastAsia="ru-RU"/>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autoSpaceDE w:val="0"/>
              <w:snapToGrid w:val="0"/>
              <w:jc w:val="both"/>
              <w:rPr>
                <w:sz w:val="24"/>
                <w:szCs w:val="24"/>
              </w:rPr>
            </w:pPr>
            <w:r w:rsidRPr="00FB4E09">
              <w:rPr>
                <w:sz w:val="24"/>
                <w:szCs w:val="24"/>
              </w:rPr>
              <w:t>Танцевальные залы и площадки с учетом временного населения</w:t>
            </w:r>
          </w:p>
          <w:p w:rsidR="00505D68" w:rsidRPr="00FB4E09" w:rsidRDefault="00505D68" w:rsidP="00C424AA">
            <w:pPr>
              <w:autoSpaceDE w:val="0"/>
              <w:snapToGrid w:val="0"/>
              <w:jc w:val="both"/>
              <w:rPr>
                <w:sz w:val="24"/>
                <w:szCs w:val="24"/>
              </w:rPr>
            </w:pPr>
            <w:r w:rsidRPr="00FB4E09">
              <w:rPr>
                <w:sz w:val="24"/>
                <w:szCs w:val="24"/>
              </w:rPr>
              <w:t>(вместимость / обеспеченность)</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jc w:val="center"/>
            </w:pPr>
            <w:r w:rsidRPr="00FB4E09">
              <w:t>мест / мест на 1000 чел.</w:t>
            </w:r>
          </w:p>
        </w:tc>
        <w:tc>
          <w:tcPr>
            <w:tcW w:w="800" w:type="dxa"/>
            <w:gridSpan w:val="2"/>
            <w:tcBorders>
              <w:top w:val="single" w:sz="6" w:space="0" w:color="auto"/>
              <w:left w:val="single" w:sz="6" w:space="0" w:color="auto"/>
              <w:bottom w:val="single" w:sz="4" w:space="0" w:color="auto"/>
              <w:right w:val="single" w:sz="4" w:space="0" w:color="auto"/>
            </w:tcBorders>
            <w:vAlign w:val="center"/>
          </w:tcPr>
          <w:p w:rsidR="00505D68" w:rsidRPr="00FB4E09" w:rsidRDefault="00505D68" w:rsidP="00C424AA">
            <w:pPr>
              <w:autoSpaceDE w:val="0"/>
              <w:jc w:val="center"/>
              <w:rPr>
                <w:szCs w:val="24"/>
              </w:rPr>
            </w:pPr>
            <w:r w:rsidRPr="00FB4E09">
              <w:rPr>
                <w:szCs w:val="24"/>
              </w:rPr>
              <w:t>н/д</w:t>
            </w:r>
          </w:p>
        </w:tc>
        <w:tc>
          <w:tcPr>
            <w:tcW w:w="706" w:type="dxa"/>
            <w:tcBorders>
              <w:top w:val="single" w:sz="6" w:space="0" w:color="auto"/>
              <w:left w:val="single" w:sz="4" w:space="0" w:color="auto"/>
              <w:bottom w:val="single" w:sz="4" w:space="0" w:color="auto"/>
              <w:right w:val="single" w:sz="6" w:space="0" w:color="auto"/>
            </w:tcBorders>
            <w:vAlign w:val="center"/>
          </w:tcPr>
          <w:p w:rsidR="00505D68" w:rsidRPr="00FB4E09" w:rsidRDefault="00505D68" w:rsidP="00C424AA">
            <w:pPr>
              <w:autoSpaceDE w:val="0"/>
              <w:jc w:val="center"/>
              <w:rPr>
                <w:szCs w:val="24"/>
              </w:rPr>
            </w:pPr>
            <w:r w:rsidRPr="00FB4E09">
              <w:rPr>
                <w:szCs w:val="24"/>
              </w:rPr>
              <w:t>н/д</w:t>
            </w:r>
          </w:p>
        </w:tc>
        <w:tc>
          <w:tcPr>
            <w:tcW w:w="859" w:type="dxa"/>
            <w:tcBorders>
              <w:top w:val="single" w:sz="6" w:space="0" w:color="auto"/>
              <w:left w:val="single" w:sz="6" w:space="0" w:color="auto"/>
              <w:bottom w:val="single" w:sz="4" w:space="0" w:color="auto"/>
              <w:right w:val="single" w:sz="4" w:space="0" w:color="auto"/>
            </w:tcBorders>
            <w:vAlign w:val="center"/>
          </w:tcPr>
          <w:p w:rsidR="00505D68" w:rsidRPr="00FB4E09" w:rsidRDefault="00505D68" w:rsidP="00C424AA">
            <w:pPr>
              <w:autoSpaceDE w:val="0"/>
              <w:jc w:val="center"/>
              <w:rPr>
                <w:szCs w:val="24"/>
              </w:rPr>
            </w:pPr>
            <w:r w:rsidRPr="00FB4E09">
              <w:rPr>
                <w:szCs w:val="24"/>
              </w:rPr>
              <w:t>25925</w:t>
            </w:r>
          </w:p>
        </w:tc>
        <w:tc>
          <w:tcPr>
            <w:tcW w:w="860" w:type="dxa"/>
            <w:gridSpan w:val="3"/>
            <w:tcBorders>
              <w:top w:val="single" w:sz="6" w:space="0" w:color="auto"/>
              <w:left w:val="single" w:sz="4" w:space="0" w:color="auto"/>
              <w:bottom w:val="single" w:sz="4" w:space="0" w:color="auto"/>
              <w:right w:val="single" w:sz="6" w:space="0" w:color="auto"/>
            </w:tcBorders>
            <w:vAlign w:val="center"/>
          </w:tcPr>
          <w:p w:rsidR="00505D68" w:rsidRPr="00FB4E09" w:rsidRDefault="00505D68" w:rsidP="00C424AA">
            <w:pPr>
              <w:autoSpaceDE w:val="0"/>
              <w:jc w:val="center"/>
              <w:rPr>
                <w:szCs w:val="24"/>
              </w:rPr>
            </w:pPr>
            <w:r w:rsidRPr="00FB4E09">
              <w:rPr>
                <w:szCs w:val="24"/>
              </w:rPr>
              <w:t>70</w:t>
            </w:r>
          </w:p>
        </w:tc>
      </w:tr>
      <w:tr w:rsidR="00505D68" w:rsidRPr="00FB4E09" w:rsidTr="00F85827">
        <w:trPr>
          <w:gridAfter w:val="1"/>
          <w:wAfter w:w="8706" w:type="dxa"/>
          <w:cantSplit/>
          <w:trHeight w:val="397"/>
        </w:trPr>
        <w:tc>
          <w:tcPr>
            <w:tcW w:w="565" w:type="dxa"/>
            <w:vMerge w:val="restart"/>
            <w:tcBorders>
              <w:top w:val="single" w:sz="4" w:space="0" w:color="auto"/>
              <w:left w:val="single" w:sz="6" w:space="0" w:color="auto"/>
              <w:right w:val="single" w:sz="6" w:space="0" w:color="auto"/>
            </w:tcBorders>
          </w:tcPr>
          <w:p w:rsidR="00505D68" w:rsidRPr="00FB4E09" w:rsidRDefault="00505D68" w:rsidP="00C424AA">
            <w:pPr>
              <w:pStyle w:val="ConsPlusNormal"/>
              <w:ind w:firstLine="0"/>
              <w:rPr>
                <w:rFonts w:ascii="Times New Roman" w:hAnsi="Times New Roman" w:cs="Times New Roman"/>
                <w:sz w:val="24"/>
                <w:szCs w:val="24"/>
                <w:lang w:eastAsia="ru-RU"/>
              </w:rPr>
            </w:pPr>
            <w:r w:rsidRPr="00FB4E09">
              <w:rPr>
                <w:rFonts w:ascii="Times New Roman" w:hAnsi="Times New Roman" w:cs="Times New Roman"/>
                <w:sz w:val="24"/>
                <w:szCs w:val="24"/>
                <w:lang w:eastAsia="ru-RU"/>
              </w:rPr>
              <w:t>3.5</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4"/>
                <w:szCs w:val="24"/>
                <w:lang w:eastAsia="ru-RU"/>
              </w:rPr>
            </w:pPr>
            <w:r w:rsidRPr="00FB4E09">
              <w:rPr>
                <w:rFonts w:ascii="Times New Roman" w:hAnsi="Times New Roman" w:cs="Times New Roman"/>
                <w:b/>
                <w:sz w:val="24"/>
                <w:szCs w:val="24"/>
                <w:lang w:eastAsia="ru-RU"/>
              </w:rPr>
              <w:t>Спортивные сооружения</w:t>
            </w:r>
          </w:p>
        </w:tc>
      </w:tr>
      <w:tr w:rsidR="00505D68" w:rsidRPr="00FB4E09" w:rsidTr="002D659E">
        <w:trPr>
          <w:gridAfter w:val="1"/>
          <w:wAfter w:w="8706" w:type="dxa"/>
          <w:cantSplit/>
          <w:trHeight w:val="240"/>
        </w:trPr>
        <w:tc>
          <w:tcPr>
            <w:tcW w:w="565" w:type="dxa"/>
            <w:vMerge/>
            <w:tcBorders>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 xml:space="preserve">Территории физкультурно-спортивных сооружений </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га / га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14,9</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0,17</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115,6</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0,70</w:t>
            </w:r>
          </w:p>
        </w:tc>
      </w:tr>
      <w:tr w:rsidR="00505D68" w:rsidRPr="00FB4E09" w:rsidTr="002D659E">
        <w:trPr>
          <w:gridAfter w:val="1"/>
          <w:wAfter w:w="8706" w:type="dxa"/>
          <w:cantSplit/>
          <w:trHeight w:val="600"/>
        </w:trPr>
        <w:tc>
          <w:tcPr>
            <w:tcW w:w="565" w:type="dxa"/>
            <w:vMerge/>
            <w:tcBorders>
              <w:top w:val="single" w:sz="4" w:space="0" w:color="auto"/>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Спортивные залы общего пользования с учетом временного населения</w:t>
            </w:r>
          </w:p>
          <w:p w:rsidR="00505D68" w:rsidRDefault="00505D68" w:rsidP="00C424AA">
            <w:pPr>
              <w:autoSpaceDE w:val="0"/>
              <w:snapToGrid w:val="0"/>
              <w:rPr>
                <w:sz w:val="22"/>
                <w:szCs w:val="24"/>
              </w:rPr>
            </w:pPr>
            <w:r w:rsidRPr="00FB4E09">
              <w:rPr>
                <w:sz w:val="22"/>
                <w:szCs w:val="24"/>
              </w:rPr>
              <w:t>(площадь / обеспеченность)</w:t>
            </w:r>
          </w:p>
          <w:p w:rsidR="00505D68" w:rsidRPr="00FB4E09" w:rsidRDefault="00505D68" w:rsidP="00C424AA">
            <w:pPr>
              <w:autoSpaceDE w:val="0"/>
              <w:snapToGrid w:val="0"/>
              <w:rPr>
                <w:sz w:val="22"/>
                <w:szCs w:val="24"/>
              </w:rPr>
            </w:pP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autoSpaceDE w:val="0"/>
              <w:snapToGrid w:val="0"/>
              <w:ind w:left="-74"/>
              <w:jc w:val="center"/>
            </w:pPr>
            <w:r w:rsidRPr="00FB4E09">
              <w:t>м</w:t>
            </w:r>
            <w:r w:rsidRPr="00FB4E09">
              <w:rPr>
                <w:vertAlign w:val="superscript"/>
              </w:rPr>
              <w:t>2</w:t>
            </w:r>
            <w:r w:rsidRPr="00FB4E09">
              <w:t xml:space="preserve"> пола / м</w:t>
            </w:r>
            <w:r w:rsidRPr="00FB4E09">
              <w:rPr>
                <w:vertAlign w:val="superscript"/>
              </w:rPr>
              <w:t>2</w:t>
            </w:r>
            <w:r w:rsidRPr="00FB4E09">
              <w:t xml:space="preserve"> на 1000 чел.</w:t>
            </w:r>
          </w:p>
        </w:tc>
        <w:tc>
          <w:tcPr>
            <w:tcW w:w="800" w:type="dxa"/>
            <w:gridSpan w:val="2"/>
            <w:tcBorders>
              <w:top w:val="single" w:sz="6" w:space="0" w:color="auto"/>
              <w:left w:val="single" w:sz="6" w:space="0" w:color="auto"/>
              <w:bottom w:val="single" w:sz="4" w:space="0" w:color="auto"/>
              <w:right w:val="single" w:sz="4" w:space="0" w:color="auto"/>
            </w:tcBorders>
            <w:vAlign w:val="center"/>
          </w:tcPr>
          <w:p w:rsidR="00505D68" w:rsidRPr="00FB4E09" w:rsidRDefault="00505D68" w:rsidP="00C424AA">
            <w:pPr>
              <w:autoSpaceDE w:val="0"/>
              <w:jc w:val="center"/>
            </w:pPr>
            <w:r w:rsidRPr="00FB4E09">
              <w:t>12 317</w:t>
            </w:r>
          </w:p>
        </w:tc>
        <w:tc>
          <w:tcPr>
            <w:tcW w:w="706" w:type="dxa"/>
            <w:tcBorders>
              <w:top w:val="single" w:sz="6" w:space="0" w:color="auto"/>
              <w:left w:val="single" w:sz="4" w:space="0" w:color="auto"/>
              <w:bottom w:val="single" w:sz="4" w:space="0" w:color="auto"/>
              <w:right w:val="single" w:sz="6" w:space="0" w:color="auto"/>
            </w:tcBorders>
            <w:vAlign w:val="center"/>
          </w:tcPr>
          <w:p w:rsidR="00505D68" w:rsidRPr="00FB4E09" w:rsidRDefault="00505D68" w:rsidP="00C424AA">
            <w:pPr>
              <w:autoSpaceDE w:val="0"/>
              <w:jc w:val="center"/>
            </w:pPr>
            <w:r w:rsidRPr="00FB4E09">
              <w:t>49,9</w:t>
            </w:r>
          </w:p>
        </w:tc>
        <w:tc>
          <w:tcPr>
            <w:tcW w:w="859" w:type="dxa"/>
            <w:tcBorders>
              <w:top w:val="single" w:sz="6" w:space="0" w:color="auto"/>
              <w:left w:val="single" w:sz="6" w:space="0" w:color="auto"/>
              <w:bottom w:val="single" w:sz="4" w:space="0" w:color="auto"/>
              <w:right w:val="single" w:sz="4" w:space="0" w:color="auto"/>
            </w:tcBorders>
            <w:vAlign w:val="center"/>
          </w:tcPr>
          <w:p w:rsidR="00505D68" w:rsidRPr="00FB4E09" w:rsidRDefault="00505D68" w:rsidP="00C424AA">
            <w:pPr>
              <w:autoSpaceDE w:val="0"/>
              <w:jc w:val="center"/>
            </w:pPr>
            <w:r w:rsidRPr="00FB4E09">
              <w:t>34 317</w:t>
            </w:r>
          </w:p>
        </w:tc>
        <w:tc>
          <w:tcPr>
            <w:tcW w:w="860" w:type="dxa"/>
            <w:gridSpan w:val="3"/>
            <w:tcBorders>
              <w:top w:val="single" w:sz="6" w:space="0" w:color="auto"/>
              <w:left w:val="single" w:sz="4" w:space="0" w:color="auto"/>
              <w:bottom w:val="single" w:sz="4" w:space="0" w:color="auto"/>
              <w:right w:val="single" w:sz="6" w:space="0" w:color="auto"/>
            </w:tcBorders>
            <w:vAlign w:val="center"/>
          </w:tcPr>
          <w:p w:rsidR="00505D68" w:rsidRPr="00FB4E09" w:rsidRDefault="00505D68" w:rsidP="00C424AA">
            <w:pPr>
              <w:autoSpaceDE w:val="0"/>
              <w:jc w:val="center"/>
            </w:pPr>
            <w:r w:rsidRPr="00FB4E09">
              <w:t>92,5</w:t>
            </w:r>
          </w:p>
        </w:tc>
      </w:tr>
      <w:tr w:rsidR="00505D68" w:rsidRPr="00FB4E09" w:rsidTr="002D659E">
        <w:trPr>
          <w:gridAfter w:val="1"/>
          <w:wAfter w:w="8706" w:type="dxa"/>
          <w:cantSplit/>
          <w:trHeight w:val="345"/>
        </w:trPr>
        <w:tc>
          <w:tcPr>
            <w:tcW w:w="565" w:type="dxa"/>
            <w:tcBorders>
              <w:top w:val="single" w:sz="4" w:space="0" w:color="auto"/>
              <w:left w:val="single" w:sz="6" w:space="0" w:color="auto"/>
              <w:bottom w:val="single" w:sz="4" w:space="0" w:color="auto"/>
              <w:right w:val="single" w:sz="6" w:space="0" w:color="auto"/>
            </w:tcBorders>
          </w:tcPr>
          <w:p w:rsidR="00505D68" w:rsidRPr="00FB4E09" w:rsidRDefault="00505D68" w:rsidP="002D659E">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4731"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2D659E">
            <w:pPr>
              <w:autoSpaceDE w:val="0"/>
              <w:snapToGrid w:val="0"/>
              <w:jc w:val="center"/>
              <w:rPr>
                <w:sz w:val="22"/>
                <w:szCs w:val="24"/>
              </w:rPr>
            </w:pPr>
            <w:r>
              <w:rPr>
                <w:sz w:val="22"/>
                <w:szCs w:val="24"/>
              </w:rPr>
              <w:t>2</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2D659E">
            <w:pPr>
              <w:autoSpaceDE w:val="0"/>
              <w:snapToGrid w:val="0"/>
              <w:ind w:left="-74"/>
              <w:jc w:val="center"/>
            </w:pPr>
            <w:r>
              <w:t>3</w:t>
            </w:r>
          </w:p>
        </w:tc>
        <w:tc>
          <w:tcPr>
            <w:tcW w:w="800" w:type="dxa"/>
            <w:gridSpan w:val="2"/>
            <w:tcBorders>
              <w:top w:val="single" w:sz="6" w:space="0" w:color="auto"/>
              <w:left w:val="single" w:sz="6" w:space="0" w:color="auto"/>
              <w:bottom w:val="single" w:sz="4" w:space="0" w:color="auto"/>
              <w:right w:val="single" w:sz="4" w:space="0" w:color="auto"/>
            </w:tcBorders>
            <w:vAlign w:val="center"/>
          </w:tcPr>
          <w:p w:rsidR="00505D68" w:rsidRPr="00FB4E09" w:rsidRDefault="00505D68" w:rsidP="002D659E">
            <w:pPr>
              <w:autoSpaceDE w:val="0"/>
              <w:jc w:val="center"/>
            </w:pPr>
            <w:r>
              <w:t>4</w:t>
            </w:r>
          </w:p>
        </w:tc>
        <w:tc>
          <w:tcPr>
            <w:tcW w:w="706" w:type="dxa"/>
            <w:tcBorders>
              <w:top w:val="single" w:sz="6" w:space="0" w:color="auto"/>
              <w:left w:val="single" w:sz="4" w:space="0" w:color="auto"/>
              <w:bottom w:val="single" w:sz="4" w:space="0" w:color="auto"/>
              <w:right w:val="single" w:sz="6" w:space="0" w:color="auto"/>
            </w:tcBorders>
            <w:vAlign w:val="center"/>
          </w:tcPr>
          <w:p w:rsidR="00505D68" w:rsidRPr="00FB4E09" w:rsidRDefault="00505D68" w:rsidP="002D659E">
            <w:pPr>
              <w:autoSpaceDE w:val="0"/>
              <w:jc w:val="center"/>
            </w:pPr>
            <w:r>
              <w:t>5</w:t>
            </w:r>
          </w:p>
        </w:tc>
        <w:tc>
          <w:tcPr>
            <w:tcW w:w="859" w:type="dxa"/>
            <w:tcBorders>
              <w:top w:val="single" w:sz="6" w:space="0" w:color="auto"/>
              <w:left w:val="single" w:sz="6" w:space="0" w:color="auto"/>
              <w:bottom w:val="single" w:sz="4" w:space="0" w:color="auto"/>
              <w:right w:val="single" w:sz="4" w:space="0" w:color="auto"/>
            </w:tcBorders>
            <w:vAlign w:val="center"/>
          </w:tcPr>
          <w:p w:rsidR="00505D68" w:rsidRPr="00FB4E09" w:rsidRDefault="00505D68" w:rsidP="002D659E">
            <w:pPr>
              <w:autoSpaceDE w:val="0"/>
              <w:jc w:val="center"/>
            </w:pPr>
            <w:r>
              <w:t>6</w:t>
            </w:r>
          </w:p>
        </w:tc>
        <w:tc>
          <w:tcPr>
            <w:tcW w:w="860" w:type="dxa"/>
            <w:gridSpan w:val="3"/>
            <w:tcBorders>
              <w:top w:val="single" w:sz="6" w:space="0" w:color="auto"/>
              <w:left w:val="single" w:sz="4" w:space="0" w:color="auto"/>
              <w:bottom w:val="single" w:sz="4" w:space="0" w:color="auto"/>
              <w:right w:val="single" w:sz="6" w:space="0" w:color="auto"/>
            </w:tcBorders>
            <w:vAlign w:val="center"/>
          </w:tcPr>
          <w:p w:rsidR="00505D68" w:rsidRPr="00FB4E09" w:rsidRDefault="00505D68" w:rsidP="002D659E">
            <w:pPr>
              <w:autoSpaceDE w:val="0"/>
              <w:jc w:val="center"/>
            </w:pPr>
            <w:r>
              <w:t>7</w:t>
            </w:r>
          </w:p>
        </w:tc>
      </w:tr>
      <w:tr w:rsidR="00505D68" w:rsidRPr="00FB4E09" w:rsidTr="002D659E">
        <w:trPr>
          <w:gridAfter w:val="1"/>
          <w:wAfter w:w="8706" w:type="dxa"/>
          <w:cantSplit/>
          <w:trHeight w:val="480"/>
        </w:trPr>
        <w:tc>
          <w:tcPr>
            <w:tcW w:w="565" w:type="dxa"/>
            <w:vMerge w:val="restart"/>
            <w:tcBorders>
              <w:top w:val="single" w:sz="4" w:space="0" w:color="auto"/>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Спортивно-тренажерный зал</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м</w:t>
            </w:r>
            <w:r w:rsidRPr="00FB4E09">
              <w:rPr>
                <w:vertAlign w:val="superscript"/>
              </w:rPr>
              <w:t>2</w:t>
            </w:r>
            <w:r w:rsidRPr="00FB4E09">
              <w:t xml:space="preserve"> пола / м</w:t>
            </w:r>
            <w:r w:rsidRPr="00FB4E09">
              <w:rPr>
                <w:vertAlign w:val="superscript"/>
              </w:rPr>
              <w:t>2</w:t>
            </w:r>
            <w:r w:rsidRPr="00FB4E09">
              <w:t xml:space="preserve">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н/д</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н/д</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13 200</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80,0</w:t>
            </w:r>
          </w:p>
        </w:tc>
      </w:tr>
      <w:tr w:rsidR="00505D68" w:rsidRPr="00FB4E09" w:rsidTr="00F85827">
        <w:trPr>
          <w:gridAfter w:val="1"/>
          <w:wAfter w:w="8706" w:type="dxa"/>
          <w:cantSplit/>
          <w:trHeight w:val="48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Бассейны крытые и открытые с учетом временного населения</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м</w:t>
            </w:r>
            <w:r w:rsidRPr="00FB4E09">
              <w:rPr>
                <w:vertAlign w:val="superscript"/>
              </w:rPr>
              <w:t>2</w:t>
            </w:r>
            <w:r w:rsidRPr="00FB4E09">
              <w:t xml:space="preserve"> зеркала воды / м</w:t>
            </w:r>
            <w:r w:rsidRPr="00FB4E09">
              <w:rPr>
                <w:vertAlign w:val="superscript"/>
              </w:rPr>
              <w:t>2</w:t>
            </w:r>
            <w:r w:rsidRPr="00FB4E09">
              <w:t xml:space="preserve">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2 408</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9,6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39 408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106,2</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Плоскостные спортивные сооружения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тыс. м</w:t>
            </w:r>
            <w:r w:rsidRPr="00FB4E09">
              <w:rPr>
                <w:vertAlign w:val="superscript"/>
              </w:rPr>
              <w:t>2</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124,4</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357,3</w:t>
            </w:r>
          </w:p>
        </w:tc>
      </w:tr>
      <w:tr w:rsidR="00505D68" w:rsidRPr="00FB4E09" w:rsidTr="00F85827">
        <w:trPr>
          <w:gridAfter w:val="1"/>
          <w:wAfter w:w="8706" w:type="dxa"/>
          <w:cantSplit/>
          <w:trHeight w:val="397"/>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3.6</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2"/>
                <w:szCs w:val="22"/>
              </w:rPr>
            </w:pPr>
            <w:r w:rsidRPr="00FB4E09">
              <w:rPr>
                <w:rFonts w:ascii="Times New Roman" w:hAnsi="Times New Roman" w:cs="Times New Roman"/>
                <w:b/>
                <w:sz w:val="24"/>
                <w:szCs w:val="24"/>
                <w:lang w:eastAsia="ru-RU"/>
              </w:rPr>
              <w:t>Учреждения торговли и общественного питания</w:t>
            </w:r>
          </w:p>
        </w:tc>
      </w:tr>
      <w:tr w:rsidR="00505D68" w:rsidRPr="00FB4E09" w:rsidTr="00F85827">
        <w:trPr>
          <w:gridAfter w:val="1"/>
          <w:wAfter w:w="8706" w:type="dxa"/>
          <w:cantSplit/>
          <w:trHeight w:val="259"/>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Предприятия повседневной торговли с учетом временного населения</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м</w:t>
            </w:r>
            <w:r w:rsidRPr="00FB4E09">
              <w:rPr>
                <w:vertAlign w:val="superscript"/>
              </w:rPr>
              <w:t>2</w:t>
            </w:r>
            <w:r w:rsidRPr="00FB4E09">
              <w:t xml:space="preserve"> / м</w:t>
            </w:r>
            <w:r w:rsidRPr="00FB4E09">
              <w:rPr>
                <w:vertAlign w:val="superscript"/>
              </w:rPr>
              <w:t>2</w:t>
            </w:r>
            <w:r w:rsidRPr="00FB4E09">
              <w:t xml:space="preserve">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53 078</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212,3</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92 078</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248,2</w:t>
            </w:r>
          </w:p>
        </w:tc>
      </w:tr>
      <w:tr w:rsidR="00505D68" w:rsidRPr="00FB4E09" w:rsidTr="00F85827">
        <w:trPr>
          <w:gridAfter w:val="1"/>
          <w:wAfter w:w="8706" w:type="dxa"/>
          <w:cantSplit/>
          <w:trHeight w:val="264"/>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Рыночные комплексы розничной торговли с учетом временного населения</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м</w:t>
            </w:r>
            <w:r w:rsidRPr="00FB4E09">
              <w:rPr>
                <w:vertAlign w:val="superscript"/>
              </w:rPr>
              <w:t>2</w:t>
            </w:r>
            <w:r w:rsidRPr="00FB4E09">
              <w:t xml:space="preserve"> / м</w:t>
            </w:r>
            <w:r w:rsidRPr="00FB4E09">
              <w:rPr>
                <w:vertAlign w:val="superscript"/>
              </w:rPr>
              <w:t>2</w:t>
            </w:r>
            <w:r w:rsidRPr="00FB4E09">
              <w:t xml:space="preserve">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11 083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44,0</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31 497</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84,9</w:t>
            </w:r>
          </w:p>
        </w:tc>
      </w:tr>
      <w:tr w:rsidR="00505D68" w:rsidRPr="00FB4E09" w:rsidTr="00F85827">
        <w:trPr>
          <w:gridAfter w:val="1"/>
          <w:wAfter w:w="8706" w:type="dxa"/>
          <w:cantSplit/>
          <w:trHeight w:val="139"/>
        </w:trPr>
        <w:tc>
          <w:tcPr>
            <w:tcW w:w="565" w:type="dxa"/>
            <w:vMerge/>
            <w:tcBorders>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Предприятия общественного питания с учетом временного населения</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ind w:left="-74"/>
              <w:jc w:val="center"/>
            </w:pPr>
            <w:r w:rsidRPr="00FB4E09">
              <w:t>посадочных мест / пос. мест га</w:t>
            </w:r>
          </w:p>
          <w:p w:rsidR="00505D68" w:rsidRPr="00FB4E09" w:rsidRDefault="00505D68" w:rsidP="00C424AA">
            <w:pPr>
              <w:autoSpaceDE w:val="0"/>
              <w:snapToGrid w:val="0"/>
              <w:ind w:left="-74"/>
              <w:jc w:val="center"/>
            </w:pPr>
            <w:r w:rsidRPr="00FB4E09">
              <w:t>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36 317</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145,3</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56 617</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152,6</w:t>
            </w:r>
          </w:p>
        </w:tc>
      </w:tr>
      <w:tr w:rsidR="00505D68" w:rsidRPr="00FB4E09" w:rsidTr="00F85827">
        <w:trPr>
          <w:gridAfter w:val="1"/>
          <w:wAfter w:w="8706" w:type="dxa"/>
          <w:cantSplit/>
          <w:trHeight w:val="397"/>
        </w:trPr>
        <w:tc>
          <w:tcPr>
            <w:tcW w:w="565" w:type="dxa"/>
            <w:vMerge w:val="restart"/>
            <w:tcBorders>
              <w:top w:val="single" w:sz="4" w:space="0" w:color="auto"/>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3.7</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b/>
                <w:sz w:val="22"/>
                <w:szCs w:val="22"/>
              </w:rPr>
            </w:pPr>
            <w:r w:rsidRPr="00FB4E09">
              <w:rPr>
                <w:rFonts w:ascii="Times New Roman" w:hAnsi="Times New Roman" w:cs="Times New Roman"/>
                <w:b/>
                <w:sz w:val="24"/>
                <w:szCs w:val="24"/>
                <w:lang w:eastAsia="ru-RU"/>
              </w:rPr>
              <w:t>Предприятия бытового и коммунального обслуживания населения</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Предприятия бытового обслуживания с учетом временного населения</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 xml:space="preserve">раб.мест / </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476</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1,9</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2 210</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5,9</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Прачечные с учетом временного населения (площадь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кг белья в смену</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3 200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12,8</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57 820</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155,8</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Химчистки с учетом временного населения (площадь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rPr>
                <w:sz w:val="16"/>
                <w:szCs w:val="16"/>
              </w:rPr>
              <w:t>кг вещей в смену</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150</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0,6</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3162</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8,5</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 xml:space="preserve">Банно-оздоровительный комплекс </w:t>
            </w:r>
          </w:p>
          <w:p w:rsidR="00505D68" w:rsidRPr="00FB4E09" w:rsidRDefault="00505D68" w:rsidP="00C424AA">
            <w:pPr>
              <w:autoSpaceDE w:val="0"/>
              <w:snapToGrid w:val="0"/>
              <w:rPr>
                <w:sz w:val="22"/>
                <w:szCs w:val="24"/>
              </w:rPr>
            </w:pPr>
            <w:r w:rsidRPr="00FB4E09">
              <w:rPr>
                <w:sz w:val="22"/>
                <w:szCs w:val="24"/>
              </w:rPr>
              <w:t>(площадь / обеспеченность)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rPr>
                <w:sz w:val="16"/>
                <w:szCs w:val="16"/>
              </w:rPr>
            </w:pPr>
            <w:r w:rsidRPr="00FB4E09">
              <w:rPr>
                <w:sz w:val="16"/>
                <w:szCs w:val="16"/>
              </w:rPr>
              <w:t>помывочное место / мест на 1000 чел.</w:t>
            </w:r>
          </w:p>
        </w:tc>
        <w:tc>
          <w:tcPr>
            <w:tcW w:w="800" w:type="dxa"/>
            <w:gridSpan w:val="2"/>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203</w:t>
            </w:r>
          </w:p>
        </w:tc>
        <w:tc>
          <w:tcPr>
            <w:tcW w:w="706" w:type="dxa"/>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0,8</w:t>
            </w:r>
          </w:p>
        </w:tc>
        <w:tc>
          <w:tcPr>
            <w:tcW w:w="859" w:type="dxa"/>
            <w:tcBorders>
              <w:top w:val="single" w:sz="6" w:space="0" w:color="auto"/>
              <w:left w:val="single" w:sz="6" w:space="0" w:color="auto"/>
              <w:bottom w:val="single" w:sz="6" w:space="0" w:color="auto"/>
              <w:right w:val="single" w:sz="4" w:space="0" w:color="auto"/>
            </w:tcBorders>
            <w:vAlign w:val="center"/>
          </w:tcPr>
          <w:p w:rsidR="00505D68" w:rsidRPr="00FB4E09" w:rsidRDefault="00505D68" w:rsidP="00C424AA">
            <w:pPr>
              <w:autoSpaceDE w:val="0"/>
              <w:jc w:val="center"/>
            </w:pPr>
            <w:r w:rsidRPr="00FB4E09">
              <w:t>953</w:t>
            </w:r>
          </w:p>
        </w:tc>
        <w:tc>
          <w:tcPr>
            <w:tcW w:w="860" w:type="dxa"/>
            <w:gridSpan w:val="3"/>
            <w:tcBorders>
              <w:top w:val="single" w:sz="6" w:space="0" w:color="auto"/>
              <w:left w:val="single" w:sz="4" w:space="0" w:color="auto"/>
              <w:bottom w:val="single" w:sz="6" w:space="0" w:color="auto"/>
              <w:right w:val="single" w:sz="6" w:space="0" w:color="auto"/>
            </w:tcBorders>
            <w:vAlign w:val="center"/>
          </w:tcPr>
          <w:p w:rsidR="00505D68" w:rsidRPr="00FB4E09" w:rsidRDefault="00505D68" w:rsidP="00C424AA">
            <w:pPr>
              <w:autoSpaceDE w:val="0"/>
              <w:jc w:val="center"/>
            </w:pPr>
            <w:r w:rsidRPr="00FB4E09">
              <w:t>5,7</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Гостиницы коммунальные</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мест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н/д</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990</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Отделение связи</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объект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25</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26</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Отделение банка</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опер.касса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12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71</w:t>
            </w:r>
          </w:p>
        </w:tc>
      </w:tr>
      <w:tr w:rsidR="00505D68" w:rsidRPr="00FB4E09" w:rsidTr="00F85827">
        <w:trPr>
          <w:gridAfter w:val="1"/>
          <w:wAfter w:w="8706" w:type="dxa"/>
          <w:cantSplit/>
          <w:trHeight w:val="272"/>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Пожарное депо</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машин</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24</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34</w:t>
            </w:r>
          </w:p>
        </w:tc>
      </w:tr>
      <w:tr w:rsidR="00505D68" w:rsidRPr="00FB4E09" w:rsidTr="00F85827">
        <w:trPr>
          <w:gridAfter w:val="1"/>
          <w:wAfter w:w="8706" w:type="dxa"/>
          <w:cantSplit/>
          <w:trHeight w:val="240"/>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rPr>
                <w:sz w:val="22"/>
                <w:szCs w:val="24"/>
              </w:rPr>
            </w:pPr>
            <w:r w:rsidRPr="00FB4E09">
              <w:rPr>
                <w:sz w:val="22"/>
                <w:szCs w:val="24"/>
              </w:rPr>
              <w:t>Кладбища традиционного захоронения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snapToGrid w:val="0"/>
              <w:jc w:val="center"/>
            </w:pPr>
            <w:r w:rsidRPr="00FB4E09">
              <w:t>га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34,02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autoSpaceDE w:val="0"/>
              <w:jc w:val="center"/>
            </w:pPr>
            <w:r w:rsidRPr="00FB4E09">
              <w:t>46,53</w:t>
            </w:r>
          </w:p>
        </w:tc>
      </w:tr>
      <w:tr w:rsidR="00505D68" w:rsidRPr="00FB4E09" w:rsidTr="00F85827">
        <w:trPr>
          <w:gridAfter w:val="1"/>
          <w:wAfter w:w="8706" w:type="dxa"/>
          <w:cantSplit/>
          <w:trHeight w:val="567"/>
        </w:trPr>
        <w:tc>
          <w:tcPr>
            <w:tcW w:w="9655" w:type="dxa"/>
            <w:gridSpan w:val="10"/>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4. Транспортная инфраструктура</w:t>
            </w:r>
          </w:p>
        </w:tc>
      </w:tr>
      <w:tr w:rsidR="00505D68" w:rsidRPr="00FB4E09" w:rsidTr="00F85827">
        <w:trPr>
          <w:gridAfter w:val="1"/>
          <w:wAfter w:w="8706" w:type="dxa"/>
          <w:cantSplit/>
          <w:trHeight w:val="397"/>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ind w:firstLine="0"/>
              <w:rPr>
                <w:rFonts w:ascii="Times New Roman" w:hAnsi="Times New Roman" w:cs="Times New Roman"/>
                <w:sz w:val="24"/>
                <w:szCs w:val="24"/>
              </w:rPr>
            </w:pPr>
            <w:r w:rsidRPr="00FB4E09">
              <w:rPr>
                <w:rFonts w:ascii="Times New Roman" w:hAnsi="Times New Roman" w:cs="Times New Roman"/>
                <w:sz w:val="24"/>
                <w:szCs w:val="24"/>
              </w:rPr>
              <w:t>4.1</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Автомобильный транспорт</w:t>
            </w:r>
          </w:p>
        </w:tc>
      </w:tr>
      <w:tr w:rsidR="00505D68" w:rsidRPr="00FB4E09" w:rsidTr="00F85827">
        <w:trPr>
          <w:gridAfter w:val="1"/>
          <w:wAfter w:w="8706" w:type="dxa"/>
          <w:cantSplit/>
          <w:trHeight w:val="36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b/>
                <w:sz w:val="22"/>
                <w:szCs w:val="24"/>
              </w:rPr>
            </w:pPr>
            <w:r w:rsidRPr="00FB4E09">
              <w:rPr>
                <w:rFonts w:ascii="Times New Roman" w:hAnsi="Times New Roman" w:cs="Times New Roman"/>
                <w:b/>
                <w:sz w:val="22"/>
                <w:szCs w:val="24"/>
              </w:rPr>
              <w:t>Автомобильных дорог</w:t>
            </w:r>
            <w:r>
              <w:rPr>
                <w:rFonts w:ascii="Times New Roman" w:hAnsi="Times New Roman" w:cs="Times New Roman"/>
                <w:b/>
                <w:sz w:val="22"/>
                <w:szCs w:val="24"/>
              </w:rPr>
              <w:t>,</w:t>
            </w:r>
            <w:r w:rsidRPr="00FB4E09">
              <w:rPr>
                <w:rFonts w:ascii="Times New Roman" w:hAnsi="Times New Roman" w:cs="Times New Roman"/>
                <w:b/>
                <w:sz w:val="22"/>
                <w:szCs w:val="24"/>
              </w:rPr>
              <w:t xml:space="preserve"> всего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км</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588,87</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952,66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в том числе: </w:t>
            </w:r>
          </w:p>
        </w:tc>
        <w:tc>
          <w:tcPr>
            <w:tcW w:w="1134" w:type="dxa"/>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p>
        </w:tc>
        <w:tc>
          <w:tcPr>
            <w:tcW w:w="1506" w:type="dxa"/>
            <w:gridSpan w:val="3"/>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p>
        </w:tc>
        <w:tc>
          <w:tcPr>
            <w:tcW w:w="1719" w:type="dxa"/>
            <w:gridSpan w:val="4"/>
            <w:tcBorders>
              <w:top w:val="single" w:sz="6" w:space="0" w:color="auto"/>
              <w:left w:val="single" w:sz="6" w:space="0" w:color="auto"/>
              <w:bottom w:val="single" w:sz="4"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p>
        </w:tc>
      </w:tr>
      <w:tr w:rsidR="00505D68" w:rsidRPr="00FB4E09" w:rsidTr="00F85827">
        <w:trPr>
          <w:gridAfter w:val="1"/>
          <w:wAfter w:w="8706" w:type="dxa"/>
          <w:cantSplit/>
          <w:trHeight w:val="36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Федеральная автодорога </w:t>
            </w:r>
          </w:p>
        </w:tc>
        <w:tc>
          <w:tcPr>
            <w:tcW w:w="1134" w:type="dxa"/>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км</w:t>
            </w:r>
          </w:p>
        </w:tc>
        <w:tc>
          <w:tcPr>
            <w:tcW w:w="1506" w:type="dxa"/>
            <w:gridSpan w:val="3"/>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83,16</w:t>
            </w:r>
          </w:p>
        </w:tc>
        <w:tc>
          <w:tcPr>
            <w:tcW w:w="1719" w:type="dxa"/>
            <w:gridSpan w:val="4"/>
            <w:tcBorders>
              <w:top w:val="single" w:sz="4"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83,16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Автодорога общего пользования регионального значения</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69,3</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188,3</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Общая протяженность улично-дорожной сети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436,41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681,2</w:t>
            </w:r>
          </w:p>
        </w:tc>
      </w:tr>
      <w:tr w:rsidR="00505D68" w:rsidRPr="00FB4E09" w:rsidTr="00F85827">
        <w:trPr>
          <w:gridAfter w:val="1"/>
          <w:wAfter w:w="8706" w:type="dxa"/>
          <w:cantSplit/>
          <w:trHeight w:val="240"/>
        </w:trPr>
        <w:tc>
          <w:tcPr>
            <w:tcW w:w="565" w:type="dxa"/>
            <w:vMerge/>
            <w:tcBorders>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Плотность улично-дорожной сети</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км/км</w:t>
            </w:r>
            <w:r w:rsidRPr="00FB4E09">
              <w:rPr>
                <w:rFonts w:ascii="Times New Roman" w:hAnsi="Times New Roman" w:cs="Times New Roman"/>
                <w:sz w:val="24"/>
                <w:szCs w:val="24"/>
                <w:vertAlign w:val="superscript"/>
              </w:rPr>
              <w:t>2</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0,48</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0,77</w:t>
            </w:r>
          </w:p>
        </w:tc>
      </w:tr>
      <w:tr w:rsidR="00505D68" w:rsidRPr="00FB4E09" w:rsidTr="00F85827">
        <w:trPr>
          <w:gridAfter w:val="1"/>
          <w:wAfter w:w="8706" w:type="dxa"/>
          <w:cantSplit/>
          <w:trHeight w:val="177"/>
        </w:trPr>
        <w:tc>
          <w:tcPr>
            <w:tcW w:w="565" w:type="dxa"/>
            <w:tcBorders>
              <w:top w:val="single" w:sz="6" w:space="0" w:color="auto"/>
              <w:left w:val="single" w:sz="6" w:space="0" w:color="auto"/>
              <w:bottom w:val="single" w:sz="4"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r w:rsidRPr="00FB4E09">
              <w:rPr>
                <w:rFonts w:ascii="Times New Roman" w:hAnsi="Times New Roman" w:cs="Times New Roman"/>
                <w:sz w:val="24"/>
                <w:szCs w:val="24"/>
              </w:rPr>
              <w:t>4.2</w:t>
            </w: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Количество транспортных </w:t>
            </w:r>
            <w:r w:rsidRPr="00FB4E09">
              <w:rPr>
                <w:rFonts w:ascii="Times New Roman" w:hAnsi="Times New Roman" w:cs="Times New Roman"/>
                <w:sz w:val="22"/>
                <w:szCs w:val="24"/>
              </w:rPr>
              <w:br/>
              <w:t xml:space="preserve">развязок в разных уровнях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sz w:val="24"/>
                <w:szCs w:val="24"/>
              </w:rPr>
              <w:t>23</w:t>
            </w:r>
          </w:p>
        </w:tc>
      </w:tr>
      <w:tr w:rsidR="00505D68" w:rsidRPr="00FB4E09" w:rsidTr="00F85827">
        <w:trPr>
          <w:gridAfter w:val="1"/>
          <w:wAfter w:w="8706" w:type="dxa"/>
          <w:cantSplit/>
          <w:trHeight w:val="227"/>
        </w:trPr>
        <w:tc>
          <w:tcPr>
            <w:tcW w:w="565" w:type="dxa"/>
            <w:vMerge w:val="restart"/>
            <w:tcBorders>
              <w:top w:val="single" w:sz="4" w:space="0" w:color="auto"/>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r w:rsidRPr="00FB4E09">
              <w:rPr>
                <w:rFonts w:ascii="Times New Roman" w:hAnsi="Times New Roman" w:cs="Times New Roman"/>
                <w:sz w:val="24"/>
                <w:szCs w:val="24"/>
              </w:rPr>
              <w:t>4.3</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Воздушный транспорт</w:t>
            </w:r>
          </w:p>
        </w:tc>
      </w:tr>
      <w:tr w:rsidR="00505D68" w:rsidRPr="00FB4E09" w:rsidTr="00F85827">
        <w:trPr>
          <w:gridAfter w:val="1"/>
          <w:wAfter w:w="8706" w:type="dxa"/>
          <w:cantSplit/>
          <w:trHeight w:val="59"/>
        </w:trPr>
        <w:tc>
          <w:tcPr>
            <w:tcW w:w="565" w:type="dxa"/>
            <w:vMerge/>
            <w:tcBorders>
              <w:top w:val="nil"/>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Аэропорт</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r>
      <w:tr w:rsidR="00505D68" w:rsidRPr="00FB4E09" w:rsidTr="00F85827">
        <w:trPr>
          <w:gridAfter w:val="1"/>
          <w:wAfter w:w="8706" w:type="dxa"/>
          <w:cantSplit/>
          <w:trHeight w:val="59"/>
        </w:trPr>
        <w:tc>
          <w:tcPr>
            <w:tcW w:w="565" w:type="dxa"/>
            <w:vMerge/>
            <w:tcBorders>
              <w:top w:val="nil"/>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Вертолетные площадки</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5</w:t>
            </w:r>
          </w:p>
        </w:tc>
      </w:tr>
      <w:tr w:rsidR="00505D68" w:rsidRPr="00FB4E09" w:rsidTr="00F85827">
        <w:trPr>
          <w:gridAfter w:val="1"/>
          <w:wAfter w:w="8706" w:type="dxa"/>
          <w:cantSplit/>
          <w:trHeight w:val="227"/>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r w:rsidRPr="00FB4E09">
              <w:rPr>
                <w:rFonts w:ascii="Times New Roman" w:hAnsi="Times New Roman" w:cs="Times New Roman"/>
                <w:sz w:val="24"/>
                <w:szCs w:val="24"/>
              </w:rPr>
              <w:t>4.4</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Морской транспорт</w:t>
            </w:r>
          </w:p>
        </w:tc>
      </w:tr>
      <w:tr w:rsidR="00505D68" w:rsidRPr="00FB4E09" w:rsidTr="00F85827">
        <w:trPr>
          <w:gridAfter w:val="1"/>
          <w:wAfter w:w="8706" w:type="dxa"/>
          <w:cantSplit/>
          <w:trHeight w:val="212"/>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Грузопассажирский порт</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r>
      <w:tr w:rsidR="00505D68" w:rsidRPr="00FB4E09" w:rsidTr="00F85827">
        <w:trPr>
          <w:gridAfter w:val="1"/>
          <w:wAfter w:w="8706" w:type="dxa"/>
          <w:cantSplit/>
          <w:trHeight w:val="219"/>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Марины</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4</w:t>
            </w:r>
          </w:p>
        </w:tc>
      </w:tr>
      <w:tr w:rsidR="00505D68" w:rsidRPr="00FB4E09" w:rsidTr="00F85827">
        <w:trPr>
          <w:gridAfter w:val="1"/>
          <w:wAfter w:w="8706" w:type="dxa"/>
          <w:cantSplit/>
          <w:trHeight w:val="222"/>
        </w:trPr>
        <w:tc>
          <w:tcPr>
            <w:tcW w:w="565" w:type="dxa"/>
            <w:vMerge/>
            <w:tcBorders>
              <w:left w:val="single" w:sz="6" w:space="0" w:color="auto"/>
              <w:bottom w:val="nil"/>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Причал маломерных судов и плавсредств</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единиц</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4</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14</w:t>
            </w:r>
          </w:p>
        </w:tc>
      </w:tr>
      <w:tr w:rsidR="00505D68" w:rsidRPr="00FB4E09" w:rsidTr="00F85827">
        <w:trPr>
          <w:gridAfter w:val="1"/>
          <w:wAfter w:w="8706" w:type="dxa"/>
          <w:cantSplit/>
          <w:trHeight w:val="340"/>
        </w:trPr>
        <w:tc>
          <w:tcPr>
            <w:tcW w:w="9655" w:type="dxa"/>
            <w:gridSpan w:val="10"/>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5. Инженерная инфраструктура и благоустройство территории</w:t>
            </w:r>
          </w:p>
        </w:tc>
      </w:tr>
      <w:tr w:rsidR="00505D68" w:rsidRPr="00FB4E09" w:rsidTr="00F85827">
        <w:trPr>
          <w:gridAfter w:val="1"/>
          <w:wAfter w:w="8706" w:type="dxa"/>
          <w:cantSplit/>
          <w:trHeight w:val="340"/>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4"/>
                <w:szCs w:val="24"/>
              </w:rPr>
            </w:pPr>
            <w:r w:rsidRPr="00FB4E09">
              <w:rPr>
                <w:rFonts w:ascii="Times New Roman" w:hAnsi="Times New Roman" w:cs="Times New Roman"/>
                <w:sz w:val="24"/>
                <w:szCs w:val="24"/>
              </w:rPr>
              <w:t>5.1</w:t>
            </w:r>
          </w:p>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rPr>
                <w:rFonts w:ascii="Times New Roman" w:hAnsi="Times New Roman" w:cs="Times New Roman"/>
                <w:sz w:val="24"/>
                <w:szCs w:val="24"/>
              </w:rPr>
            </w:pPr>
            <w:r w:rsidRPr="00FB4E09">
              <w:rPr>
                <w:rFonts w:ascii="Times New Roman" w:hAnsi="Times New Roman" w:cs="Times New Roman"/>
                <w:b/>
                <w:sz w:val="24"/>
                <w:szCs w:val="24"/>
              </w:rPr>
              <w:t>Инженерная инфраструктура</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b/>
                <w:sz w:val="22"/>
                <w:szCs w:val="22"/>
              </w:rPr>
              <w:t>Водоснабжение</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b/>
                <w:sz w:val="22"/>
                <w:szCs w:val="22"/>
              </w:rPr>
            </w:pPr>
            <w:r w:rsidRPr="00FB4E09">
              <w:rPr>
                <w:sz w:val="22"/>
                <w:szCs w:val="22"/>
              </w:rPr>
              <w:t>Водопотребление</w:t>
            </w:r>
            <w:r>
              <w:rPr>
                <w:sz w:val="22"/>
                <w:szCs w:val="22"/>
              </w:rPr>
              <w:t>,</w:t>
            </w:r>
            <w:r w:rsidRPr="00FB4E09">
              <w:rPr>
                <w:sz w:val="22"/>
                <w:szCs w:val="22"/>
              </w:rPr>
              <w:t xml:space="preserve">  всего,</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м</w:t>
            </w:r>
            <w:r w:rsidRPr="00FB4E09">
              <w:rPr>
                <w:sz w:val="22"/>
                <w:szCs w:val="22"/>
                <w:vertAlign w:val="superscript"/>
              </w:rPr>
              <w:t>3</w:t>
            </w:r>
            <w:r w:rsidRPr="00FB4E09">
              <w:rPr>
                <w:sz w:val="22"/>
                <w:szCs w:val="22"/>
              </w:rPr>
              <w:t>/сут.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78973,44</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142424,6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в том числе:</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на хозяйственно-питьевые нужды</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78973,44</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142424,6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Среднесуточное водопотребление</w:t>
            </w:r>
            <w:r>
              <w:rPr>
                <w:sz w:val="22"/>
                <w:szCs w:val="22"/>
              </w:rPr>
              <w:t>,</w:t>
            </w:r>
            <w:r w:rsidRPr="00FB4E09">
              <w:rPr>
                <w:sz w:val="22"/>
                <w:szCs w:val="22"/>
              </w:rPr>
              <w:t xml:space="preserve"> </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л/сут. на 1чел.</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230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230-300</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Pr>
                <w:sz w:val="22"/>
                <w:szCs w:val="22"/>
              </w:rPr>
              <w:t>в том числе</w:t>
            </w:r>
            <w:r w:rsidRPr="00FB4E09">
              <w:rPr>
                <w:sz w:val="22"/>
                <w:szCs w:val="22"/>
              </w:rPr>
              <w:t xml:space="preserve"> на хозяйственно-питьевые нужды</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л/сут.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230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230-300</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b/>
                <w:sz w:val="22"/>
                <w:szCs w:val="24"/>
              </w:rPr>
              <w:t>Водоотведение</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Производительность очистных сооружений хозяйственно-бытовой канализации </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 xml:space="preserve">тыс. куб. </w:t>
            </w:r>
            <w:r w:rsidRPr="00FB4E09">
              <w:rPr>
                <w:rFonts w:ascii="Times New Roman" w:hAnsi="Times New Roman" w:cs="Times New Roman"/>
                <w:sz w:val="22"/>
                <w:szCs w:val="22"/>
              </w:rPr>
              <w:br/>
              <w:t>м/сут.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73,9</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128,8</w:t>
            </w:r>
          </w:p>
        </w:tc>
      </w:tr>
      <w:tr w:rsidR="00505D68" w:rsidRPr="00FB4E09" w:rsidTr="00F85827">
        <w:trPr>
          <w:gridAfter w:val="1"/>
          <w:wAfter w:w="8706" w:type="dxa"/>
          <w:cantSplit/>
          <w:trHeight w:val="202"/>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b/>
                <w:sz w:val="22"/>
                <w:szCs w:val="24"/>
              </w:rPr>
              <w:t>Электроснабжение</w:t>
            </w:r>
          </w:p>
        </w:tc>
      </w:tr>
      <w:tr w:rsidR="00505D68" w:rsidRPr="00FB4E09" w:rsidTr="00F85827">
        <w:trPr>
          <w:gridAfter w:val="1"/>
          <w:wAfter w:w="8706" w:type="dxa"/>
          <w:cantSplit/>
          <w:trHeight w:val="202"/>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Электроснабжение (расчетная нагрузка) </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кВт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rPr>
              <w:t>нет данных</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E922EE">
              <w:rPr>
                <w:rFonts w:ascii="Times New Roman" w:hAnsi="Times New Roman" w:cs="Times New Roman"/>
              </w:rPr>
              <w:t>206645</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pPr>
            <w:r w:rsidRPr="00FB4E09">
              <w:rPr>
                <w:rFonts w:ascii="Times New Roman" w:hAnsi="Times New Roman" w:cs="Times New Roman"/>
                <w:b/>
                <w:sz w:val="22"/>
                <w:szCs w:val="24"/>
              </w:rPr>
              <w:t>Газоснабжение</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r w:rsidRPr="00FB4E09">
              <w:t>Удельный вес газа в топливном балансе н/п</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jc w:val="center"/>
            </w:pPr>
            <w:r w:rsidRPr="00FB4E09">
              <w:t>%</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65</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100</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r w:rsidRPr="00FB4E09">
              <w:t xml:space="preserve">Потребление газа по </w:t>
            </w:r>
            <w:r>
              <w:t>муниципальному образованию город-курорт</w:t>
            </w:r>
            <w:r w:rsidRPr="00FB4E09">
              <w:t xml:space="preserve"> Геленджик всего</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jc w:val="center"/>
            </w:pPr>
            <w:r w:rsidRPr="00FB4E09">
              <w:t xml:space="preserve">тыс. </w:t>
            </w:r>
            <w:r w:rsidRPr="00FB4E09">
              <w:br/>
              <w:t>м</w:t>
            </w:r>
            <w:r>
              <w:rPr>
                <w:vertAlign w:val="superscript"/>
              </w:rPr>
              <w:t>3</w:t>
            </w:r>
            <w:r w:rsidRPr="00FB4E09">
              <w:t>/год</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92 320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270 964</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r w:rsidRPr="00FB4E09">
              <w:t>Источники подачи газа</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jc w:val="center"/>
            </w:pP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pacing w:val="-4"/>
              </w:rPr>
            </w:pPr>
            <w:r w:rsidRPr="00FB4E09">
              <w:rPr>
                <w:spacing w:val="-4"/>
              </w:rPr>
              <w:t>ГРС, ГРП, ШРП</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ГРС, ГРП, ШРП</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r w:rsidRPr="00FB4E09">
              <w:t>Протяженность сетей высокого давления</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jc w:val="center"/>
            </w:pPr>
            <w:r w:rsidRPr="00FB4E09">
              <w:t>км</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134,3</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253,2</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sidRPr="00FB4E09">
              <w:rPr>
                <w:rFonts w:ascii="Times New Roman" w:hAnsi="Times New Roman" w:cs="Times New Roman"/>
                <w:b/>
                <w:sz w:val="22"/>
                <w:szCs w:val="24"/>
              </w:rPr>
              <w:t>Теплоснабжение</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ind w:firstLine="34"/>
              <w:rPr>
                <w:sz w:val="22"/>
                <w:szCs w:val="22"/>
              </w:rPr>
            </w:pPr>
            <w:r>
              <w:rPr>
                <w:sz w:val="22"/>
                <w:szCs w:val="22"/>
              </w:rPr>
              <w:t>Расход тепла</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ind w:firstLine="34"/>
              <w:jc w:val="center"/>
              <w:rPr>
                <w:sz w:val="22"/>
                <w:szCs w:val="22"/>
              </w:rPr>
            </w:pPr>
            <w:r w:rsidRPr="00FB4E09">
              <w:rPr>
                <w:sz w:val="22"/>
                <w:szCs w:val="22"/>
              </w:rPr>
              <w:t>Гкал/ч</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rPr>
            </w:pPr>
            <w:r>
              <w:rPr>
                <w:rFonts w:ascii="Times New Roman" w:hAnsi="Times New Roman" w:cs="Times New Roman"/>
              </w:rPr>
              <w:t>280</w:t>
            </w:r>
            <w:r w:rsidRPr="00FB4E09">
              <w:rPr>
                <w:rFonts w:ascii="Times New Roman" w:hAnsi="Times New Roman" w:cs="Times New Roman"/>
              </w:rPr>
              <w:t>,</w:t>
            </w:r>
            <w:r>
              <w:rPr>
                <w:rFonts w:ascii="Times New Roman" w:hAnsi="Times New Roman" w:cs="Times New Roman"/>
              </w:rPr>
              <w:t>11</w:t>
            </w:r>
          </w:p>
        </w:tc>
      </w:tr>
      <w:tr w:rsidR="00505D68" w:rsidRPr="00FB4E09" w:rsidTr="00F85827">
        <w:trPr>
          <w:gridAfter w:val="1"/>
          <w:wAfter w:w="8706" w:type="dxa"/>
          <w:cantSplit/>
          <w:trHeight w:val="6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highlight w:val="yellow"/>
              </w:rPr>
            </w:pPr>
            <w:r w:rsidRPr="00FB4E09">
              <w:rPr>
                <w:rFonts w:ascii="Times New Roman" w:hAnsi="Times New Roman" w:cs="Times New Roman"/>
                <w:b/>
                <w:sz w:val="22"/>
                <w:szCs w:val="24"/>
              </w:rPr>
              <w:t>Связь</w:t>
            </w:r>
          </w:p>
        </w:tc>
      </w:tr>
      <w:tr w:rsidR="00505D68" w:rsidRPr="00FB4E09" w:rsidTr="00F85827">
        <w:trPr>
          <w:gridAfter w:val="1"/>
          <w:wAfter w:w="8706" w:type="dxa"/>
          <w:cantSplit/>
          <w:trHeight w:val="259"/>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Охват населения телевизионным вещанием</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pacing w:val="-4"/>
                <w:sz w:val="22"/>
                <w:szCs w:val="22"/>
              </w:rPr>
            </w:pPr>
            <w:r w:rsidRPr="00FB4E09">
              <w:rPr>
                <w:spacing w:val="-4"/>
                <w:sz w:val="18"/>
                <w:szCs w:val="22"/>
              </w:rPr>
              <w:t>% населения</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100</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100</w:t>
            </w:r>
          </w:p>
        </w:tc>
      </w:tr>
      <w:tr w:rsidR="00505D68" w:rsidRPr="00FB4E09" w:rsidTr="00F85827">
        <w:trPr>
          <w:gridAfter w:val="1"/>
          <w:wAfter w:w="8706" w:type="dxa"/>
          <w:cantSplit/>
          <w:trHeight w:val="259"/>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Расчетное количество телефонов</w:t>
            </w:r>
            <w:r>
              <w:rPr>
                <w:sz w:val="22"/>
                <w:szCs w:val="22"/>
              </w:rPr>
              <w:t>,</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шт.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48519</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68860</w:t>
            </w:r>
          </w:p>
        </w:tc>
      </w:tr>
      <w:tr w:rsidR="00505D68" w:rsidRPr="00FB4E09" w:rsidTr="00F85827">
        <w:trPr>
          <w:gridAfter w:val="1"/>
          <w:wAfter w:w="8706" w:type="dxa"/>
          <w:cantSplit/>
          <w:trHeight w:val="259"/>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rPr>
                <w:sz w:val="22"/>
                <w:szCs w:val="22"/>
              </w:rPr>
            </w:pPr>
            <w:r w:rsidRPr="00FB4E09">
              <w:rPr>
                <w:sz w:val="22"/>
                <w:szCs w:val="22"/>
              </w:rPr>
              <w:t>в т</w:t>
            </w:r>
            <w:r>
              <w:rPr>
                <w:sz w:val="22"/>
                <w:szCs w:val="22"/>
              </w:rPr>
              <w:t xml:space="preserve">ом </w:t>
            </w:r>
            <w:r w:rsidRPr="00FB4E09">
              <w:rPr>
                <w:sz w:val="22"/>
                <w:szCs w:val="22"/>
              </w:rPr>
              <w:t>ч</w:t>
            </w:r>
            <w:r>
              <w:rPr>
                <w:sz w:val="22"/>
                <w:szCs w:val="22"/>
              </w:rPr>
              <w:t>исле</w:t>
            </w:r>
            <w:r w:rsidRPr="00FB4E09">
              <w:rPr>
                <w:sz w:val="22"/>
                <w:szCs w:val="22"/>
              </w:rPr>
              <w:t xml:space="preserve"> по жилому сектору</w:t>
            </w:r>
          </w:p>
        </w:tc>
        <w:tc>
          <w:tcPr>
            <w:tcW w:w="1134" w:type="dxa"/>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rPr>
                <w:sz w:val="22"/>
                <w:szCs w:val="22"/>
              </w:rPr>
            </w:pPr>
            <w:r w:rsidRPr="00FB4E09">
              <w:rPr>
                <w:sz w:val="22"/>
                <w:szCs w:val="22"/>
              </w:rPr>
              <w:t>шт.</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30052</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jc w:val="center"/>
            </w:pPr>
            <w:r w:rsidRPr="00FB4E09">
              <w:t>55000</w:t>
            </w:r>
          </w:p>
        </w:tc>
      </w:tr>
      <w:tr w:rsidR="00505D68" w:rsidRPr="00FB4E09" w:rsidTr="00F85827">
        <w:trPr>
          <w:gridAfter w:val="1"/>
          <w:wAfter w:w="8706" w:type="dxa"/>
          <w:cantSplit/>
          <w:trHeight w:val="283"/>
        </w:trPr>
        <w:tc>
          <w:tcPr>
            <w:tcW w:w="565" w:type="dxa"/>
            <w:vMerge w:val="restart"/>
            <w:tcBorders>
              <w:top w:val="single" w:sz="6" w:space="0" w:color="auto"/>
              <w:left w:val="single" w:sz="6" w:space="0" w:color="auto"/>
              <w:right w:val="single" w:sz="6" w:space="0" w:color="auto"/>
            </w:tcBorders>
          </w:tcPr>
          <w:p w:rsidR="00505D68" w:rsidRPr="00FB4E09" w:rsidRDefault="00505D68" w:rsidP="00C424AA">
            <w:pPr>
              <w:pStyle w:val="ConsPlusNormal"/>
              <w:ind w:firstLine="0"/>
              <w:rPr>
                <w:rFonts w:ascii="Times New Roman" w:hAnsi="Times New Roman" w:cs="Times New Roman"/>
                <w:sz w:val="24"/>
                <w:szCs w:val="24"/>
              </w:rPr>
            </w:pPr>
            <w:r w:rsidRPr="00FB4E09">
              <w:rPr>
                <w:rFonts w:ascii="Times New Roman" w:hAnsi="Times New Roman" w:cs="Times New Roman"/>
                <w:sz w:val="24"/>
                <w:szCs w:val="24"/>
              </w:rPr>
              <w:t>5.2</w:t>
            </w:r>
          </w:p>
          <w:p w:rsidR="00505D68" w:rsidRPr="00FB4E09" w:rsidRDefault="00505D68" w:rsidP="00C424AA">
            <w:pPr>
              <w:pStyle w:val="ConsPlusNormal"/>
              <w:rPr>
                <w:rFonts w:ascii="Times New Roman" w:hAnsi="Times New Roman" w:cs="Times New Roman"/>
                <w:sz w:val="24"/>
                <w:szCs w:val="24"/>
              </w:rPr>
            </w:pPr>
          </w:p>
        </w:tc>
        <w:tc>
          <w:tcPr>
            <w:tcW w:w="9090" w:type="dxa"/>
            <w:gridSpan w:val="9"/>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4"/>
                <w:szCs w:val="24"/>
              </w:rPr>
            </w:pPr>
            <w:r w:rsidRPr="00FB4E09">
              <w:rPr>
                <w:rFonts w:ascii="Times New Roman" w:hAnsi="Times New Roman" w:cs="Times New Roman"/>
                <w:b/>
                <w:sz w:val="24"/>
                <w:szCs w:val="24"/>
              </w:rPr>
              <w:t>Инженерное благоустройство</w:t>
            </w:r>
          </w:p>
        </w:tc>
      </w:tr>
      <w:tr w:rsidR="00505D68" w:rsidRPr="00FB4E09" w:rsidTr="00F85827">
        <w:trPr>
          <w:gridAfter w:val="1"/>
          <w:wAfter w:w="8706" w:type="dxa"/>
          <w:cantSplit/>
          <w:trHeight w:val="257"/>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b/>
                <w:sz w:val="22"/>
                <w:szCs w:val="24"/>
              </w:rPr>
            </w:pPr>
            <w:r w:rsidRPr="00FB4E09">
              <w:rPr>
                <w:rFonts w:ascii="Times New Roman" w:hAnsi="Times New Roman" w:cs="Times New Roman"/>
                <w:sz w:val="22"/>
                <w:szCs w:val="24"/>
              </w:rPr>
              <w:t>Площадь благоустроенных пляжей</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га</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17,8</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79,6</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Протяженность благоустроенных пляжей </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км</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7,1</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31,8</w:t>
            </w:r>
          </w:p>
        </w:tc>
      </w:tr>
      <w:tr w:rsidR="00505D68" w:rsidRPr="00FB4E09" w:rsidTr="00F85827">
        <w:trPr>
          <w:gridAfter w:val="1"/>
          <w:wAfter w:w="8706" w:type="dxa"/>
          <w:cantSplit/>
          <w:trHeight w:val="283"/>
        </w:trPr>
        <w:tc>
          <w:tcPr>
            <w:tcW w:w="565" w:type="dxa"/>
            <w:vMerge w:val="restart"/>
            <w:tcBorders>
              <w:top w:val="single" w:sz="4" w:space="0" w:color="auto"/>
              <w:left w:val="single" w:sz="6" w:space="0" w:color="auto"/>
              <w:right w:val="single" w:sz="6" w:space="0" w:color="auto"/>
            </w:tcBorders>
          </w:tcPr>
          <w:p w:rsidR="00505D68" w:rsidRPr="00FB4E09" w:rsidRDefault="00505D68" w:rsidP="00C424AA">
            <w:pPr>
              <w:pStyle w:val="ConsPlusNormal"/>
              <w:ind w:firstLine="0"/>
              <w:rPr>
                <w:rFonts w:ascii="Times New Roman" w:hAnsi="Times New Roman" w:cs="Times New Roman"/>
                <w:sz w:val="24"/>
                <w:szCs w:val="24"/>
              </w:rPr>
            </w:pPr>
            <w:r w:rsidRPr="00FB4E09">
              <w:rPr>
                <w:rFonts w:ascii="Times New Roman" w:hAnsi="Times New Roman" w:cs="Times New Roman"/>
                <w:sz w:val="24"/>
                <w:szCs w:val="24"/>
              </w:rPr>
              <w:t>5.3</w:t>
            </w:r>
          </w:p>
        </w:tc>
        <w:tc>
          <w:tcPr>
            <w:tcW w:w="9090" w:type="dxa"/>
            <w:gridSpan w:val="9"/>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b/>
                <w:sz w:val="24"/>
                <w:szCs w:val="24"/>
              </w:rPr>
              <w:t>Санитарная очистка территории</w:t>
            </w:r>
          </w:p>
        </w:tc>
      </w:tr>
      <w:tr w:rsidR="00505D68" w:rsidRPr="00FB4E09" w:rsidTr="00F85827">
        <w:trPr>
          <w:gridAfter w:val="1"/>
          <w:wAfter w:w="8706" w:type="dxa"/>
          <w:cantSplit/>
          <w:trHeight w:val="22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b/>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 xml:space="preserve">Объем бытовых отходов </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Cs w:val="22"/>
              </w:rPr>
            </w:pPr>
            <w:r w:rsidRPr="00FB4E09">
              <w:rPr>
                <w:rFonts w:ascii="Times New Roman" w:hAnsi="Times New Roman" w:cs="Times New Roman"/>
                <w:szCs w:val="22"/>
              </w:rPr>
              <w:t>тыс. м</w:t>
            </w:r>
            <w:r w:rsidRPr="00FB4E09">
              <w:rPr>
                <w:rFonts w:ascii="Times New Roman" w:hAnsi="Times New Roman" w:cs="Times New Roman"/>
                <w:szCs w:val="22"/>
                <w:vertAlign w:val="superscript"/>
              </w:rPr>
              <w:t>3</w:t>
            </w:r>
            <w:r w:rsidRPr="00FB4E09">
              <w:rPr>
                <w:rFonts w:ascii="Times New Roman" w:hAnsi="Times New Roman" w:cs="Times New Roman"/>
                <w:szCs w:val="22"/>
              </w:rPr>
              <w:t xml:space="preserve">/год </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н</w:t>
            </w:r>
            <w:r w:rsidRPr="00FB4E09">
              <w:rPr>
                <w:rFonts w:ascii="Times New Roman" w:hAnsi="Times New Roman" w:cs="Times New Roman"/>
                <w:sz w:val="22"/>
                <w:szCs w:val="22"/>
              </w:rPr>
              <w:t>ет данных</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238 190,0</w:t>
            </w:r>
          </w:p>
        </w:tc>
      </w:tr>
      <w:tr w:rsidR="00505D68" w:rsidRPr="00FB4E09" w:rsidTr="00F85827">
        <w:trPr>
          <w:gridAfter w:val="1"/>
          <w:wAfter w:w="8706" w:type="dxa"/>
          <w:cantSplit/>
          <w:trHeight w:val="22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b/>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Объем бытовых отходов в курортный период</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Cs w:val="22"/>
              </w:rPr>
            </w:pPr>
            <w:r w:rsidRPr="00FB4E09">
              <w:rPr>
                <w:rFonts w:ascii="Times New Roman" w:hAnsi="Times New Roman" w:cs="Times New Roman"/>
                <w:szCs w:val="22"/>
              </w:rPr>
              <w:t>м</w:t>
            </w:r>
            <w:r w:rsidRPr="00FB4E09">
              <w:rPr>
                <w:rFonts w:ascii="Times New Roman" w:hAnsi="Times New Roman" w:cs="Times New Roman"/>
                <w:szCs w:val="22"/>
                <w:vertAlign w:val="superscript"/>
              </w:rPr>
              <w:t>3</w:t>
            </w:r>
            <w:r w:rsidRPr="00FB4E09">
              <w:rPr>
                <w:rFonts w:ascii="Times New Roman" w:hAnsi="Times New Roman" w:cs="Times New Roman"/>
                <w:szCs w:val="22"/>
              </w:rPr>
              <w:t>/сут</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н</w:t>
            </w:r>
            <w:r w:rsidRPr="00FB4E09">
              <w:rPr>
                <w:rFonts w:ascii="Times New Roman" w:hAnsi="Times New Roman" w:cs="Times New Roman"/>
                <w:sz w:val="22"/>
                <w:szCs w:val="22"/>
              </w:rPr>
              <w:t>ет данных</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1 008,95</w:t>
            </w:r>
          </w:p>
        </w:tc>
      </w:tr>
      <w:tr w:rsidR="00505D68" w:rsidRPr="00FB4E09" w:rsidTr="00F85827">
        <w:trPr>
          <w:gridAfter w:val="1"/>
          <w:wAfter w:w="8706" w:type="dxa"/>
          <w:cantSplit/>
          <w:trHeight w:val="220"/>
        </w:trPr>
        <w:tc>
          <w:tcPr>
            <w:tcW w:w="565" w:type="dxa"/>
            <w:vMerge/>
            <w:tcBorders>
              <w:left w:val="single" w:sz="6" w:space="0" w:color="auto"/>
              <w:right w:val="single" w:sz="6" w:space="0" w:color="auto"/>
            </w:tcBorders>
          </w:tcPr>
          <w:p w:rsidR="00505D68" w:rsidRPr="00FB4E09" w:rsidRDefault="00505D68" w:rsidP="00C424AA">
            <w:pPr>
              <w:pStyle w:val="ConsPlusNormal"/>
              <w:rPr>
                <w:rFonts w:ascii="Times New Roman" w:hAnsi="Times New Roman" w:cs="Times New Roman"/>
                <w:b/>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Объем бытовых отходов вне курортного сезона</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Cs w:val="22"/>
              </w:rPr>
            </w:pPr>
            <w:r w:rsidRPr="00FB4E09">
              <w:rPr>
                <w:rFonts w:ascii="Times New Roman" w:hAnsi="Times New Roman" w:cs="Times New Roman"/>
                <w:szCs w:val="22"/>
              </w:rPr>
              <w:t>м</w:t>
            </w:r>
            <w:r w:rsidRPr="00FB4E09">
              <w:rPr>
                <w:rFonts w:ascii="Times New Roman" w:hAnsi="Times New Roman" w:cs="Times New Roman"/>
                <w:szCs w:val="22"/>
                <w:vertAlign w:val="superscript"/>
              </w:rPr>
              <w:t>3</w:t>
            </w:r>
            <w:r w:rsidRPr="00FB4E09">
              <w:rPr>
                <w:rFonts w:ascii="Times New Roman" w:hAnsi="Times New Roman" w:cs="Times New Roman"/>
                <w:szCs w:val="22"/>
              </w:rPr>
              <w:t>/сут</w:t>
            </w:r>
          </w:p>
        </w:tc>
        <w:tc>
          <w:tcPr>
            <w:tcW w:w="1506" w:type="dxa"/>
            <w:gridSpan w:val="3"/>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н</w:t>
            </w:r>
            <w:r w:rsidRPr="00FB4E09">
              <w:rPr>
                <w:rFonts w:ascii="Times New Roman" w:hAnsi="Times New Roman" w:cs="Times New Roman"/>
                <w:sz w:val="22"/>
                <w:szCs w:val="22"/>
              </w:rPr>
              <w:t>ет данных</w:t>
            </w:r>
          </w:p>
        </w:tc>
        <w:tc>
          <w:tcPr>
            <w:tcW w:w="1719" w:type="dxa"/>
            <w:gridSpan w:val="4"/>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6</w:t>
            </w:r>
            <w:r>
              <w:rPr>
                <w:rFonts w:ascii="Times New Roman" w:hAnsi="Times New Roman" w:cs="Times New Roman"/>
                <w:sz w:val="22"/>
                <w:szCs w:val="22"/>
              </w:rPr>
              <w:t>52,58</w:t>
            </w:r>
          </w:p>
        </w:tc>
      </w:tr>
      <w:tr w:rsidR="00505D68" w:rsidRPr="00FB4E09" w:rsidTr="00F85827">
        <w:trPr>
          <w:gridAfter w:val="1"/>
          <w:wAfter w:w="8706" w:type="dxa"/>
          <w:cantSplit/>
          <w:trHeight w:val="240"/>
        </w:trPr>
        <w:tc>
          <w:tcPr>
            <w:tcW w:w="565" w:type="dxa"/>
            <w:vMerge/>
            <w:tcBorders>
              <w:left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b/>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Мусоросортировочные станции</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2"/>
              </w:rPr>
            </w:pPr>
            <w:r w:rsidRPr="00FB4E09">
              <w:rPr>
                <w:rFonts w:ascii="Times New Roman" w:hAnsi="Times New Roman" w:cs="Times New Roman"/>
                <w:sz w:val="22"/>
                <w:szCs w:val="22"/>
              </w:rPr>
              <w:t xml:space="preserve">- // - </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3</w:t>
            </w:r>
          </w:p>
        </w:tc>
      </w:tr>
      <w:tr w:rsidR="00505D68" w:rsidRPr="00FB4E09" w:rsidTr="00F85827">
        <w:trPr>
          <w:gridAfter w:val="1"/>
          <w:wAfter w:w="8706" w:type="dxa"/>
          <w:cantSplit/>
          <w:trHeight w:val="198"/>
        </w:trPr>
        <w:tc>
          <w:tcPr>
            <w:tcW w:w="565" w:type="dxa"/>
            <w:vMerge/>
            <w:tcBorders>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b/>
                <w:sz w:val="24"/>
                <w:szCs w:val="24"/>
              </w:rPr>
            </w:pPr>
          </w:p>
        </w:tc>
        <w:tc>
          <w:tcPr>
            <w:tcW w:w="4731"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rPr>
                <w:rFonts w:ascii="Times New Roman" w:hAnsi="Times New Roman" w:cs="Times New Roman"/>
                <w:sz w:val="22"/>
                <w:szCs w:val="24"/>
              </w:rPr>
            </w:pPr>
            <w:r w:rsidRPr="00FB4E09">
              <w:rPr>
                <w:rFonts w:ascii="Times New Roman" w:hAnsi="Times New Roman" w:cs="Times New Roman"/>
                <w:sz w:val="22"/>
                <w:szCs w:val="24"/>
              </w:rPr>
              <w:t>Усовершенствованные полигоны Т</w:t>
            </w:r>
            <w:r>
              <w:rPr>
                <w:rFonts w:ascii="Times New Roman" w:hAnsi="Times New Roman" w:cs="Times New Roman"/>
                <w:sz w:val="22"/>
                <w:szCs w:val="24"/>
              </w:rPr>
              <w:t>К</w:t>
            </w:r>
            <w:r w:rsidRPr="00FB4E09">
              <w:rPr>
                <w:rFonts w:ascii="Times New Roman" w:hAnsi="Times New Roman" w:cs="Times New Roman"/>
                <w:sz w:val="22"/>
                <w:szCs w:val="24"/>
              </w:rPr>
              <w:t>О</w:t>
            </w:r>
          </w:p>
        </w:tc>
        <w:tc>
          <w:tcPr>
            <w:tcW w:w="1134" w:type="dxa"/>
            <w:tcBorders>
              <w:top w:val="single" w:sz="6" w:space="0" w:color="auto"/>
              <w:left w:val="single" w:sz="6" w:space="0" w:color="auto"/>
              <w:bottom w:val="single" w:sz="6" w:space="0" w:color="auto"/>
              <w:right w:val="single" w:sz="6" w:space="0" w:color="auto"/>
            </w:tcBorders>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шт. / га</w:t>
            </w:r>
          </w:p>
        </w:tc>
        <w:tc>
          <w:tcPr>
            <w:tcW w:w="1506" w:type="dxa"/>
            <w:gridSpan w:val="3"/>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 / 0,6</w:t>
            </w:r>
          </w:p>
        </w:tc>
        <w:tc>
          <w:tcPr>
            <w:tcW w:w="1719" w:type="dxa"/>
            <w:gridSpan w:val="4"/>
            <w:tcBorders>
              <w:top w:val="single" w:sz="6" w:space="0" w:color="auto"/>
              <w:left w:val="single" w:sz="6" w:space="0" w:color="auto"/>
              <w:bottom w:val="single" w:sz="6" w:space="0" w:color="auto"/>
              <w:right w:val="single" w:sz="6" w:space="0" w:color="auto"/>
            </w:tcBorders>
            <w:vAlign w:val="center"/>
          </w:tcPr>
          <w:p w:rsidR="00505D68" w:rsidRPr="00FB4E09" w:rsidRDefault="00505D68" w:rsidP="00C424AA">
            <w:pPr>
              <w:pStyle w:val="ConsPlusNormal"/>
              <w:widowControl/>
              <w:ind w:firstLine="0"/>
              <w:jc w:val="center"/>
              <w:rPr>
                <w:rFonts w:ascii="Times New Roman" w:hAnsi="Times New Roman" w:cs="Times New Roman"/>
                <w:sz w:val="22"/>
                <w:szCs w:val="22"/>
              </w:rPr>
            </w:pPr>
            <w:r w:rsidRPr="00FB4E09">
              <w:rPr>
                <w:rFonts w:ascii="Times New Roman" w:hAnsi="Times New Roman" w:cs="Times New Roman"/>
                <w:sz w:val="22"/>
                <w:szCs w:val="22"/>
              </w:rPr>
              <w:t>1 / 16,0</w:t>
            </w:r>
          </w:p>
        </w:tc>
      </w:tr>
    </w:tbl>
    <w:p w:rsidR="00505D68" w:rsidRDefault="00505D68" w:rsidP="00C424AA"/>
    <w:p w:rsidR="00505D68" w:rsidRDefault="00505D68" w:rsidP="00C424AA"/>
    <w:p w:rsidR="00505D68" w:rsidRDefault="00505D68" w:rsidP="00C424AA"/>
    <w:p w:rsidR="00505D68" w:rsidRPr="008D428A" w:rsidRDefault="00505D68" w:rsidP="00DB1BD5">
      <w:pPr>
        <w:pStyle w:val="NormalWeb"/>
        <w:spacing w:before="0" w:beforeAutospacing="0" w:after="0" w:afterAutospacing="0"/>
        <w:jc w:val="both"/>
        <w:rPr>
          <w:sz w:val="28"/>
          <w:szCs w:val="28"/>
        </w:rPr>
      </w:pPr>
      <w:r w:rsidRPr="008D428A">
        <w:rPr>
          <w:sz w:val="28"/>
          <w:szCs w:val="28"/>
        </w:rPr>
        <w:t>Начальник управления архитектуры</w:t>
      </w:r>
    </w:p>
    <w:p w:rsidR="00505D68" w:rsidRPr="008D428A" w:rsidRDefault="00505D68" w:rsidP="00DB1BD5">
      <w:pPr>
        <w:pStyle w:val="NormalWeb"/>
        <w:spacing w:before="0" w:beforeAutospacing="0" w:after="0" w:afterAutospacing="0"/>
        <w:jc w:val="both"/>
        <w:rPr>
          <w:sz w:val="28"/>
          <w:szCs w:val="28"/>
        </w:rPr>
      </w:pPr>
      <w:r w:rsidRPr="008D428A">
        <w:rPr>
          <w:sz w:val="28"/>
          <w:szCs w:val="28"/>
        </w:rPr>
        <w:t>и градостроительства администрации</w:t>
      </w:r>
    </w:p>
    <w:p w:rsidR="00505D68" w:rsidRPr="008D428A" w:rsidRDefault="00505D68" w:rsidP="00DB1BD5">
      <w:pPr>
        <w:pStyle w:val="NormalWeb"/>
        <w:spacing w:before="0" w:beforeAutospacing="0" w:after="0" w:afterAutospacing="0"/>
        <w:jc w:val="both"/>
        <w:rPr>
          <w:sz w:val="28"/>
          <w:szCs w:val="28"/>
        </w:rPr>
      </w:pPr>
      <w:r w:rsidRPr="008D428A">
        <w:rPr>
          <w:sz w:val="28"/>
          <w:szCs w:val="28"/>
        </w:rPr>
        <w:t>муниципального образования</w:t>
      </w:r>
    </w:p>
    <w:p w:rsidR="00505D68" w:rsidRPr="008D428A" w:rsidRDefault="00505D68" w:rsidP="00DB1BD5">
      <w:pPr>
        <w:pStyle w:val="NormalWeb"/>
        <w:spacing w:before="0" w:beforeAutospacing="0" w:after="0" w:afterAutospacing="0"/>
        <w:jc w:val="both"/>
        <w:rPr>
          <w:sz w:val="28"/>
          <w:szCs w:val="28"/>
        </w:rPr>
      </w:pPr>
      <w:r w:rsidRPr="008D428A">
        <w:rPr>
          <w:sz w:val="28"/>
          <w:szCs w:val="28"/>
        </w:rPr>
        <w:t>город-курорт Геленджик –</w:t>
      </w:r>
    </w:p>
    <w:p w:rsidR="00505D68" w:rsidRDefault="00505D68" w:rsidP="00DB1BD5">
      <w:pPr>
        <w:pStyle w:val="NormalWeb"/>
        <w:spacing w:before="0" w:beforeAutospacing="0" w:after="0" w:afterAutospacing="0"/>
        <w:jc w:val="both"/>
        <w:rPr>
          <w:sz w:val="28"/>
          <w:szCs w:val="28"/>
        </w:rPr>
      </w:pPr>
      <w:r w:rsidRPr="008D428A">
        <w:rPr>
          <w:sz w:val="28"/>
          <w:szCs w:val="28"/>
        </w:rPr>
        <w:t>главный архитектор                                                                                В.А.</w:t>
      </w:r>
      <w:r>
        <w:rPr>
          <w:sz w:val="28"/>
          <w:szCs w:val="28"/>
        </w:rPr>
        <w:t xml:space="preserve"> </w:t>
      </w:r>
      <w:r w:rsidRPr="008D428A">
        <w:rPr>
          <w:sz w:val="28"/>
          <w:szCs w:val="28"/>
        </w:rPr>
        <w:t>Ревякин</w:t>
      </w:r>
    </w:p>
    <w:p w:rsidR="00505D68" w:rsidRPr="00296F86" w:rsidRDefault="00505D68" w:rsidP="00DB1BD5">
      <w:pPr>
        <w:jc w:val="both"/>
        <w:rPr>
          <w:sz w:val="18"/>
          <w:szCs w:val="18"/>
        </w:rPr>
      </w:pPr>
    </w:p>
    <w:p w:rsidR="00505D68" w:rsidRDefault="00505D68" w:rsidP="00C424AA"/>
    <w:sectPr w:rsidR="00505D68" w:rsidSect="00C424AA">
      <w:type w:val="nextColumn"/>
      <w:pgSz w:w="11906" w:h="16838" w:code="9"/>
      <w:pgMar w:top="1134" w:right="567" w:bottom="1134" w:left="1701" w:header="397"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D68" w:rsidRDefault="00505D68" w:rsidP="00EF7F11">
      <w:r>
        <w:separator/>
      </w:r>
    </w:p>
  </w:endnote>
  <w:endnote w:type="continuationSeparator" w:id="1">
    <w:p w:rsidR="00505D68" w:rsidRDefault="00505D68" w:rsidP="00EF7F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ndara">
    <w:panose1 w:val="020E0502030303020204"/>
    <w:charset w:val="CC"/>
    <w:family w:val="swiss"/>
    <w:pitch w:val="variable"/>
    <w:sig w:usb0="A00002EF" w:usb1="4000204B"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MS Mincho">
    <w:altName w:val="Arial Unicode MS"/>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20000287" w:usb1="00000000"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Pr="00FF3FC8" w:rsidRDefault="00505D68" w:rsidP="00FF3FC8">
    <w:pPr>
      <w:pStyle w:val="Footer"/>
      <w:tabs>
        <w:tab w:val="center" w:pos="4677"/>
        <w:tab w:val="right" w:pos="9355"/>
      </w:tabs>
      <w:spacing w:before="0" w:beforeAutospacing="0" w:after="0" w:afterAutospacing="0"/>
      <w:jc w:val="center"/>
      <w:rPr>
        <w:rFonts w:ascii="Times New Roman" w:hAnsi="Times New Roman"/>
        <w:color w:val="A6A6A6"/>
        <w:lang w:val="ru-RU" w:eastAsia="ru-RU"/>
      </w:rPr>
    </w:pPr>
    <w:r>
      <w:rPr>
        <w:noProof/>
        <w:lang w:val="ru-RU" w:eastAsia="ru-RU"/>
      </w:rPr>
      <w:pict>
        <v:line id="Прямая соединительная линия 1" o:spid="_x0000_s2049" style="position:absolute;left:0;text-align:left;z-index:251660288;visibility:visible" from="-1.4pt,-4.9pt" to="485.6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" strokecolor="#a5a5a5">
          <v:stroke linestyle="thinThin"/>
        </v:line>
      </w:pict>
    </w:r>
    <w:r w:rsidRPr="00FF3FC8">
      <w:rPr>
        <w:rFonts w:ascii="Times New Roman" w:hAnsi="Times New Roman"/>
        <w:color w:val="A6A6A6"/>
        <w:lang w:val="ru-RU" w:eastAsia="ru-RU"/>
      </w:rPr>
      <w:t>ООО «ПРОЕКТНЫЙ ИНСТИТУТ ТЕРРИТОРИАЛЬНОГО ПЛАНИРОВАНИЯ», г.Краснодар, 2012</w:t>
    </w:r>
  </w:p>
  <w:p w:rsidR="00505D68" w:rsidRPr="00FF3FC8" w:rsidRDefault="00505D68" w:rsidP="00FF3FC8">
    <w:pPr>
      <w:pStyle w:val="Footer"/>
      <w:tabs>
        <w:tab w:val="center" w:pos="4677"/>
        <w:tab w:val="right" w:pos="9355"/>
      </w:tabs>
      <w:spacing w:before="0" w:beforeAutospacing="0" w:after="0" w:afterAutospacing="0"/>
      <w:jc w:val="center"/>
      <w:rPr>
        <w:rFonts w:ascii="Times New Roman" w:hAnsi="Times New Roman"/>
        <w:b/>
        <w:color w:val="A6A6A6"/>
        <w:lang w:val="ru-RU" w:eastAsia="ru-RU"/>
      </w:rPr>
    </w:pPr>
    <w:r w:rsidRPr="00FF3FC8">
      <w:rPr>
        <w:rFonts w:ascii="Times New Roman" w:hAnsi="Times New Roman"/>
        <w:b/>
        <w:color w:val="A6A6A6"/>
        <w:lang w:val="ru-RU" w:eastAsia="ru-RU"/>
      </w:rPr>
      <w:t>ГЕНЕРАЛЬНЫЙ ПЛАН ГОРОДСКОГО ОКРУГА ГОРОД-КУРОРТ ГЕЛЕНДЖИК</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Default="00505D68" w:rsidP="00C84F65">
    <w:pPr>
      <w:pStyle w:val="Footer"/>
      <w:framePr w:wrap="around" w:vAnchor="text" w:hAnchor="margin" w:xAlign="right" w:y="1"/>
      <w:tabs>
        <w:tab w:val="center" w:pos="4677"/>
        <w:tab w:val="right" w:pos="9355"/>
      </w:tabs>
      <w:spacing w:before="0" w:beforeAutospacing="0" w:after="0" w:afterAutospacing="0"/>
      <w:rPr>
        <w:rStyle w:val="PageNumber"/>
        <w:rFonts w:ascii="Times New Roman" w:hAnsi="Times New Roman"/>
        <w:color w:val="auto"/>
        <w:lang w:val="ru-RU" w:eastAsia="ru-RU"/>
      </w:rPr>
    </w:pPr>
    <w:r>
      <w:rPr>
        <w:rStyle w:val="PageNumber"/>
        <w:rFonts w:ascii="Times New Roman" w:hAnsi="Times New Roman"/>
        <w:color w:val="auto"/>
        <w:lang w:val="ru-RU" w:eastAsia="ru-RU"/>
      </w:rPr>
      <w:fldChar w:fldCharType="begin"/>
    </w:r>
    <w:r>
      <w:rPr>
        <w:rStyle w:val="PageNumber"/>
        <w:rFonts w:ascii="Times New Roman" w:hAnsi="Times New Roman"/>
        <w:color w:val="auto"/>
        <w:lang w:val="ru-RU" w:eastAsia="ru-RU"/>
      </w:rPr>
      <w:instrText xml:space="preserve">PAGE  </w:instrText>
    </w:r>
    <w:r>
      <w:rPr>
        <w:rStyle w:val="PageNumber"/>
        <w:rFonts w:ascii="Times New Roman" w:hAnsi="Times New Roman"/>
        <w:color w:val="auto"/>
        <w:lang w:val="ru-RU" w:eastAsia="ru-RU"/>
      </w:rPr>
      <w:fldChar w:fldCharType="separate"/>
    </w:r>
    <w:r>
      <w:rPr>
        <w:rStyle w:val="PageNumber"/>
        <w:rFonts w:ascii="Times New Roman" w:hAnsi="Times New Roman"/>
        <w:noProof/>
        <w:color w:val="auto"/>
        <w:lang w:val="ru-RU" w:eastAsia="ru-RU"/>
      </w:rPr>
      <w:t>5</w:t>
    </w:r>
    <w:r>
      <w:rPr>
        <w:rStyle w:val="PageNumber"/>
        <w:rFonts w:ascii="Times New Roman" w:hAnsi="Times New Roman"/>
        <w:color w:val="auto"/>
        <w:lang w:val="ru-RU" w:eastAsia="ru-RU"/>
      </w:rPr>
      <w:fldChar w:fldCharType="end"/>
    </w:r>
  </w:p>
  <w:p w:rsidR="00505D68" w:rsidRDefault="00505D68" w:rsidP="00C84F65">
    <w:pPr>
      <w:pStyle w:val="Footer"/>
      <w:tabs>
        <w:tab w:val="center" w:pos="4677"/>
        <w:tab w:val="right" w:pos="9355"/>
      </w:tabs>
      <w:spacing w:before="0" w:beforeAutospacing="0" w:after="0" w:afterAutospacing="0"/>
      <w:ind w:right="360"/>
      <w:rPr>
        <w:rFonts w:ascii="Times New Roman" w:hAnsi="Times New Roman"/>
        <w:color w:val="auto"/>
        <w:lang w:val="ru-RU" w:eastAsia="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D68" w:rsidRDefault="00505D68" w:rsidP="00EF7F11">
      <w:r>
        <w:separator/>
      </w:r>
    </w:p>
  </w:footnote>
  <w:footnote w:type="continuationSeparator" w:id="1">
    <w:p w:rsidR="00505D68" w:rsidRDefault="00505D68" w:rsidP="00EF7F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Default="00505D68" w:rsidP="005F482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5D68" w:rsidRDefault="00505D68" w:rsidP="007C21B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Default="00505D68" w:rsidP="007C21BB">
    <w:pPr>
      <w:pStyle w:val="Header"/>
      <w:framePr w:w="9540" w:wrap="around" w:vAnchor="text" w:hAnchor="margin" w:x="1800" w:y="1"/>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05D68" w:rsidRDefault="00505D68" w:rsidP="007C21BB">
    <w:pPr>
      <w:pStyle w:val="Header"/>
      <w:pBdr>
        <w:bottom w:val="single" w:sz="4" w:space="1" w:color="D9D9D9"/>
      </w:pBdr>
      <w:ind w:right="360"/>
      <w:jc w:val="center"/>
      <w:rPr>
        <w:b/>
        <w:bCs/>
      </w:rPr>
    </w:pPr>
  </w:p>
  <w:p w:rsidR="00505D68" w:rsidRDefault="00505D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Default="00505D68" w:rsidP="00C84F65">
    <w:pPr>
      <w:pStyle w:val="Header"/>
      <w:pBdr>
        <w:bottom w:val="single" w:sz="4" w:space="1" w:color="D9D9D9"/>
      </w:pBdr>
      <w:jc w:val="right"/>
    </w:pPr>
    <w:r>
      <w:rPr>
        <w:color w:val="7F7F7F"/>
        <w:spacing w:val="60"/>
      </w:rPr>
      <w:t>Страница</w:t>
    </w:r>
    <w:r>
      <w:t xml:space="preserve"> | </w:t>
    </w:r>
    <w:fldSimple w:instr=" PAGE   \* MERGEFORMAT ">
      <w:r w:rsidRPr="007C21BB">
        <w:rPr>
          <w:b/>
          <w:noProof/>
        </w:rPr>
        <w:t>12</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68" w:rsidRDefault="00505D68" w:rsidP="00DB1BD5">
    <w:pPr>
      <w:pStyle w:val="Header"/>
      <w:pBdr>
        <w:bottom w:val="single" w:sz="4" w:space="1" w:color="D9D9D9"/>
      </w:pBdr>
      <w:jc w:val="center"/>
      <w:rPr>
        <w:b/>
      </w:rPr>
    </w:pPr>
    <w:fldSimple w:instr=" PAGE   \* MERGEFORMAT ">
      <w:r w:rsidRPr="007C21BB">
        <w:rPr>
          <w:b/>
          <w:noProof/>
        </w:rPr>
        <w:t>99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836158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EF4E38BA"/>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3">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4">
    <w:nsid w:val="05CE4D21"/>
    <w:multiLevelType w:val="hybridMultilevel"/>
    <w:tmpl w:val="710428F4"/>
    <w:lvl w:ilvl="0" w:tplc="400C602A">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FB4C91"/>
    <w:multiLevelType w:val="hybridMultilevel"/>
    <w:tmpl w:val="44ACF578"/>
    <w:lvl w:ilvl="0" w:tplc="EF787BDE">
      <w:start w:val="1"/>
      <w:numFmt w:val="bullet"/>
      <w:lvlText w:val="−"/>
      <w:lvlJc w:val="left"/>
      <w:pPr>
        <w:ind w:left="2138" w:hanging="360"/>
      </w:pPr>
      <w:rPr>
        <w:rFonts w:ascii="Times New Roman" w:hAnsi="Times New Roman"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nsid w:val="116D3DFC"/>
    <w:multiLevelType w:val="hybridMultilevel"/>
    <w:tmpl w:val="64D220E2"/>
    <w:lvl w:ilvl="0" w:tplc="BFFCAB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094750"/>
    <w:multiLevelType w:val="hybridMultilevel"/>
    <w:tmpl w:val="253A86A4"/>
    <w:lvl w:ilvl="0" w:tplc="BFFCABD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4884AC0"/>
    <w:multiLevelType w:val="hybridMultilevel"/>
    <w:tmpl w:val="F014F820"/>
    <w:lvl w:ilvl="0" w:tplc="A00A10C8">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1BD7360D"/>
    <w:multiLevelType w:val="hybridMultilevel"/>
    <w:tmpl w:val="7F72CC30"/>
    <w:lvl w:ilvl="0" w:tplc="BFFCAB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DF6FC1"/>
    <w:multiLevelType w:val="hybridMultilevel"/>
    <w:tmpl w:val="30DA873A"/>
    <w:lvl w:ilvl="0" w:tplc="E1C4992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24940A72"/>
    <w:multiLevelType w:val="hybridMultilevel"/>
    <w:tmpl w:val="CEC27A4C"/>
    <w:lvl w:ilvl="0" w:tplc="BFFCABD6">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2">
    <w:nsid w:val="25E74534"/>
    <w:multiLevelType w:val="hybridMultilevel"/>
    <w:tmpl w:val="2AA8FD9C"/>
    <w:lvl w:ilvl="0" w:tplc="9C061238">
      <w:start w:val="4"/>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3">
    <w:nsid w:val="26246EB8"/>
    <w:multiLevelType w:val="hybridMultilevel"/>
    <w:tmpl w:val="B1EACD60"/>
    <w:lvl w:ilvl="0" w:tplc="EF787BDE">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6454F6F"/>
    <w:multiLevelType w:val="hybridMultilevel"/>
    <w:tmpl w:val="16FE88A6"/>
    <w:lvl w:ilvl="0" w:tplc="EF787BDE">
      <w:start w:val="1"/>
      <w:numFmt w:val="bullet"/>
      <w:lvlText w:val="−"/>
      <w:lvlJc w:val="left"/>
      <w:pPr>
        <w:ind w:left="177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A1A6F29"/>
    <w:multiLevelType w:val="hybridMultilevel"/>
    <w:tmpl w:val="701C67E2"/>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F627D0E"/>
    <w:multiLevelType w:val="hybridMultilevel"/>
    <w:tmpl w:val="87B6B4D2"/>
    <w:lvl w:ilvl="0" w:tplc="EF787BDE">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FE71F4"/>
    <w:multiLevelType w:val="hybridMultilevel"/>
    <w:tmpl w:val="CBE6D84E"/>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BBF6161"/>
    <w:multiLevelType w:val="hybridMultilevel"/>
    <w:tmpl w:val="0BF28AEC"/>
    <w:lvl w:ilvl="0" w:tplc="7A2C505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147F12"/>
    <w:multiLevelType w:val="hybridMultilevel"/>
    <w:tmpl w:val="6EC4F844"/>
    <w:lvl w:ilvl="0" w:tplc="BFFCAB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A4DED"/>
    <w:multiLevelType w:val="hybridMultilevel"/>
    <w:tmpl w:val="A26EE77A"/>
    <w:lvl w:ilvl="0" w:tplc="F4BED280">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1">
    <w:nsid w:val="411333FF"/>
    <w:multiLevelType w:val="hybridMultilevel"/>
    <w:tmpl w:val="ED706CC4"/>
    <w:lvl w:ilvl="0" w:tplc="BFFCAB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FD74A1"/>
    <w:multiLevelType w:val="hybridMultilevel"/>
    <w:tmpl w:val="320445A4"/>
    <w:lvl w:ilvl="0" w:tplc="7A2C5052">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4466A34"/>
    <w:multiLevelType w:val="hybridMultilevel"/>
    <w:tmpl w:val="2EBA05AA"/>
    <w:lvl w:ilvl="0" w:tplc="F4BED280">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24">
    <w:nsid w:val="48424836"/>
    <w:multiLevelType w:val="hybridMultilevel"/>
    <w:tmpl w:val="F3EE876A"/>
    <w:lvl w:ilvl="0" w:tplc="7A2C5052">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BD74277"/>
    <w:multiLevelType w:val="hybridMultilevel"/>
    <w:tmpl w:val="F0EE98D0"/>
    <w:lvl w:ilvl="0" w:tplc="EF787BD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4FF2467A"/>
    <w:multiLevelType w:val="hybridMultilevel"/>
    <w:tmpl w:val="114CFC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4A91DE6"/>
    <w:multiLevelType w:val="hybridMultilevel"/>
    <w:tmpl w:val="666A8C90"/>
    <w:lvl w:ilvl="0" w:tplc="BFFCAB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56A1E2B"/>
    <w:multiLevelType w:val="multilevel"/>
    <w:tmpl w:val="74704BEE"/>
    <w:lvl w:ilvl="0">
      <w:start w:val="3"/>
      <w:numFmt w:val="decimal"/>
      <w:lvlText w:val="%1"/>
      <w:lvlJc w:val="left"/>
      <w:pPr>
        <w:ind w:left="750" w:hanging="750"/>
      </w:pPr>
      <w:rPr>
        <w:rFonts w:cs="Times New Roman" w:hint="default"/>
      </w:rPr>
    </w:lvl>
    <w:lvl w:ilvl="1">
      <w:start w:val="10"/>
      <w:numFmt w:val="decimal"/>
      <w:lvlText w:val="%1.%2"/>
      <w:lvlJc w:val="left"/>
      <w:pPr>
        <w:ind w:left="1740" w:hanging="750"/>
      </w:pPr>
      <w:rPr>
        <w:rFonts w:cs="Times New Roman" w:hint="default"/>
      </w:rPr>
    </w:lvl>
    <w:lvl w:ilvl="2">
      <w:start w:val="8"/>
      <w:numFmt w:val="decimal"/>
      <w:lvlText w:val="%1.%2.%3"/>
      <w:lvlJc w:val="left"/>
      <w:pPr>
        <w:ind w:left="2730" w:hanging="750"/>
      </w:pPr>
      <w:rPr>
        <w:rFonts w:cs="Times New Roman" w:hint="default"/>
        <w:i w:val="0"/>
      </w:rPr>
    </w:lvl>
    <w:lvl w:ilvl="3">
      <w:start w:val="1"/>
      <w:numFmt w:val="decimal"/>
      <w:lvlText w:val="%1.%2.%3.%4"/>
      <w:lvlJc w:val="left"/>
      <w:pPr>
        <w:ind w:left="4050" w:hanging="108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6390" w:hanging="1440"/>
      </w:pPr>
      <w:rPr>
        <w:rFonts w:cs="Times New Roman" w:hint="default"/>
      </w:rPr>
    </w:lvl>
    <w:lvl w:ilvl="6">
      <w:start w:val="1"/>
      <w:numFmt w:val="decimal"/>
      <w:lvlText w:val="%1.%2.%3.%4.%5.%6.%7"/>
      <w:lvlJc w:val="left"/>
      <w:pPr>
        <w:ind w:left="7380" w:hanging="1440"/>
      </w:pPr>
      <w:rPr>
        <w:rFonts w:cs="Times New Roman" w:hint="default"/>
      </w:rPr>
    </w:lvl>
    <w:lvl w:ilvl="7">
      <w:start w:val="1"/>
      <w:numFmt w:val="decimal"/>
      <w:lvlText w:val="%1.%2.%3.%4.%5.%6.%7.%8"/>
      <w:lvlJc w:val="left"/>
      <w:pPr>
        <w:ind w:left="8730" w:hanging="1800"/>
      </w:pPr>
      <w:rPr>
        <w:rFonts w:cs="Times New Roman" w:hint="default"/>
      </w:rPr>
    </w:lvl>
    <w:lvl w:ilvl="8">
      <w:start w:val="1"/>
      <w:numFmt w:val="decimal"/>
      <w:lvlText w:val="%1.%2.%3.%4.%5.%6.%7.%8.%9"/>
      <w:lvlJc w:val="left"/>
      <w:pPr>
        <w:ind w:left="10080" w:hanging="2160"/>
      </w:pPr>
      <w:rPr>
        <w:rFonts w:cs="Times New Roman" w:hint="default"/>
      </w:rPr>
    </w:lvl>
  </w:abstractNum>
  <w:abstractNum w:abstractNumId="29">
    <w:nsid w:val="55822FD9"/>
    <w:multiLevelType w:val="hybridMultilevel"/>
    <w:tmpl w:val="BFF48752"/>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57A17B5A"/>
    <w:multiLevelType w:val="hybridMultilevel"/>
    <w:tmpl w:val="10642038"/>
    <w:lvl w:ilvl="0" w:tplc="BFFCAB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B74C6C"/>
    <w:multiLevelType w:val="hybridMultilevel"/>
    <w:tmpl w:val="FE361026"/>
    <w:name w:val="WW8Num22"/>
    <w:lvl w:ilvl="0" w:tplc="F192049A">
      <w:start w:val="1"/>
      <w:numFmt w:val="decimal"/>
      <w:lvlText w:val="%1)"/>
      <w:lvlJc w:val="left"/>
      <w:pPr>
        <w:tabs>
          <w:tab w:val="num" w:pos="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0A60F74"/>
    <w:multiLevelType w:val="hybridMultilevel"/>
    <w:tmpl w:val="C48CC4BA"/>
    <w:lvl w:ilvl="0" w:tplc="C63809C0">
      <w:start w:val="1"/>
      <w:numFmt w:val="decimal"/>
      <w:lvlText w:val="%1)"/>
      <w:lvlJc w:val="left"/>
      <w:pPr>
        <w:ind w:left="1068" w:hanging="360"/>
      </w:pPr>
      <w:rPr>
        <w:rFonts w:cs="Times New Roman"/>
        <w:i w:val="0"/>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60DD56D1"/>
    <w:multiLevelType w:val="hybridMultilevel"/>
    <w:tmpl w:val="C4740A84"/>
    <w:lvl w:ilvl="0" w:tplc="BFFCAB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6435F62"/>
    <w:multiLevelType w:val="hybridMultilevel"/>
    <w:tmpl w:val="D58A9CF6"/>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674929F7"/>
    <w:multiLevelType w:val="hybridMultilevel"/>
    <w:tmpl w:val="2EC4764E"/>
    <w:lvl w:ilvl="0" w:tplc="4DFAEA8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0E701B"/>
    <w:multiLevelType w:val="hybridMultilevel"/>
    <w:tmpl w:val="2200D4F6"/>
    <w:lvl w:ilvl="0" w:tplc="9464604A">
      <w:start w:val="1"/>
      <w:numFmt w:val="decimal"/>
      <w:lvlText w:val="%1)"/>
      <w:lvlJc w:val="left"/>
      <w:pPr>
        <w:ind w:left="1068"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E341D25"/>
    <w:multiLevelType w:val="hybridMultilevel"/>
    <w:tmpl w:val="73FE399E"/>
    <w:lvl w:ilvl="0" w:tplc="EF787BD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716176D1"/>
    <w:multiLevelType w:val="hybridMultilevel"/>
    <w:tmpl w:val="210E6958"/>
    <w:lvl w:ilvl="0" w:tplc="04190011">
      <w:start w:val="1"/>
      <w:numFmt w:val="decimal"/>
      <w:lvlText w:val="%1)"/>
      <w:lvlJc w:val="left"/>
      <w:pPr>
        <w:ind w:left="5463" w:hanging="360"/>
      </w:pPr>
      <w:rPr>
        <w:rFonts w:cs="Times New Roman"/>
      </w:rPr>
    </w:lvl>
    <w:lvl w:ilvl="1" w:tplc="04190019">
      <w:start w:val="1"/>
      <w:numFmt w:val="lowerLetter"/>
      <w:lvlText w:val="%2."/>
      <w:lvlJc w:val="left"/>
      <w:pPr>
        <w:ind w:left="6183" w:hanging="360"/>
      </w:pPr>
      <w:rPr>
        <w:rFonts w:cs="Times New Roman"/>
      </w:rPr>
    </w:lvl>
    <w:lvl w:ilvl="2" w:tplc="0419001B" w:tentative="1">
      <w:start w:val="1"/>
      <w:numFmt w:val="lowerRoman"/>
      <w:lvlText w:val="%3."/>
      <w:lvlJc w:val="right"/>
      <w:pPr>
        <w:ind w:left="6903" w:hanging="180"/>
      </w:pPr>
      <w:rPr>
        <w:rFonts w:cs="Times New Roman"/>
      </w:rPr>
    </w:lvl>
    <w:lvl w:ilvl="3" w:tplc="0419000F" w:tentative="1">
      <w:start w:val="1"/>
      <w:numFmt w:val="decimal"/>
      <w:lvlText w:val="%4."/>
      <w:lvlJc w:val="left"/>
      <w:pPr>
        <w:ind w:left="7623" w:hanging="360"/>
      </w:pPr>
      <w:rPr>
        <w:rFonts w:cs="Times New Roman"/>
      </w:rPr>
    </w:lvl>
    <w:lvl w:ilvl="4" w:tplc="04190019" w:tentative="1">
      <w:start w:val="1"/>
      <w:numFmt w:val="lowerLetter"/>
      <w:lvlText w:val="%5."/>
      <w:lvlJc w:val="left"/>
      <w:pPr>
        <w:ind w:left="8343" w:hanging="360"/>
      </w:pPr>
      <w:rPr>
        <w:rFonts w:cs="Times New Roman"/>
      </w:rPr>
    </w:lvl>
    <w:lvl w:ilvl="5" w:tplc="0419001B" w:tentative="1">
      <w:start w:val="1"/>
      <w:numFmt w:val="lowerRoman"/>
      <w:lvlText w:val="%6."/>
      <w:lvlJc w:val="right"/>
      <w:pPr>
        <w:ind w:left="9063" w:hanging="180"/>
      </w:pPr>
      <w:rPr>
        <w:rFonts w:cs="Times New Roman"/>
      </w:rPr>
    </w:lvl>
    <w:lvl w:ilvl="6" w:tplc="0419000F" w:tentative="1">
      <w:start w:val="1"/>
      <w:numFmt w:val="decimal"/>
      <w:lvlText w:val="%7."/>
      <w:lvlJc w:val="left"/>
      <w:pPr>
        <w:ind w:left="9783" w:hanging="360"/>
      </w:pPr>
      <w:rPr>
        <w:rFonts w:cs="Times New Roman"/>
      </w:rPr>
    </w:lvl>
    <w:lvl w:ilvl="7" w:tplc="04190019" w:tentative="1">
      <w:start w:val="1"/>
      <w:numFmt w:val="lowerLetter"/>
      <w:lvlText w:val="%8."/>
      <w:lvlJc w:val="left"/>
      <w:pPr>
        <w:ind w:left="10503" w:hanging="360"/>
      </w:pPr>
      <w:rPr>
        <w:rFonts w:cs="Times New Roman"/>
      </w:rPr>
    </w:lvl>
    <w:lvl w:ilvl="8" w:tplc="0419001B" w:tentative="1">
      <w:start w:val="1"/>
      <w:numFmt w:val="lowerRoman"/>
      <w:lvlText w:val="%9."/>
      <w:lvlJc w:val="right"/>
      <w:pPr>
        <w:ind w:left="11223" w:hanging="180"/>
      </w:pPr>
      <w:rPr>
        <w:rFonts w:cs="Times New Roman"/>
      </w:rPr>
    </w:lvl>
  </w:abstractNum>
  <w:abstractNum w:abstractNumId="39">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nsid w:val="777B0B63"/>
    <w:multiLevelType w:val="hybridMultilevel"/>
    <w:tmpl w:val="1A324AE4"/>
    <w:lvl w:ilvl="0" w:tplc="BFFCAB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21476E"/>
    <w:multiLevelType w:val="hybridMultilevel"/>
    <w:tmpl w:val="0BE24648"/>
    <w:lvl w:ilvl="0" w:tplc="EF787BD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B793178"/>
    <w:multiLevelType w:val="hybridMultilevel"/>
    <w:tmpl w:val="F7F8A0FC"/>
    <w:lvl w:ilvl="0" w:tplc="BFFCABD6">
      <w:start w:val="1"/>
      <w:numFmt w:val="bullet"/>
      <w:pStyle w:val="ListBullet2"/>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3">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C675F6A"/>
    <w:multiLevelType w:val="hybridMultilevel"/>
    <w:tmpl w:val="3BBE5286"/>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D9E7A66"/>
    <w:multiLevelType w:val="hybridMultilevel"/>
    <w:tmpl w:val="137A76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7"/>
  </w:num>
  <w:num w:numId="8">
    <w:abstractNumId w:val="34"/>
  </w:num>
  <w:num w:numId="9">
    <w:abstractNumId w:val="26"/>
  </w:num>
  <w:num w:numId="10">
    <w:abstractNumId w:val="45"/>
  </w:num>
  <w:num w:numId="11">
    <w:abstractNumId w:val="44"/>
  </w:num>
  <w:num w:numId="12">
    <w:abstractNumId w:val="43"/>
  </w:num>
  <w:num w:numId="13">
    <w:abstractNumId w:val="20"/>
  </w:num>
  <w:num w:numId="14">
    <w:abstractNumId w:val="22"/>
  </w:num>
  <w:num w:numId="15">
    <w:abstractNumId w:val="29"/>
  </w:num>
  <w:num w:numId="16">
    <w:abstractNumId w:val="24"/>
  </w:num>
  <w:num w:numId="17">
    <w:abstractNumId w:val="18"/>
  </w:num>
  <w:num w:numId="18">
    <w:abstractNumId w:val="39"/>
  </w:num>
  <w:num w:numId="19">
    <w:abstractNumId w:val="15"/>
  </w:num>
  <w:num w:numId="20">
    <w:abstractNumId w:val="37"/>
  </w:num>
  <w:num w:numId="21">
    <w:abstractNumId w:val="13"/>
  </w:num>
  <w:num w:numId="22">
    <w:abstractNumId w:val="38"/>
  </w:num>
  <w:num w:numId="23">
    <w:abstractNumId w:val="25"/>
  </w:num>
  <w:num w:numId="24">
    <w:abstractNumId w:val="36"/>
  </w:num>
  <w:num w:numId="25">
    <w:abstractNumId w:val="5"/>
  </w:num>
  <w:num w:numId="26">
    <w:abstractNumId w:val="14"/>
  </w:num>
  <w:num w:numId="27">
    <w:abstractNumId w:val="23"/>
  </w:num>
  <w:num w:numId="28">
    <w:abstractNumId w:val="10"/>
  </w:num>
  <w:num w:numId="29">
    <w:abstractNumId w:val="32"/>
  </w:num>
  <w:num w:numId="30">
    <w:abstractNumId w:val="4"/>
  </w:num>
  <w:num w:numId="31">
    <w:abstractNumId w:val="41"/>
  </w:num>
  <w:num w:numId="32">
    <w:abstractNumId w:val="16"/>
  </w:num>
  <w:num w:numId="33">
    <w:abstractNumId w:val="35"/>
  </w:num>
  <w:num w:numId="34">
    <w:abstractNumId w:val="27"/>
  </w:num>
  <w:num w:numId="35">
    <w:abstractNumId w:val="19"/>
  </w:num>
  <w:num w:numId="36">
    <w:abstractNumId w:val="40"/>
  </w:num>
  <w:num w:numId="37">
    <w:abstractNumId w:val="33"/>
  </w:num>
  <w:num w:numId="38">
    <w:abstractNumId w:val="6"/>
  </w:num>
  <w:num w:numId="39">
    <w:abstractNumId w:val="42"/>
  </w:num>
  <w:num w:numId="40">
    <w:abstractNumId w:val="11"/>
  </w:num>
  <w:num w:numId="41">
    <w:abstractNumId w:val="30"/>
  </w:num>
  <w:num w:numId="42">
    <w:abstractNumId w:val="21"/>
  </w:num>
  <w:num w:numId="43">
    <w:abstractNumId w:val="7"/>
  </w:num>
  <w:num w:numId="44">
    <w:abstractNumId w:val="28"/>
  </w:num>
  <w:num w:numId="45">
    <w:abstractNumId w:val="9"/>
  </w:num>
  <w:num w:numId="46">
    <w:abstractNumId w:val="12"/>
  </w:num>
  <w:num w:numId="47">
    <w:abstractNumId w:val="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F11"/>
    <w:rsid w:val="00002158"/>
    <w:rsid w:val="000031FB"/>
    <w:rsid w:val="000078DF"/>
    <w:rsid w:val="00010924"/>
    <w:rsid w:val="00011C11"/>
    <w:rsid w:val="000258DA"/>
    <w:rsid w:val="000261B7"/>
    <w:rsid w:val="0002687E"/>
    <w:rsid w:val="000277C2"/>
    <w:rsid w:val="00027C11"/>
    <w:rsid w:val="00030AEE"/>
    <w:rsid w:val="00033630"/>
    <w:rsid w:val="00034DEB"/>
    <w:rsid w:val="00037582"/>
    <w:rsid w:val="00041DD9"/>
    <w:rsid w:val="00043CB0"/>
    <w:rsid w:val="000510A2"/>
    <w:rsid w:val="0005329B"/>
    <w:rsid w:val="00053CB1"/>
    <w:rsid w:val="000554A8"/>
    <w:rsid w:val="00064E35"/>
    <w:rsid w:val="00065066"/>
    <w:rsid w:val="000701D0"/>
    <w:rsid w:val="000705C1"/>
    <w:rsid w:val="000733BE"/>
    <w:rsid w:val="0007642F"/>
    <w:rsid w:val="000767BC"/>
    <w:rsid w:val="0007716F"/>
    <w:rsid w:val="00081900"/>
    <w:rsid w:val="000846DA"/>
    <w:rsid w:val="00085E7E"/>
    <w:rsid w:val="000861DA"/>
    <w:rsid w:val="00094791"/>
    <w:rsid w:val="0009584D"/>
    <w:rsid w:val="000A1E34"/>
    <w:rsid w:val="000A3067"/>
    <w:rsid w:val="000A3B7E"/>
    <w:rsid w:val="000A49D3"/>
    <w:rsid w:val="000A6287"/>
    <w:rsid w:val="000A7321"/>
    <w:rsid w:val="000A78EE"/>
    <w:rsid w:val="000B2C8B"/>
    <w:rsid w:val="000B3D15"/>
    <w:rsid w:val="000B7A22"/>
    <w:rsid w:val="000D0ED2"/>
    <w:rsid w:val="000D3685"/>
    <w:rsid w:val="000D411B"/>
    <w:rsid w:val="000D4B33"/>
    <w:rsid w:val="000D5A0B"/>
    <w:rsid w:val="000D7463"/>
    <w:rsid w:val="000E2126"/>
    <w:rsid w:val="000E2E83"/>
    <w:rsid w:val="000E5C49"/>
    <w:rsid w:val="000F0DFF"/>
    <w:rsid w:val="000F2228"/>
    <w:rsid w:val="000F4CCA"/>
    <w:rsid w:val="0010086C"/>
    <w:rsid w:val="00105AAD"/>
    <w:rsid w:val="001110E1"/>
    <w:rsid w:val="00112845"/>
    <w:rsid w:val="001178DA"/>
    <w:rsid w:val="00126CAE"/>
    <w:rsid w:val="00134FAD"/>
    <w:rsid w:val="00140583"/>
    <w:rsid w:val="001409F2"/>
    <w:rsid w:val="00142252"/>
    <w:rsid w:val="00144183"/>
    <w:rsid w:val="001512DA"/>
    <w:rsid w:val="001548FB"/>
    <w:rsid w:val="001561E0"/>
    <w:rsid w:val="0016660D"/>
    <w:rsid w:val="00167833"/>
    <w:rsid w:val="001705C0"/>
    <w:rsid w:val="00174951"/>
    <w:rsid w:val="001752F1"/>
    <w:rsid w:val="001835D4"/>
    <w:rsid w:val="00187F83"/>
    <w:rsid w:val="001913C6"/>
    <w:rsid w:val="00191508"/>
    <w:rsid w:val="001924E1"/>
    <w:rsid w:val="00195DF8"/>
    <w:rsid w:val="00196A7E"/>
    <w:rsid w:val="001A0BE1"/>
    <w:rsid w:val="001A13C1"/>
    <w:rsid w:val="001A3C15"/>
    <w:rsid w:val="001A5F42"/>
    <w:rsid w:val="001A6127"/>
    <w:rsid w:val="001B282C"/>
    <w:rsid w:val="001B3797"/>
    <w:rsid w:val="001B4D45"/>
    <w:rsid w:val="001B52C6"/>
    <w:rsid w:val="001B53BF"/>
    <w:rsid w:val="001B6001"/>
    <w:rsid w:val="001C14FE"/>
    <w:rsid w:val="001C17E9"/>
    <w:rsid w:val="001C1C6D"/>
    <w:rsid w:val="001C2EB1"/>
    <w:rsid w:val="001C2F6F"/>
    <w:rsid w:val="001C3713"/>
    <w:rsid w:val="001C3CD0"/>
    <w:rsid w:val="001C7B62"/>
    <w:rsid w:val="001C7C80"/>
    <w:rsid w:val="001D15AA"/>
    <w:rsid w:val="001D1C4D"/>
    <w:rsid w:val="001D1FA8"/>
    <w:rsid w:val="001D38D6"/>
    <w:rsid w:val="001D591B"/>
    <w:rsid w:val="001D5C64"/>
    <w:rsid w:val="001E0BD7"/>
    <w:rsid w:val="001E1F71"/>
    <w:rsid w:val="001E4C38"/>
    <w:rsid w:val="001E580B"/>
    <w:rsid w:val="001E5A2A"/>
    <w:rsid w:val="001E5E49"/>
    <w:rsid w:val="001F1A65"/>
    <w:rsid w:val="001F3472"/>
    <w:rsid w:val="001F7E28"/>
    <w:rsid w:val="0020120E"/>
    <w:rsid w:val="00205A84"/>
    <w:rsid w:val="00206934"/>
    <w:rsid w:val="0021013E"/>
    <w:rsid w:val="0021784A"/>
    <w:rsid w:val="00223F92"/>
    <w:rsid w:val="00225E19"/>
    <w:rsid w:val="00226C27"/>
    <w:rsid w:val="002357C5"/>
    <w:rsid w:val="00237B6C"/>
    <w:rsid w:val="00240C82"/>
    <w:rsid w:val="0024315D"/>
    <w:rsid w:val="00246B62"/>
    <w:rsid w:val="00247AF8"/>
    <w:rsid w:val="0025023C"/>
    <w:rsid w:val="0025702F"/>
    <w:rsid w:val="002606BA"/>
    <w:rsid w:val="00260DE8"/>
    <w:rsid w:val="00262FBA"/>
    <w:rsid w:val="00267253"/>
    <w:rsid w:val="00267674"/>
    <w:rsid w:val="00277D0F"/>
    <w:rsid w:val="00280C94"/>
    <w:rsid w:val="00296F86"/>
    <w:rsid w:val="002A1048"/>
    <w:rsid w:val="002A16FF"/>
    <w:rsid w:val="002A2343"/>
    <w:rsid w:val="002A5BB3"/>
    <w:rsid w:val="002A6BFE"/>
    <w:rsid w:val="002B1666"/>
    <w:rsid w:val="002B2907"/>
    <w:rsid w:val="002B7136"/>
    <w:rsid w:val="002C1939"/>
    <w:rsid w:val="002C3DC5"/>
    <w:rsid w:val="002C5B8E"/>
    <w:rsid w:val="002D659E"/>
    <w:rsid w:val="002E12A7"/>
    <w:rsid w:val="002E35A5"/>
    <w:rsid w:val="002E39AE"/>
    <w:rsid w:val="002E422C"/>
    <w:rsid w:val="002E5A8A"/>
    <w:rsid w:val="002E7EB9"/>
    <w:rsid w:val="002F2A39"/>
    <w:rsid w:val="002F5776"/>
    <w:rsid w:val="002F68FC"/>
    <w:rsid w:val="00304D71"/>
    <w:rsid w:val="003066C4"/>
    <w:rsid w:val="00306EFA"/>
    <w:rsid w:val="00330A61"/>
    <w:rsid w:val="003315BB"/>
    <w:rsid w:val="00333BE4"/>
    <w:rsid w:val="00334097"/>
    <w:rsid w:val="00336B98"/>
    <w:rsid w:val="00340734"/>
    <w:rsid w:val="003556E1"/>
    <w:rsid w:val="0035573B"/>
    <w:rsid w:val="00356DD3"/>
    <w:rsid w:val="00360672"/>
    <w:rsid w:val="0036082D"/>
    <w:rsid w:val="003650AE"/>
    <w:rsid w:val="003728FF"/>
    <w:rsid w:val="003740CD"/>
    <w:rsid w:val="003756E1"/>
    <w:rsid w:val="00377A5B"/>
    <w:rsid w:val="00381B30"/>
    <w:rsid w:val="00382C94"/>
    <w:rsid w:val="00385915"/>
    <w:rsid w:val="003861E7"/>
    <w:rsid w:val="00391A1D"/>
    <w:rsid w:val="00392B48"/>
    <w:rsid w:val="00393DBF"/>
    <w:rsid w:val="00393ECA"/>
    <w:rsid w:val="003A03AB"/>
    <w:rsid w:val="003A1DD2"/>
    <w:rsid w:val="003A5FE6"/>
    <w:rsid w:val="003B0608"/>
    <w:rsid w:val="003B4046"/>
    <w:rsid w:val="003B589A"/>
    <w:rsid w:val="003C10A9"/>
    <w:rsid w:val="003C200A"/>
    <w:rsid w:val="003C74EE"/>
    <w:rsid w:val="003D25E3"/>
    <w:rsid w:val="003D2FA6"/>
    <w:rsid w:val="003D4966"/>
    <w:rsid w:val="003E40B0"/>
    <w:rsid w:val="003F6595"/>
    <w:rsid w:val="003F7705"/>
    <w:rsid w:val="00407DB1"/>
    <w:rsid w:val="00412A5C"/>
    <w:rsid w:val="00412A78"/>
    <w:rsid w:val="00413B8F"/>
    <w:rsid w:val="0042106C"/>
    <w:rsid w:val="004227E9"/>
    <w:rsid w:val="004265D9"/>
    <w:rsid w:val="00427BA2"/>
    <w:rsid w:val="004352E1"/>
    <w:rsid w:val="00440E4D"/>
    <w:rsid w:val="004416FD"/>
    <w:rsid w:val="00446FE8"/>
    <w:rsid w:val="00455D2A"/>
    <w:rsid w:val="00460273"/>
    <w:rsid w:val="004610B8"/>
    <w:rsid w:val="00461400"/>
    <w:rsid w:val="00462FB1"/>
    <w:rsid w:val="00464DD6"/>
    <w:rsid w:val="00466BBE"/>
    <w:rsid w:val="004674A9"/>
    <w:rsid w:val="00470DC4"/>
    <w:rsid w:val="00472101"/>
    <w:rsid w:val="00487697"/>
    <w:rsid w:val="004903D4"/>
    <w:rsid w:val="004934E6"/>
    <w:rsid w:val="00495A29"/>
    <w:rsid w:val="00495EA2"/>
    <w:rsid w:val="00496012"/>
    <w:rsid w:val="004A080A"/>
    <w:rsid w:val="004A230F"/>
    <w:rsid w:val="004A2BA4"/>
    <w:rsid w:val="004A45B9"/>
    <w:rsid w:val="004A6351"/>
    <w:rsid w:val="004A79AC"/>
    <w:rsid w:val="004B76D1"/>
    <w:rsid w:val="004B7D2B"/>
    <w:rsid w:val="004C2E64"/>
    <w:rsid w:val="004C6D53"/>
    <w:rsid w:val="004D0DB6"/>
    <w:rsid w:val="004D1637"/>
    <w:rsid w:val="004D2CBC"/>
    <w:rsid w:val="004D2DC4"/>
    <w:rsid w:val="004D320B"/>
    <w:rsid w:val="004D4D9F"/>
    <w:rsid w:val="004D5107"/>
    <w:rsid w:val="004D6167"/>
    <w:rsid w:val="004D76BD"/>
    <w:rsid w:val="004E2248"/>
    <w:rsid w:val="004E2B7F"/>
    <w:rsid w:val="004E3CE1"/>
    <w:rsid w:val="004E4296"/>
    <w:rsid w:val="004E5939"/>
    <w:rsid w:val="00500E92"/>
    <w:rsid w:val="005029F0"/>
    <w:rsid w:val="00502FCD"/>
    <w:rsid w:val="00504E28"/>
    <w:rsid w:val="005053DB"/>
    <w:rsid w:val="00505D68"/>
    <w:rsid w:val="00505DF1"/>
    <w:rsid w:val="00512AC6"/>
    <w:rsid w:val="00513DA0"/>
    <w:rsid w:val="00520B84"/>
    <w:rsid w:val="0052160D"/>
    <w:rsid w:val="00525CCF"/>
    <w:rsid w:val="00527F3B"/>
    <w:rsid w:val="00533428"/>
    <w:rsid w:val="00535155"/>
    <w:rsid w:val="00536B4D"/>
    <w:rsid w:val="00537352"/>
    <w:rsid w:val="00540428"/>
    <w:rsid w:val="005417D6"/>
    <w:rsid w:val="00542479"/>
    <w:rsid w:val="005458DE"/>
    <w:rsid w:val="00547085"/>
    <w:rsid w:val="00547221"/>
    <w:rsid w:val="005502A2"/>
    <w:rsid w:val="00550C8D"/>
    <w:rsid w:val="005520B1"/>
    <w:rsid w:val="005552B5"/>
    <w:rsid w:val="005553BB"/>
    <w:rsid w:val="00556408"/>
    <w:rsid w:val="00577008"/>
    <w:rsid w:val="00583510"/>
    <w:rsid w:val="00587693"/>
    <w:rsid w:val="00590F29"/>
    <w:rsid w:val="0059157E"/>
    <w:rsid w:val="0059417C"/>
    <w:rsid w:val="005A242B"/>
    <w:rsid w:val="005A55C7"/>
    <w:rsid w:val="005A6AA9"/>
    <w:rsid w:val="005B2077"/>
    <w:rsid w:val="005B2D2A"/>
    <w:rsid w:val="005B4F0B"/>
    <w:rsid w:val="005B665F"/>
    <w:rsid w:val="005C0F77"/>
    <w:rsid w:val="005C124C"/>
    <w:rsid w:val="005C7D1C"/>
    <w:rsid w:val="005D2655"/>
    <w:rsid w:val="005D29B2"/>
    <w:rsid w:val="005E2336"/>
    <w:rsid w:val="005E6644"/>
    <w:rsid w:val="005F2266"/>
    <w:rsid w:val="005F2CF8"/>
    <w:rsid w:val="005F482C"/>
    <w:rsid w:val="005F7A1E"/>
    <w:rsid w:val="0061037D"/>
    <w:rsid w:val="006104FC"/>
    <w:rsid w:val="00610CD2"/>
    <w:rsid w:val="006115E1"/>
    <w:rsid w:val="00612522"/>
    <w:rsid w:val="00617D4F"/>
    <w:rsid w:val="00620312"/>
    <w:rsid w:val="00620646"/>
    <w:rsid w:val="006210F2"/>
    <w:rsid w:val="00624086"/>
    <w:rsid w:val="0062660E"/>
    <w:rsid w:val="00630300"/>
    <w:rsid w:val="0063070B"/>
    <w:rsid w:val="006307CC"/>
    <w:rsid w:val="00630D5A"/>
    <w:rsid w:val="00640F5E"/>
    <w:rsid w:val="006433F7"/>
    <w:rsid w:val="00643DD2"/>
    <w:rsid w:val="006500B2"/>
    <w:rsid w:val="00652055"/>
    <w:rsid w:val="006526AA"/>
    <w:rsid w:val="006543E4"/>
    <w:rsid w:val="00656E2F"/>
    <w:rsid w:val="00661558"/>
    <w:rsid w:val="006716E4"/>
    <w:rsid w:val="00681BEB"/>
    <w:rsid w:val="006842C8"/>
    <w:rsid w:val="006845F2"/>
    <w:rsid w:val="006846CD"/>
    <w:rsid w:val="00686FF1"/>
    <w:rsid w:val="00690205"/>
    <w:rsid w:val="00696528"/>
    <w:rsid w:val="00697C17"/>
    <w:rsid w:val="006A0953"/>
    <w:rsid w:val="006A2F05"/>
    <w:rsid w:val="006A437C"/>
    <w:rsid w:val="006A7069"/>
    <w:rsid w:val="006B4D3C"/>
    <w:rsid w:val="006B6A30"/>
    <w:rsid w:val="006B753C"/>
    <w:rsid w:val="006B7EF3"/>
    <w:rsid w:val="006C05BA"/>
    <w:rsid w:val="006C10B2"/>
    <w:rsid w:val="006C25E9"/>
    <w:rsid w:val="006D4E37"/>
    <w:rsid w:val="006E0EF8"/>
    <w:rsid w:val="006E3B13"/>
    <w:rsid w:val="006F3489"/>
    <w:rsid w:val="006F3844"/>
    <w:rsid w:val="006F3E24"/>
    <w:rsid w:val="006F6D5F"/>
    <w:rsid w:val="00707B76"/>
    <w:rsid w:val="0071031E"/>
    <w:rsid w:val="007119DB"/>
    <w:rsid w:val="00711F90"/>
    <w:rsid w:val="00712401"/>
    <w:rsid w:val="007148AE"/>
    <w:rsid w:val="00714C94"/>
    <w:rsid w:val="007165DB"/>
    <w:rsid w:val="007169D0"/>
    <w:rsid w:val="0072282D"/>
    <w:rsid w:val="007248CC"/>
    <w:rsid w:val="00726514"/>
    <w:rsid w:val="00727663"/>
    <w:rsid w:val="00733173"/>
    <w:rsid w:val="00736134"/>
    <w:rsid w:val="007363E0"/>
    <w:rsid w:val="00736FAB"/>
    <w:rsid w:val="00741FDD"/>
    <w:rsid w:val="007425FB"/>
    <w:rsid w:val="0074498F"/>
    <w:rsid w:val="00750225"/>
    <w:rsid w:val="0075026F"/>
    <w:rsid w:val="0075051E"/>
    <w:rsid w:val="007513E4"/>
    <w:rsid w:val="00752904"/>
    <w:rsid w:val="007555A3"/>
    <w:rsid w:val="007560D1"/>
    <w:rsid w:val="007570CE"/>
    <w:rsid w:val="00760242"/>
    <w:rsid w:val="0076186C"/>
    <w:rsid w:val="00767335"/>
    <w:rsid w:val="0076779D"/>
    <w:rsid w:val="00770DC6"/>
    <w:rsid w:val="00771261"/>
    <w:rsid w:val="00774B38"/>
    <w:rsid w:val="00776DCF"/>
    <w:rsid w:val="0077718D"/>
    <w:rsid w:val="00783C19"/>
    <w:rsid w:val="00785D3F"/>
    <w:rsid w:val="00786D53"/>
    <w:rsid w:val="007934F6"/>
    <w:rsid w:val="00793E12"/>
    <w:rsid w:val="007962D6"/>
    <w:rsid w:val="00796F29"/>
    <w:rsid w:val="007A01A9"/>
    <w:rsid w:val="007B1CE9"/>
    <w:rsid w:val="007B4A01"/>
    <w:rsid w:val="007B7C78"/>
    <w:rsid w:val="007C21BB"/>
    <w:rsid w:val="007C3B74"/>
    <w:rsid w:val="007C3F31"/>
    <w:rsid w:val="007C48AE"/>
    <w:rsid w:val="007C4DE1"/>
    <w:rsid w:val="007C5360"/>
    <w:rsid w:val="007C5FF5"/>
    <w:rsid w:val="007D5CB2"/>
    <w:rsid w:val="007D5CB3"/>
    <w:rsid w:val="007D5FBC"/>
    <w:rsid w:val="007D6D0B"/>
    <w:rsid w:val="007D6DCC"/>
    <w:rsid w:val="007D74A8"/>
    <w:rsid w:val="007E0E2A"/>
    <w:rsid w:val="007E1690"/>
    <w:rsid w:val="007E29CD"/>
    <w:rsid w:val="007E29F0"/>
    <w:rsid w:val="007E2FCC"/>
    <w:rsid w:val="007E764D"/>
    <w:rsid w:val="007E7AC2"/>
    <w:rsid w:val="007F164F"/>
    <w:rsid w:val="0080156C"/>
    <w:rsid w:val="00801923"/>
    <w:rsid w:val="00802405"/>
    <w:rsid w:val="00802963"/>
    <w:rsid w:val="008056A3"/>
    <w:rsid w:val="0080660E"/>
    <w:rsid w:val="00807931"/>
    <w:rsid w:val="00811372"/>
    <w:rsid w:val="00814ED6"/>
    <w:rsid w:val="00816769"/>
    <w:rsid w:val="0081745F"/>
    <w:rsid w:val="008211E8"/>
    <w:rsid w:val="00824EE1"/>
    <w:rsid w:val="008259EC"/>
    <w:rsid w:val="00830738"/>
    <w:rsid w:val="00832F80"/>
    <w:rsid w:val="00834FB1"/>
    <w:rsid w:val="0083628B"/>
    <w:rsid w:val="00842BB5"/>
    <w:rsid w:val="00844888"/>
    <w:rsid w:val="008454A3"/>
    <w:rsid w:val="0084667E"/>
    <w:rsid w:val="0085220B"/>
    <w:rsid w:val="008579AD"/>
    <w:rsid w:val="00860D6A"/>
    <w:rsid w:val="00863AE6"/>
    <w:rsid w:val="00866101"/>
    <w:rsid w:val="00872443"/>
    <w:rsid w:val="0087613B"/>
    <w:rsid w:val="00876E13"/>
    <w:rsid w:val="0088059A"/>
    <w:rsid w:val="00881738"/>
    <w:rsid w:val="008A09D1"/>
    <w:rsid w:val="008A3BF8"/>
    <w:rsid w:val="008A5C85"/>
    <w:rsid w:val="008A6965"/>
    <w:rsid w:val="008B0F72"/>
    <w:rsid w:val="008B242F"/>
    <w:rsid w:val="008B3495"/>
    <w:rsid w:val="008B5A99"/>
    <w:rsid w:val="008C035E"/>
    <w:rsid w:val="008C0BBE"/>
    <w:rsid w:val="008C45D8"/>
    <w:rsid w:val="008C5496"/>
    <w:rsid w:val="008D2188"/>
    <w:rsid w:val="008D25E3"/>
    <w:rsid w:val="008D39D2"/>
    <w:rsid w:val="008D428A"/>
    <w:rsid w:val="008D586C"/>
    <w:rsid w:val="008E1E4C"/>
    <w:rsid w:val="008E2A78"/>
    <w:rsid w:val="008E2CC2"/>
    <w:rsid w:val="008F46F9"/>
    <w:rsid w:val="008F520B"/>
    <w:rsid w:val="008F5979"/>
    <w:rsid w:val="00911A74"/>
    <w:rsid w:val="0091396D"/>
    <w:rsid w:val="00915726"/>
    <w:rsid w:val="00932188"/>
    <w:rsid w:val="00937181"/>
    <w:rsid w:val="00940F44"/>
    <w:rsid w:val="009415FB"/>
    <w:rsid w:val="009431FF"/>
    <w:rsid w:val="00945D54"/>
    <w:rsid w:val="00946F6D"/>
    <w:rsid w:val="00954B4A"/>
    <w:rsid w:val="0095561B"/>
    <w:rsid w:val="00957603"/>
    <w:rsid w:val="00960619"/>
    <w:rsid w:val="009707A7"/>
    <w:rsid w:val="00973B61"/>
    <w:rsid w:val="00974BF8"/>
    <w:rsid w:val="00976E8D"/>
    <w:rsid w:val="0098234F"/>
    <w:rsid w:val="009829C4"/>
    <w:rsid w:val="00983460"/>
    <w:rsid w:val="00984665"/>
    <w:rsid w:val="009858AF"/>
    <w:rsid w:val="00986F9E"/>
    <w:rsid w:val="00990F1A"/>
    <w:rsid w:val="00991D66"/>
    <w:rsid w:val="00991F01"/>
    <w:rsid w:val="009942E8"/>
    <w:rsid w:val="009965A2"/>
    <w:rsid w:val="009A2837"/>
    <w:rsid w:val="009A2DB8"/>
    <w:rsid w:val="009A48CB"/>
    <w:rsid w:val="009B067C"/>
    <w:rsid w:val="009B12A9"/>
    <w:rsid w:val="009B1F57"/>
    <w:rsid w:val="009B4358"/>
    <w:rsid w:val="009C0389"/>
    <w:rsid w:val="009C0A44"/>
    <w:rsid w:val="009C1A09"/>
    <w:rsid w:val="009C2331"/>
    <w:rsid w:val="009C5A4A"/>
    <w:rsid w:val="009C7687"/>
    <w:rsid w:val="009C771B"/>
    <w:rsid w:val="009D49BF"/>
    <w:rsid w:val="009D76FE"/>
    <w:rsid w:val="009E1CBC"/>
    <w:rsid w:val="009E3D7F"/>
    <w:rsid w:val="009E53FE"/>
    <w:rsid w:val="009F136B"/>
    <w:rsid w:val="009F7D09"/>
    <w:rsid w:val="00A01272"/>
    <w:rsid w:val="00A02B2B"/>
    <w:rsid w:val="00A041DE"/>
    <w:rsid w:val="00A06C7E"/>
    <w:rsid w:val="00A0747E"/>
    <w:rsid w:val="00A145A4"/>
    <w:rsid w:val="00A2707F"/>
    <w:rsid w:val="00A32A5E"/>
    <w:rsid w:val="00A35FF8"/>
    <w:rsid w:val="00A467F3"/>
    <w:rsid w:val="00A47018"/>
    <w:rsid w:val="00A5006E"/>
    <w:rsid w:val="00A547FF"/>
    <w:rsid w:val="00A55122"/>
    <w:rsid w:val="00A55E33"/>
    <w:rsid w:val="00A56FF5"/>
    <w:rsid w:val="00A57A81"/>
    <w:rsid w:val="00A57D3D"/>
    <w:rsid w:val="00A61EDC"/>
    <w:rsid w:val="00A6301B"/>
    <w:rsid w:val="00A6516C"/>
    <w:rsid w:val="00A74872"/>
    <w:rsid w:val="00A74F00"/>
    <w:rsid w:val="00A8094E"/>
    <w:rsid w:val="00A80F57"/>
    <w:rsid w:val="00A81231"/>
    <w:rsid w:val="00A84039"/>
    <w:rsid w:val="00A86157"/>
    <w:rsid w:val="00A865FD"/>
    <w:rsid w:val="00A94B8F"/>
    <w:rsid w:val="00A96ED8"/>
    <w:rsid w:val="00A97605"/>
    <w:rsid w:val="00AA1555"/>
    <w:rsid w:val="00AA1AF3"/>
    <w:rsid w:val="00AA2531"/>
    <w:rsid w:val="00AA2614"/>
    <w:rsid w:val="00AA4E1D"/>
    <w:rsid w:val="00AA509B"/>
    <w:rsid w:val="00AA78B3"/>
    <w:rsid w:val="00AC1C90"/>
    <w:rsid w:val="00AC33BB"/>
    <w:rsid w:val="00AC4E2C"/>
    <w:rsid w:val="00AC5593"/>
    <w:rsid w:val="00AD0343"/>
    <w:rsid w:val="00AD3B1E"/>
    <w:rsid w:val="00AD4B76"/>
    <w:rsid w:val="00AD60CD"/>
    <w:rsid w:val="00AD65DC"/>
    <w:rsid w:val="00AD76BA"/>
    <w:rsid w:val="00AE1522"/>
    <w:rsid w:val="00AE28D0"/>
    <w:rsid w:val="00AE591F"/>
    <w:rsid w:val="00AF1103"/>
    <w:rsid w:val="00AF4F32"/>
    <w:rsid w:val="00AF6933"/>
    <w:rsid w:val="00AF6F49"/>
    <w:rsid w:val="00AF7870"/>
    <w:rsid w:val="00B00B71"/>
    <w:rsid w:val="00B01158"/>
    <w:rsid w:val="00B0392B"/>
    <w:rsid w:val="00B070E2"/>
    <w:rsid w:val="00B119A7"/>
    <w:rsid w:val="00B13B10"/>
    <w:rsid w:val="00B1472B"/>
    <w:rsid w:val="00B232E8"/>
    <w:rsid w:val="00B23721"/>
    <w:rsid w:val="00B2691D"/>
    <w:rsid w:val="00B26E3A"/>
    <w:rsid w:val="00B26FE5"/>
    <w:rsid w:val="00B305DB"/>
    <w:rsid w:val="00B32AE6"/>
    <w:rsid w:val="00B32B88"/>
    <w:rsid w:val="00B33B80"/>
    <w:rsid w:val="00B42E6F"/>
    <w:rsid w:val="00B43FC6"/>
    <w:rsid w:val="00B45A24"/>
    <w:rsid w:val="00B45FAA"/>
    <w:rsid w:val="00B5053A"/>
    <w:rsid w:val="00B506C6"/>
    <w:rsid w:val="00B507A1"/>
    <w:rsid w:val="00B511F2"/>
    <w:rsid w:val="00B52794"/>
    <w:rsid w:val="00B5399D"/>
    <w:rsid w:val="00B60B6F"/>
    <w:rsid w:val="00B61D01"/>
    <w:rsid w:val="00B62746"/>
    <w:rsid w:val="00B63616"/>
    <w:rsid w:val="00B644C0"/>
    <w:rsid w:val="00B65EAE"/>
    <w:rsid w:val="00B75705"/>
    <w:rsid w:val="00B75DAB"/>
    <w:rsid w:val="00B77F15"/>
    <w:rsid w:val="00B8452E"/>
    <w:rsid w:val="00B95A16"/>
    <w:rsid w:val="00B963A4"/>
    <w:rsid w:val="00BA0572"/>
    <w:rsid w:val="00BA1936"/>
    <w:rsid w:val="00BA6E32"/>
    <w:rsid w:val="00BB2946"/>
    <w:rsid w:val="00BB5EEC"/>
    <w:rsid w:val="00BB7612"/>
    <w:rsid w:val="00BC195D"/>
    <w:rsid w:val="00BC24AA"/>
    <w:rsid w:val="00BD1736"/>
    <w:rsid w:val="00BD3A2B"/>
    <w:rsid w:val="00BE0B9C"/>
    <w:rsid w:val="00BE118F"/>
    <w:rsid w:val="00BE1FD2"/>
    <w:rsid w:val="00BF2C55"/>
    <w:rsid w:val="00BF32B3"/>
    <w:rsid w:val="00BF367B"/>
    <w:rsid w:val="00BF4895"/>
    <w:rsid w:val="00BF4DA5"/>
    <w:rsid w:val="00C02EE5"/>
    <w:rsid w:val="00C03E22"/>
    <w:rsid w:val="00C04A36"/>
    <w:rsid w:val="00C05889"/>
    <w:rsid w:val="00C05C34"/>
    <w:rsid w:val="00C13014"/>
    <w:rsid w:val="00C13AFC"/>
    <w:rsid w:val="00C20004"/>
    <w:rsid w:val="00C22E60"/>
    <w:rsid w:val="00C30479"/>
    <w:rsid w:val="00C34938"/>
    <w:rsid w:val="00C35CD1"/>
    <w:rsid w:val="00C36710"/>
    <w:rsid w:val="00C404EF"/>
    <w:rsid w:val="00C424AA"/>
    <w:rsid w:val="00C56598"/>
    <w:rsid w:val="00C57EF5"/>
    <w:rsid w:val="00C61DB8"/>
    <w:rsid w:val="00C61E49"/>
    <w:rsid w:val="00C6201F"/>
    <w:rsid w:val="00C620C0"/>
    <w:rsid w:val="00C646BE"/>
    <w:rsid w:val="00C66C70"/>
    <w:rsid w:val="00C708E8"/>
    <w:rsid w:val="00C71EC6"/>
    <w:rsid w:val="00C721B3"/>
    <w:rsid w:val="00C74BB0"/>
    <w:rsid w:val="00C74EB2"/>
    <w:rsid w:val="00C75A78"/>
    <w:rsid w:val="00C80A48"/>
    <w:rsid w:val="00C84F65"/>
    <w:rsid w:val="00C85280"/>
    <w:rsid w:val="00C8764F"/>
    <w:rsid w:val="00C91036"/>
    <w:rsid w:val="00C9110C"/>
    <w:rsid w:val="00C92216"/>
    <w:rsid w:val="00C94442"/>
    <w:rsid w:val="00C9739B"/>
    <w:rsid w:val="00CA304E"/>
    <w:rsid w:val="00CC426D"/>
    <w:rsid w:val="00CC48B7"/>
    <w:rsid w:val="00CC7DF6"/>
    <w:rsid w:val="00CD078D"/>
    <w:rsid w:val="00CD2BE8"/>
    <w:rsid w:val="00CD2F38"/>
    <w:rsid w:val="00CD2F3C"/>
    <w:rsid w:val="00CD3774"/>
    <w:rsid w:val="00CD77DB"/>
    <w:rsid w:val="00CE0B75"/>
    <w:rsid w:val="00CE2BD0"/>
    <w:rsid w:val="00CE3DEB"/>
    <w:rsid w:val="00CF1183"/>
    <w:rsid w:val="00CF1243"/>
    <w:rsid w:val="00CF1AC0"/>
    <w:rsid w:val="00CF25BA"/>
    <w:rsid w:val="00CF3C5A"/>
    <w:rsid w:val="00CF5470"/>
    <w:rsid w:val="00CF5A90"/>
    <w:rsid w:val="00CF71C4"/>
    <w:rsid w:val="00D041E8"/>
    <w:rsid w:val="00D04DD8"/>
    <w:rsid w:val="00D05928"/>
    <w:rsid w:val="00D102BD"/>
    <w:rsid w:val="00D11476"/>
    <w:rsid w:val="00D121A4"/>
    <w:rsid w:val="00D12984"/>
    <w:rsid w:val="00D12F25"/>
    <w:rsid w:val="00D1674A"/>
    <w:rsid w:val="00D22724"/>
    <w:rsid w:val="00D2445E"/>
    <w:rsid w:val="00D24B74"/>
    <w:rsid w:val="00D32A77"/>
    <w:rsid w:val="00D41D54"/>
    <w:rsid w:val="00D45DD4"/>
    <w:rsid w:val="00D464B2"/>
    <w:rsid w:val="00D51ED8"/>
    <w:rsid w:val="00D53CCC"/>
    <w:rsid w:val="00D60832"/>
    <w:rsid w:val="00D621CB"/>
    <w:rsid w:val="00D66E2E"/>
    <w:rsid w:val="00D72A5C"/>
    <w:rsid w:val="00D752A3"/>
    <w:rsid w:val="00D76333"/>
    <w:rsid w:val="00D76666"/>
    <w:rsid w:val="00D80092"/>
    <w:rsid w:val="00D854FC"/>
    <w:rsid w:val="00D87E02"/>
    <w:rsid w:val="00D9168D"/>
    <w:rsid w:val="00D9291A"/>
    <w:rsid w:val="00D9349F"/>
    <w:rsid w:val="00D9607C"/>
    <w:rsid w:val="00D97117"/>
    <w:rsid w:val="00D972A0"/>
    <w:rsid w:val="00D97413"/>
    <w:rsid w:val="00DA1B2B"/>
    <w:rsid w:val="00DA4BF3"/>
    <w:rsid w:val="00DA4E38"/>
    <w:rsid w:val="00DB1B35"/>
    <w:rsid w:val="00DB1BD5"/>
    <w:rsid w:val="00DB1F78"/>
    <w:rsid w:val="00DB4621"/>
    <w:rsid w:val="00DB6FDB"/>
    <w:rsid w:val="00DB73E1"/>
    <w:rsid w:val="00DC0300"/>
    <w:rsid w:val="00DC3774"/>
    <w:rsid w:val="00DC3DDD"/>
    <w:rsid w:val="00DC5D83"/>
    <w:rsid w:val="00DC6255"/>
    <w:rsid w:val="00DC675E"/>
    <w:rsid w:val="00DC71BE"/>
    <w:rsid w:val="00DD06C1"/>
    <w:rsid w:val="00DD3044"/>
    <w:rsid w:val="00DD388C"/>
    <w:rsid w:val="00DE2C72"/>
    <w:rsid w:val="00DE2D77"/>
    <w:rsid w:val="00DE39E3"/>
    <w:rsid w:val="00DE567A"/>
    <w:rsid w:val="00DF1E23"/>
    <w:rsid w:val="00DF23E1"/>
    <w:rsid w:val="00DF2F22"/>
    <w:rsid w:val="00DF547D"/>
    <w:rsid w:val="00DF7DF5"/>
    <w:rsid w:val="00E00AD9"/>
    <w:rsid w:val="00E0261D"/>
    <w:rsid w:val="00E02CF5"/>
    <w:rsid w:val="00E02F9B"/>
    <w:rsid w:val="00E03B50"/>
    <w:rsid w:val="00E060B6"/>
    <w:rsid w:val="00E0661D"/>
    <w:rsid w:val="00E076EF"/>
    <w:rsid w:val="00E1118C"/>
    <w:rsid w:val="00E1425B"/>
    <w:rsid w:val="00E305D5"/>
    <w:rsid w:val="00E31A2B"/>
    <w:rsid w:val="00E3288E"/>
    <w:rsid w:val="00E32A6C"/>
    <w:rsid w:val="00E331E6"/>
    <w:rsid w:val="00E429FE"/>
    <w:rsid w:val="00E42FD5"/>
    <w:rsid w:val="00E44ABA"/>
    <w:rsid w:val="00E45528"/>
    <w:rsid w:val="00E475A2"/>
    <w:rsid w:val="00E475B2"/>
    <w:rsid w:val="00E516A9"/>
    <w:rsid w:val="00E540E3"/>
    <w:rsid w:val="00E54CBA"/>
    <w:rsid w:val="00E62EAD"/>
    <w:rsid w:val="00E70670"/>
    <w:rsid w:val="00E71981"/>
    <w:rsid w:val="00E73051"/>
    <w:rsid w:val="00E77A88"/>
    <w:rsid w:val="00E80B3F"/>
    <w:rsid w:val="00E81E70"/>
    <w:rsid w:val="00E855C2"/>
    <w:rsid w:val="00E918FD"/>
    <w:rsid w:val="00E922EE"/>
    <w:rsid w:val="00E925E3"/>
    <w:rsid w:val="00E95EA8"/>
    <w:rsid w:val="00E97E4F"/>
    <w:rsid w:val="00EA1113"/>
    <w:rsid w:val="00EA1783"/>
    <w:rsid w:val="00EA2A81"/>
    <w:rsid w:val="00EA3029"/>
    <w:rsid w:val="00EA43F8"/>
    <w:rsid w:val="00EA5C6F"/>
    <w:rsid w:val="00EA6BBD"/>
    <w:rsid w:val="00EA7CFB"/>
    <w:rsid w:val="00EB2C1C"/>
    <w:rsid w:val="00EB3089"/>
    <w:rsid w:val="00EB35CD"/>
    <w:rsid w:val="00EB651D"/>
    <w:rsid w:val="00EB7F8D"/>
    <w:rsid w:val="00EC1E65"/>
    <w:rsid w:val="00EC2323"/>
    <w:rsid w:val="00EC2E6D"/>
    <w:rsid w:val="00ED2987"/>
    <w:rsid w:val="00ED34AD"/>
    <w:rsid w:val="00EE138F"/>
    <w:rsid w:val="00EE41A1"/>
    <w:rsid w:val="00EE4B61"/>
    <w:rsid w:val="00EE5E8B"/>
    <w:rsid w:val="00EF3211"/>
    <w:rsid w:val="00EF411D"/>
    <w:rsid w:val="00EF5A01"/>
    <w:rsid w:val="00EF7F11"/>
    <w:rsid w:val="00F02FDE"/>
    <w:rsid w:val="00F03729"/>
    <w:rsid w:val="00F03DDB"/>
    <w:rsid w:val="00F07C17"/>
    <w:rsid w:val="00F1223C"/>
    <w:rsid w:val="00F135E7"/>
    <w:rsid w:val="00F13E48"/>
    <w:rsid w:val="00F14951"/>
    <w:rsid w:val="00F23320"/>
    <w:rsid w:val="00F237B1"/>
    <w:rsid w:val="00F2428E"/>
    <w:rsid w:val="00F247AB"/>
    <w:rsid w:val="00F3236A"/>
    <w:rsid w:val="00F3289B"/>
    <w:rsid w:val="00F356D1"/>
    <w:rsid w:val="00F3570D"/>
    <w:rsid w:val="00F43FB3"/>
    <w:rsid w:val="00F46DAF"/>
    <w:rsid w:val="00F50932"/>
    <w:rsid w:val="00F50B52"/>
    <w:rsid w:val="00F57201"/>
    <w:rsid w:val="00F6226E"/>
    <w:rsid w:val="00F64FE1"/>
    <w:rsid w:val="00F66277"/>
    <w:rsid w:val="00F66C0F"/>
    <w:rsid w:val="00F66D1E"/>
    <w:rsid w:val="00F71FDE"/>
    <w:rsid w:val="00F730A0"/>
    <w:rsid w:val="00F74597"/>
    <w:rsid w:val="00F80668"/>
    <w:rsid w:val="00F815C9"/>
    <w:rsid w:val="00F81728"/>
    <w:rsid w:val="00F81DCA"/>
    <w:rsid w:val="00F85576"/>
    <w:rsid w:val="00F85827"/>
    <w:rsid w:val="00F906A3"/>
    <w:rsid w:val="00F91153"/>
    <w:rsid w:val="00F93CE7"/>
    <w:rsid w:val="00FA4C04"/>
    <w:rsid w:val="00FA6ABE"/>
    <w:rsid w:val="00FA74E4"/>
    <w:rsid w:val="00FB1174"/>
    <w:rsid w:val="00FB2A05"/>
    <w:rsid w:val="00FB45A9"/>
    <w:rsid w:val="00FB4E09"/>
    <w:rsid w:val="00FC6A0A"/>
    <w:rsid w:val="00FD0EFD"/>
    <w:rsid w:val="00FD2938"/>
    <w:rsid w:val="00FD352D"/>
    <w:rsid w:val="00FD3CCD"/>
    <w:rsid w:val="00FD428A"/>
    <w:rsid w:val="00FD63A9"/>
    <w:rsid w:val="00FD65C9"/>
    <w:rsid w:val="00FE1CC3"/>
    <w:rsid w:val="00FE6849"/>
    <w:rsid w:val="00FF1519"/>
    <w:rsid w:val="00FF3FC8"/>
    <w:rsid w:val="00FF56FF"/>
    <w:rsid w:val="00FF7479"/>
    <w:rsid w:val="00FF7C0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F7F11"/>
    <w:rPr>
      <w:rFonts w:ascii="Times New Roman" w:eastAsia="Times New Roman" w:hAnsi="Times New Roman"/>
      <w:sz w:val="20"/>
      <w:szCs w:val="20"/>
    </w:rPr>
  </w:style>
  <w:style w:type="paragraph" w:styleId="Heading1">
    <w:name w:val="heading 1"/>
    <w:aliases w:val="Engineer Z 1,Engineer Main 1,новая страница,Знак Знак"/>
    <w:basedOn w:val="Normal"/>
    <w:next w:val="Normal"/>
    <w:link w:val="Heading1Char"/>
    <w:uiPriority w:val="99"/>
    <w:qFormat/>
    <w:rsid w:val="00F43FB3"/>
    <w:pPr>
      <w:keepNext/>
      <w:spacing w:before="240" w:after="60"/>
      <w:outlineLvl w:val="0"/>
    </w:pPr>
    <w:rPr>
      <w:rFonts w:ascii="Cambria" w:hAnsi="Cambria"/>
      <w:b/>
      <w:bCs/>
      <w:kern w:val="32"/>
      <w:sz w:val="32"/>
      <w:szCs w:val="32"/>
    </w:rPr>
  </w:style>
  <w:style w:type="paragraph" w:styleId="Heading2">
    <w:name w:val="heading 2"/>
    <w:aliases w:val="Engineer Z 1.1,Заголовок 21,Заголовок 2 Знак Знак1,Заголовок 2 Знак Знак"/>
    <w:basedOn w:val="Normal"/>
    <w:next w:val="Normal"/>
    <w:link w:val="Heading2Char"/>
    <w:uiPriority w:val="99"/>
    <w:qFormat/>
    <w:rsid w:val="00F43FB3"/>
    <w:pPr>
      <w:keepNext/>
      <w:spacing w:before="240" w:after="60"/>
      <w:outlineLvl w:val="1"/>
    </w:pPr>
    <w:rPr>
      <w:rFonts w:ascii="Cambria" w:hAnsi="Cambria"/>
      <w:b/>
      <w:bCs/>
      <w:i/>
      <w:iCs/>
      <w:sz w:val="28"/>
      <w:szCs w:val="28"/>
    </w:rPr>
  </w:style>
  <w:style w:type="paragraph" w:styleId="Heading3">
    <w:name w:val="heading 3"/>
    <w:aliases w:val="Engineer Z 1.1.1"/>
    <w:basedOn w:val="Normal"/>
    <w:next w:val="Normal"/>
    <w:link w:val="Heading3Char1"/>
    <w:uiPriority w:val="99"/>
    <w:qFormat/>
    <w:rsid w:val="00F43FB3"/>
    <w:pPr>
      <w:keepNext/>
      <w:spacing w:before="240" w:after="60"/>
      <w:outlineLvl w:val="2"/>
    </w:pPr>
    <w:rPr>
      <w:rFonts w:ascii="Arial" w:hAnsi="Arial"/>
      <w:b/>
      <w:bCs/>
      <w:sz w:val="26"/>
      <w:szCs w:val="26"/>
    </w:rPr>
  </w:style>
  <w:style w:type="paragraph" w:styleId="Heading4">
    <w:name w:val="heading 4"/>
    <w:basedOn w:val="Heading3"/>
    <w:next w:val="Normal"/>
    <w:link w:val="Heading4Char1"/>
    <w:uiPriority w:val="99"/>
    <w:qFormat/>
    <w:rsid w:val="00F43FB3"/>
    <w:pPr>
      <w:keepNext w:val="0"/>
      <w:widowControl w:val="0"/>
      <w:autoSpaceDE w:val="0"/>
      <w:autoSpaceDN w:val="0"/>
      <w:adjustRightInd w:val="0"/>
      <w:spacing w:before="0" w:after="0"/>
      <w:jc w:val="both"/>
      <w:outlineLvl w:val="3"/>
    </w:pPr>
    <w:rPr>
      <w:b w:val="0"/>
      <w:bCs w:val="0"/>
      <w:sz w:val="24"/>
      <w:szCs w:val="24"/>
    </w:rPr>
  </w:style>
  <w:style w:type="paragraph" w:styleId="Heading5">
    <w:name w:val="heading 5"/>
    <w:basedOn w:val="Normal"/>
    <w:next w:val="Normal"/>
    <w:link w:val="Heading5Char"/>
    <w:uiPriority w:val="99"/>
    <w:qFormat/>
    <w:rsid w:val="00F43FB3"/>
    <w:pPr>
      <w:keepNext/>
      <w:jc w:val="center"/>
      <w:outlineLvl w:val="4"/>
    </w:pPr>
    <w:rPr>
      <w:rFonts w:ascii="Arial" w:hAnsi="Arial"/>
      <w:b/>
    </w:rPr>
  </w:style>
  <w:style w:type="paragraph" w:styleId="Heading6">
    <w:name w:val="heading 6"/>
    <w:basedOn w:val="Normal"/>
    <w:next w:val="Normal"/>
    <w:link w:val="Heading6Char1"/>
    <w:uiPriority w:val="99"/>
    <w:qFormat/>
    <w:rsid w:val="00F43FB3"/>
    <w:pPr>
      <w:keepNext/>
      <w:widowControl w:val="0"/>
      <w:pBdr>
        <w:top w:val="double" w:sz="2" w:space="1" w:color="000000"/>
        <w:left w:val="double" w:sz="2" w:space="4" w:color="000000"/>
        <w:bottom w:val="double" w:sz="2" w:space="1" w:color="000000"/>
        <w:right w:val="double" w:sz="2" w:space="4" w:color="000000"/>
      </w:pBdr>
      <w:tabs>
        <w:tab w:val="num" w:pos="3960"/>
      </w:tabs>
      <w:suppressAutoHyphens/>
      <w:spacing w:line="360" w:lineRule="auto"/>
      <w:ind w:left="3960" w:hanging="360"/>
      <w:jc w:val="both"/>
      <w:outlineLvl w:val="5"/>
    </w:pPr>
    <w:rPr>
      <w:rFonts w:eastAsia="Arial Unicode MS"/>
      <w:b/>
      <w:sz w:val="28"/>
      <w:szCs w:val="24"/>
    </w:rPr>
  </w:style>
  <w:style w:type="paragraph" w:styleId="Heading7">
    <w:name w:val="heading 7"/>
    <w:basedOn w:val="Normal"/>
    <w:next w:val="Normal"/>
    <w:link w:val="Heading7Char"/>
    <w:uiPriority w:val="99"/>
    <w:qFormat/>
    <w:rsid w:val="00F43FB3"/>
    <w:pPr>
      <w:keepNext/>
      <w:keepLines/>
      <w:suppressAutoHyphens/>
      <w:spacing w:before="200"/>
      <w:outlineLvl w:val="6"/>
    </w:pPr>
    <w:rPr>
      <w:rFonts w:ascii="Cambria" w:hAnsi="Cambria"/>
      <w:i/>
      <w:iCs/>
      <w:color w:val="404040"/>
      <w:sz w:val="24"/>
      <w:szCs w:val="24"/>
      <w:lang w:val="en-US" w:eastAsia="ar-SA"/>
    </w:rPr>
  </w:style>
  <w:style w:type="paragraph" w:styleId="Heading8">
    <w:name w:val="heading 8"/>
    <w:basedOn w:val="Normal"/>
    <w:next w:val="Normal"/>
    <w:link w:val="Heading8Char"/>
    <w:uiPriority w:val="99"/>
    <w:qFormat/>
    <w:rsid w:val="00F43FB3"/>
    <w:pPr>
      <w:keepNext/>
      <w:ind w:firstLine="709"/>
      <w:jc w:val="both"/>
      <w:outlineLvl w:val="7"/>
    </w:pPr>
    <w:rPr>
      <w:sz w:val="28"/>
    </w:rPr>
  </w:style>
  <w:style w:type="paragraph" w:styleId="Heading9">
    <w:name w:val="heading 9"/>
    <w:basedOn w:val="Normal"/>
    <w:next w:val="Normal"/>
    <w:link w:val="Heading9Char1"/>
    <w:uiPriority w:val="99"/>
    <w:qFormat/>
    <w:rsid w:val="00F43FB3"/>
    <w:pPr>
      <w:keepNext/>
      <w:jc w:val="center"/>
      <w:outlineLvl w:val="8"/>
    </w:pPr>
    <w:rPr>
      <w:rFonts w:ascii="Arial" w:hAnsi="Arial"/>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ngineer Z 1 Char,Engineer Main 1 Char,новая страница Char,Знак Знак Char"/>
    <w:basedOn w:val="DefaultParagraphFont"/>
    <w:link w:val="Heading1"/>
    <w:uiPriority w:val="99"/>
    <w:locked/>
    <w:rsid w:val="00F43FB3"/>
    <w:rPr>
      <w:rFonts w:ascii="Cambria" w:hAnsi="Cambria" w:cs="Times New Roman"/>
      <w:b/>
      <w:bCs/>
      <w:kern w:val="32"/>
      <w:sz w:val="32"/>
      <w:szCs w:val="32"/>
      <w:lang w:eastAsia="ru-RU"/>
    </w:rPr>
  </w:style>
  <w:style w:type="character" w:customStyle="1" w:styleId="Heading2Char">
    <w:name w:val="Heading 2 Char"/>
    <w:aliases w:val="Engineer Z 1.1 Char,Заголовок 21 Char,Заголовок 2 Знак Знак1 Char,Заголовок 2 Знак Знак Char"/>
    <w:basedOn w:val="DefaultParagraphFont"/>
    <w:link w:val="Heading2"/>
    <w:uiPriority w:val="99"/>
    <w:locked/>
    <w:rsid w:val="00F43FB3"/>
    <w:rPr>
      <w:rFonts w:ascii="Cambria" w:hAnsi="Cambria" w:cs="Times New Roman"/>
      <w:b/>
      <w:bCs/>
      <w:i/>
      <w:iCs/>
      <w:sz w:val="28"/>
      <w:szCs w:val="28"/>
    </w:rPr>
  </w:style>
  <w:style w:type="character" w:customStyle="1" w:styleId="Heading3Char">
    <w:name w:val="Heading 3 Char"/>
    <w:aliases w:val="Engineer Z 1.1.1 Char"/>
    <w:basedOn w:val="DefaultParagraphFont"/>
    <w:link w:val="Heading3"/>
    <w:uiPriority w:val="99"/>
    <w:locked/>
    <w:rsid w:val="00F43FB3"/>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F43FB3"/>
    <w:rPr>
      <w:rFonts w:ascii="Arial" w:hAnsi="Arial" w:cs="Times New Roman"/>
      <w:caps/>
      <w:sz w:val="24"/>
    </w:rPr>
  </w:style>
  <w:style w:type="character" w:customStyle="1" w:styleId="Heading5Char">
    <w:name w:val="Heading 5 Char"/>
    <w:basedOn w:val="DefaultParagraphFont"/>
    <w:link w:val="Heading5"/>
    <w:uiPriority w:val="99"/>
    <w:locked/>
    <w:rsid w:val="00F43FB3"/>
    <w:rPr>
      <w:rFonts w:ascii="Arial" w:hAnsi="Arial" w:cs="Times New Roman"/>
      <w:b/>
      <w:sz w:val="20"/>
      <w:szCs w:val="20"/>
    </w:rPr>
  </w:style>
  <w:style w:type="character" w:customStyle="1" w:styleId="Heading6Char">
    <w:name w:val="Heading 6 Char"/>
    <w:basedOn w:val="DefaultParagraphFont"/>
    <w:link w:val="Heading6"/>
    <w:uiPriority w:val="99"/>
    <w:locked/>
    <w:rsid w:val="00F43FB3"/>
    <w:rPr>
      <w:rFonts w:ascii="Arial" w:hAnsi="Arial" w:cs="Times New Roman"/>
      <w:b/>
      <w:sz w:val="24"/>
    </w:rPr>
  </w:style>
  <w:style w:type="character" w:customStyle="1" w:styleId="Heading7Char">
    <w:name w:val="Heading 7 Char"/>
    <w:basedOn w:val="DefaultParagraphFont"/>
    <w:link w:val="Heading7"/>
    <w:uiPriority w:val="99"/>
    <w:locked/>
    <w:rsid w:val="00F43FB3"/>
    <w:rPr>
      <w:rFonts w:ascii="Cambria" w:hAnsi="Cambria" w:cs="Times New Roman"/>
      <w:i/>
      <w:iCs/>
      <w:color w:val="404040"/>
      <w:sz w:val="24"/>
      <w:szCs w:val="24"/>
      <w:lang w:val="en-US" w:eastAsia="ar-SA" w:bidi="ar-SA"/>
    </w:rPr>
  </w:style>
  <w:style w:type="character" w:customStyle="1" w:styleId="Heading8Char">
    <w:name w:val="Heading 8 Char"/>
    <w:basedOn w:val="DefaultParagraphFont"/>
    <w:link w:val="Heading8"/>
    <w:uiPriority w:val="99"/>
    <w:locked/>
    <w:rsid w:val="00F43FB3"/>
    <w:rPr>
      <w:rFonts w:ascii="Times New Roman" w:hAnsi="Times New Roman" w:cs="Times New Roman"/>
      <w:sz w:val="20"/>
      <w:szCs w:val="20"/>
    </w:rPr>
  </w:style>
  <w:style w:type="character" w:customStyle="1" w:styleId="Heading9Char">
    <w:name w:val="Heading 9 Char"/>
    <w:basedOn w:val="DefaultParagraphFont"/>
    <w:link w:val="Heading9"/>
    <w:uiPriority w:val="99"/>
    <w:locked/>
    <w:rsid w:val="00F43FB3"/>
    <w:rPr>
      <w:rFonts w:ascii="Arial" w:hAnsi="Arial" w:cs="Times New Roman"/>
      <w:b/>
      <w:sz w:val="32"/>
    </w:rPr>
  </w:style>
  <w:style w:type="paragraph" w:customStyle="1" w:styleId="a">
    <w:name w:val="Нормальный (таблица)"/>
    <w:basedOn w:val="Normal"/>
    <w:next w:val="Normal"/>
    <w:uiPriority w:val="99"/>
    <w:rsid w:val="00EF7F11"/>
    <w:pPr>
      <w:widowControl w:val="0"/>
      <w:autoSpaceDE w:val="0"/>
      <w:autoSpaceDN w:val="0"/>
      <w:adjustRightInd w:val="0"/>
      <w:jc w:val="both"/>
    </w:pPr>
    <w:rPr>
      <w:rFonts w:ascii="Arial" w:hAnsi="Arial"/>
      <w:sz w:val="24"/>
      <w:szCs w:val="24"/>
    </w:rPr>
  </w:style>
  <w:style w:type="paragraph" w:styleId="Header">
    <w:name w:val="header"/>
    <w:aliases w:val="??????? ??????????,ВерхКолонтитул Знак,ВерхКолонтитул"/>
    <w:basedOn w:val="Normal"/>
    <w:link w:val="HeaderChar1"/>
    <w:uiPriority w:val="99"/>
    <w:rsid w:val="00EF7F11"/>
    <w:pPr>
      <w:tabs>
        <w:tab w:val="center" w:pos="4677"/>
        <w:tab w:val="right" w:pos="9355"/>
      </w:tabs>
    </w:pPr>
  </w:style>
  <w:style w:type="character" w:customStyle="1" w:styleId="HeaderChar">
    <w:name w:val="Header Char"/>
    <w:aliases w:val="??????? ?????????? Char,ВерхКолонтитул Знак Char,ВерхКолонтитул Char"/>
    <w:basedOn w:val="DefaultParagraphFont"/>
    <w:link w:val="Header"/>
    <w:uiPriority w:val="99"/>
    <w:locked/>
    <w:rsid w:val="00F43FB3"/>
    <w:rPr>
      <w:rFonts w:ascii="Arial" w:hAnsi="Arial" w:cs="Times New Roman"/>
      <w:sz w:val="24"/>
    </w:rPr>
  </w:style>
  <w:style w:type="character" w:customStyle="1" w:styleId="HeaderChar1">
    <w:name w:val="Header Char1"/>
    <w:aliases w:val="??????? ?????????? Char1,ВерхКолонтитул Знак Char1,ВерхКолонтитул Char1"/>
    <w:basedOn w:val="DefaultParagraphFont"/>
    <w:link w:val="Header"/>
    <w:uiPriority w:val="99"/>
    <w:locked/>
    <w:rsid w:val="00EF7F11"/>
    <w:rPr>
      <w:rFonts w:ascii="Times New Roman" w:hAnsi="Times New Roman" w:cs="Times New Roman"/>
      <w:sz w:val="20"/>
      <w:szCs w:val="20"/>
      <w:lang w:eastAsia="ru-RU"/>
    </w:rPr>
  </w:style>
  <w:style w:type="paragraph" w:styleId="Footer">
    <w:name w:val="footer"/>
    <w:aliases w:val="Знак"/>
    <w:basedOn w:val="Normal"/>
    <w:link w:val="FooterChar"/>
    <w:uiPriority w:val="99"/>
    <w:rsid w:val="00F43FB3"/>
    <w:pPr>
      <w:spacing w:before="100" w:beforeAutospacing="1" w:after="100" w:afterAutospacing="1"/>
    </w:pPr>
    <w:rPr>
      <w:rFonts w:ascii="Tahoma" w:hAnsi="Tahoma"/>
      <w:color w:val="000000"/>
      <w:lang w:val="en-US" w:eastAsia="en-US"/>
    </w:rPr>
  </w:style>
  <w:style w:type="character" w:customStyle="1" w:styleId="FooterChar">
    <w:name w:val="Footer Char"/>
    <w:aliases w:val="Знак Char"/>
    <w:basedOn w:val="DefaultParagraphFont"/>
    <w:link w:val="Footer"/>
    <w:uiPriority w:val="99"/>
    <w:locked/>
    <w:rsid w:val="00EF7F11"/>
    <w:rPr>
      <w:rFonts w:ascii="Times New Roman" w:hAnsi="Times New Roman" w:cs="Times New Roman"/>
      <w:sz w:val="20"/>
      <w:szCs w:val="20"/>
      <w:lang w:eastAsia="ru-RU"/>
    </w:rPr>
  </w:style>
  <w:style w:type="paragraph" w:customStyle="1" w:styleId="F9E977197262459AB16AE09F8A4F0155">
    <w:name w:val="F9E977197262459AB16AE09F8A4F0155"/>
    <w:uiPriority w:val="99"/>
    <w:rsid w:val="00FF3FC8"/>
    <w:pPr>
      <w:spacing w:after="200" w:line="276" w:lineRule="auto"/>
    </w:pPr>
    <w:rPr>
      <w:rFonts w:eastAsia="Times New Roman"/>
    </w:rPr>
  </w:style>
  <w:style w:type="paragraph" w:styleId="BalloonText">
    <w:name w:val="Balloon Text"/>
    <w:basedOn w:val="Normal"/>
    <w:link w:val="BalloonTextChar"/>
    <w:uiPriority w:val="99"/>
    <w:rsid w:val="00FF3FC8"/>
    <w:rPr>
      <w:rFonts w:ascii="Tahoma" w:hAnsi="Tahoma" w:cs="Tahoma"/>
      <w:sz w:val="16"/>
      <w:szCs w:val="16"/>
    </w:rPr>
  </w:style>
  <w:style w:type="character" w:customStyle="1" w:styleId="BalloonTextChar">
    <w:name w:val="Balloon Text Char"/>
    <w:basedOn w:val="DefaultParagraphFont"/>
    <w:link w:val="BalloonText"/>
    <w:uiPriority w:val="99"/>
    <w:locked/>
    <w:rsid w:val="00FF3FC8"/>
    <w:rPr>
      <w:rFonts w:ascii="Tahoma" w:hAnsi="Tahoma" w:cs="Tahoma"/>
      <w:sz w:val="16"/>
      <w:szCs w:val="16"/>
      <w:lang w:eastAsia="ru-RU"/>
    </w:rPr>
  </w:style>
  <w:style w:type="character" w:customStyle="1" w:styleId="Heading3Char1">
    <w:name w:val="Heading 3 Char1"/>
    <w:aliases w:val="Engineer Z 1.1.1 Char1"/>
    <w:basedOn w:val="DefaultParagraphFont"/>
    <w:link w:val="Heading3"/>
    <w:uiPriority w:val="99"/>
    <w:locked/>
    <w:rsid w:val="00F43FB3"/>
    <w:rPr>
      <w:rFonts w:ascii="Arial" w:hAnsi="Arial" w:cs="Times New Roman"/>
      <w:b/>
      <w:bCs/>
      <w:sz w:val="26"/>
      <w:szCs w:val="26"/>
    </w:rPr>
  </w:style>
  <w:style w:type="character" w:customStyle="1" w:styleId="Heading4Char1">
    <w:name w:val="Heading 4 Char1"/>
    <w:basedOn w:val="DefaultParagraphFont"/>
    <w:link w:val="Heading4"/>
    <w:uiPriority w:val="99"/>
    <w:locked/>
    <w:rsid w:val="00F43FB3"/>
    <w:rPr>
      <w:rFonts w:ascii="Arial" w:hAnsi="Arial" w:cs="Times New Roman"/>
      <w:sz w:val="24"/>
      <w:szCs w:val="24"/>
    </w:rPr>
  </w:style>
  <w:style w:type="character" w:customStyle="1" w:styleId="Heading6Char1">
    <w:name w:val="Heading 6 Char1"/>
    <w:basedOn w:val="DefaultParagraphFont"/>
    <w:link w:val="Heading6"/>
    <w:uiPriority w:val="99"/>
    <w:locked/>
    <w:rsid w:val="00F43FB3"/>
    <w:rPr>
      <w:rFonts w:ascii="Times New Roman" w:eastAsia="Arial Unicode MS" w:hAnsi="Times New Roman" w:cs="Times New Roman"/>
      <w:b/>
      <w:sz w:val="24"/>
      <w:szCs w:val="24"/>
    </w:rPr>
  </w:style>
  <w:style w:type="character" w:customStyle="1" w:styleId="Heading9Char1">
    <w:name w:val="Heading 9 Char1"/>
    <w:basedOn w:val="DefaultParagraphFont"/>
    <w:link w:val="Heading9"/>
    <w:uiPriority w:val="99"/>
    <w:locked/>
    <w:rsid w:val="00F43FB3"/>
    <w:rPr>
      <w:rFonts w:ascii="Arial" w:hAnsi="Arial" w:cs="Times New Roman"/>
      <w:b/>
      <w:sz w:val="20"/>
      <w:szCs w:val="20"/>
    </w:rPr>
  </w:style>
  <w:style w:type="paragraph" w:styleId="TOC1">
    <w:name w:val="toc 1"/>
    <w:aliases w:val="фр"/>
    <w:basedOn w:val="Normal"/>
    <w:next w:val="Normal"/>
    <w:autoRedefine/>
    <w:uiPriority w:val="99"/>
    <w:rsid w:val="005C124C"/>
    <w:pPr>
      <w:tabs>
        <w:tab w:val="right" w:leader="dot" w:pos="9923"/>
      </w:tabs>
      <w:spacing w:before="120" w:after="120"/>
      <w:ind w:right="-2"/>
      <w:jc w:val="both"/>
      <w:outlineLvl w:val="1"/>
    </w:pPr>
    <w:rPr>
      <w:b/>
      <w:bCs/>
      <w:caps/>
      <w:noProof/>
      <w:sz w:val="24"/>
      <w:szCs w:val="24"/>
      <w:lang w:val="en-US" w:eastAsia="en-US"/>
    </w:rPr>
  </w:style>
  <w:style w:type="character" w:styleId="PageNumber">
    <w:name w:val="page number"/>
    <w:basedOn w:val="DefaultParagraphFont"/>
    <w:uiPriority w:val="99"/>
    <w:rsid w:val="00F43FB3"/>
    <w:rPr>
      <w:rFonts w:cs="Times New Roman"/>
    </w:rPr>
  </w:style>
  <w:style w:type="paragraph" w:styleId="ListParagraph">
    <w:name w:val="List Paragraph"/>
    <w:basedOn w:val="Normal"/>
    <w:link w:val="ListParagraphChar"/>
    <w:uiPriority w:val="99"/>
    <w:qFormat/>
    <w:rsid w:val="00F43FB3"/>
    <w:pPr>
      <w:ind w:left="720"/>
      <w:contextualSpacing/>
    </w:pPr>
    <w:rPr>
      <w:rFonts w:eastAsia="Calibri"/>
      <w:sz w:val="24"/>
      <w:lang w:val="en-US"/>
    </w:rPr>
  </w:style>
  <w:style w:type="table" w:styleId="TableGrid">
    <w:name w:val="Table Grid"/>
    <w:basedOn w:val="TableNormal"/>
    <w:uiPriority w:val="99"/>
    <w:rsid w:val="00F43FB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Знак4"/>
    <w:basedOn w:val="Normal"/>
    <w:link w:val="NormalWebChar"/>
    <w:uiPriority w:val="99"/>
    <w:rsid w:val="00F43FB3"/>
    <w:pPr>
      <w:spacing w:before="100" w:beforeAutospacing="1" w:after="100" w:afterAutospacing="1"/>
    </w:pPr>
    <w:rPr>
      <w:rFonts w:eastAsia="Calibri"/>
      <w:sz w:val="24"/>
    </w:rPr>
  </w:style>
  <w:style w:type="paragraph" w:customStyle="1" w:styleId="ConsPlusNormal">
    <w:name w:val="ConsPlusNormal"/>
    <w:uiPriority w:val="99"/>
    <w:rsid w:val="00F43FB3"/>
    <w:pPr>
      <w:widowControl w:val="0"/>
      <w:suppressAutoHyphens/>
      <w:autoSpaceDE w:val="0"/>
      <w:ind w:firstLine="720"/>
    </w:pPr>
    <w:rPr>
      <w:rFonts w:ascii="Arial" w:eastAsia="Times New Roman" w:hAnsi="Arial" w:cs="Arial"/>
      <w:sz w:val="20"/>
      <w:szCs w:val="20"/>
      <w:lang w:eastAsia="ar-SA"/>
    </w:rPr>
  </w:style>
  <w:style w:type="paragraph" w:styleId="HTMLPreformatted">
    <w:name w:val="HTML Preformatted"/>
    <w:basedOn w:val="Normal"/>
    <w:link w:val="HTMLPreformattedChar"/>
    <w:uiPriority w:val="99"/>
    <w:rsid w:val="00F43FB3"/>
    <w:rPr>
      <w:rFonts w:ascii="Courier New" w:hAnsi="Courier New"/>
    </w:rPr>
  </w:style>
  <w:style w:type="character" w:customStyle="1" w:styleId="HTMLPreformattedChar">
    <w:name w:val="HTML Preformatted Char"/>
    <w:basedOn w:val="DefaultParagraphFont"/>
    <w:link w:val="HTMLPreformatted"/>
    <w:uiPriority w:val="99"/>
    <w:locked/>
    <w:rsid w:val="00F43FB3"/>
    <w:rPr>
      <w:rFonts w:ascii="Courier New" w:hAnsi="Courier New" w:cs="Times New Roman"/>
      <w:sz w:val="20"/>
      <w:szCs w:val="20"/>
    </w:rPr>
  </w:style>
  <w:style w:type="paragraph" w:styleId="BodyText">
    <w:name w:val="Body Text"/>
    <w:aliases w:val="Основной текст Знак Знак Знак Знак,Основной текст Знак Знак Знак,Знак Знак Знак,Основной текст1 Знак Знак Знак,Основной текст1 Знак Знак Знак Знак,Основной текст1 Знак Знак Зна,Знак1,Основной текст Знак Знак,Oaaee?iue,Табличный"/>
    <w:basedOn w:val="Normal"/>
    <w:link w:val="BodyTextChar1"/>
    <w:uiPriority w:val="99"/>
    <w:rsid w:val="00F43FB3"/>
    <w:pPr>
      <w:spacing w:before="100" w:beforeAutospacing="1" w:after="100" w:afterAutospacing="1"/>
    </w:pPr>
    <w:rPr>
      <w:rFonts w:ascii="Tahoma" w:hAnsi="Tahoma"/>
      <w:lang w:val="en-US" w:eastAsia="en-US"/>
    </w:rPr>
  </w:style>
  <w:style w:type="character" w:customStyle="1" w:styleId="BodyTextChar">
    <w:name w:val="Body Text Char"/>
    <w:aliases w:val="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Знак1 Char,Oaaee?iue Char"/>
    <w:basedOn w:val="DefaultParagraphFont"/>
    <w:link w:val="BodyText"/>
    <w:uiPriority w:val="99"/>
    <w:semiHidden/>
    <w:locked/>
    <w:rsid w:val="004D5107"/>
    <w:rPr>
      <w:rFonts w:ascii="Times New Roman" w:hAnsi="Times New Roman" w:cs="Times New Roman"/>
      <w:sz w:val="20"/>
      <w:szCs w:val="20"/>
    </w:rPr>
  </w:style>
  <w:style w:type="character" w:customStyle="1" w:styleId="BodyTextChar1">
    <w:name w:val="Body Text Char1"/>
    <w:aliases w:val="Основной текст Знак Знак Знак Знак Char1,Основной текст Знак Знак Знак Char1,Знак Знак Знак Char2,Основной текст1 Знак Знак Знак Char1,Основной текст1 Знак Знак Знак Знак Char1,Основной текст1 Знак Знак Зна Char1,Знак1 Char1"/>
    <w:basedOn w:val="DefaultParagraphFont"/>
    <w:link w:val="BodyText"/>
    <w:uiPriority w:val="99"/>
    <w:locked/>
    <w:rsid w:val="00F43FB3"/>
    <w:rPr>
      <w:rFonts w:ascii="Times New Roman" w:hAnsi="Times New Roman" w:cs="Times New Roman"/>
      <w:sz w:val="20"/>
      <w:szCs w:val="20"/>
      <w:lang w:eastAsia="ru-RU"/>
    </w:rPr>
  </w:style>
  <w:style w:type="paragraph" w:styleId="ListBullet">
    <w:name w:val="List Bullet"/>
    <w:basedOn w:val="Normal"/>
    <w:uiPriority w:val="99"/>
    <w:rsid w:val="00F43FB3"/>
  </w:style>
  <w:style w:type="paragraph" w:styleId="PlainText">
    <w:name w:val="Plain Text"/>
    <w:basedOn w:val="Normal"/>
    <w:link w:val="PlainTextChar1"/>
    <w:uiPriority w:val="99"/>
    <w:rsid w:val="00F43FB3"/>
    <w:rPr>
      <w:rFonts w:ascii="Courier New" w:hAnsi="Courier New"/>
    </w:rPr>
  </w:style>
  <w:style w:type="character" w:customStyle="1" w:styleId="PlainTextChar">
    <w:name w:val="Plain Text Char"/>
    <w:basedOn w:val="DefaultParagraphFont"/>
    <w:link w:val="PlainText"/>
    <w:uiPriority w:val="99"/>
    <w:locked/>
    <w:rsid w:val="00F43FB3"/>
    <w:rPr>
      <w:rFonts w:ascii="Courier New" w:hAnsi="Courier New" w:cs="Times New Roman"/>
      <w:lang w:val="uk-UA"/>
    </w:rPr>
  </w:style>
  <w:style w:type="character" w:customStyle="1" w:styleId="PlainTextChar1">
    <w:name w:val="Plain Text Char1"/>
    <w:basedOn w:val="DefaultParagraphFont"/>
    <w:link w:val="PlainText"/>
    <w:uiPriority w:val="99"/>
    <w:locked/>
    <w:rsid w:val="00F43FB3"/>
    <w:rPr>
      <w:rFonts w:ascii="Courier New" w:hAnsi="Courier New" w:cs="Times New Roman"/>
      <w:sz w:val="20"/>
      <w:szCs w:val="20"/>
    </w:rPr>
  </w:style>
  <w:style w:type="paragraph" w:customStyle="1" w:styleId="31">
    <w:name w:val="Основной текст с отступом 31"/>
    <w:basedOn w:val="Normal"/>
    <w:uiPriority w:val="99"/>
    <w:rsid w:val="00F43FB3"/>
    <w:pPr>
      <w:suppressAutoHyphens/>
      <w:spacing w:after="120"/>
      <w:ind w:left="283"/>
    </w:pPr>
    <w:rPr>
      <w:sz w:val="16"/>
      <w:szCs w:val="16"/>
      <w:lang w:eastAsia="ar-SA"/>
    </w:rPr>
  </w:style>
  <w:style w:type="character" w:customStyle="1" w:styleId="FontStyle33">
    <w:name w:val="Font Style33"/>
    <w:uiPriority w:val="99"/>
    <w:semiHidden/>
    <w:rsid w:val="00F43FB3"/>
    <w:rPr>
      <w:rFonts w:ascii="Times New Roman" w:hAnsi="Times New Roman"/>
      <w:sz w:val="24"/>
    </w:rPr>
  </w:style>
  <w:style w:type="paragraph" w:customStyle="1" w:styleId="S">
    <w:name w:val="S_Обычный в таблице"/>
    <w:basedOn w:val="Normal"/>
    <w:link w:val="S0"/>
    <w:uiPriority w:val="99"/>
    <w:rsid w:val="00F43FB3"/>
    <w:pPr>
      <w:spacing w:line="360" w:lineRule="auto"/>
      <w:jc w:val="center"/>
    </w:pPr>
    <w:rPr>
      <w:rFonts w:eastAsia="Calibri"/>
      <w:sz w:val="24"/>
    </w:rPr>
  </w:style>
  <w:style w:type="character" w:customStyle="1" w:styleId="S0">
    <w:name w:val="S_Обычный в таблице Знак"/>
    <w:link w:val="S"/>
    <w:uiPriority w:val="99"/>
    <w:locked/>
    <w:rsid w:val="00F43FB3"/>
    <w:rPr>
      <w:rFonts w:ascii="Times New Roman" w:hAnsi="Times New Roman"/>
      <w:sz w:val="24"/>
      <w:lang w:eastAsia="ru-RU"/>
    </w:rPr>
  </w:style>
  <w:style w:type="paragraph" w:customStyle="1" w:styleId="ConsCell">
    <w:name w:val="ConsCell"/>
    <w:uiPriority w:val="99"/>
    <w:semiHidden/>
    <w:rsid w:val="00F43FB3"/>
    <w:pPr>
      <w:widowControl w:val="0"/>
      <w:autoSpaceDE w:val="0"/>
      <w:autoSpaceDN w:val="0"/>
      <w:adjustRightInd w:val="0"/>
      <w:ind w:right="19772"/>
    </w:pPr>
    <w:rPr>
      <w:rFonts w:ascii="Arial" w:eastAsia="Times New Roman" w:hAnsi="Arial" w:cs="Arial"/>
      <w:sz w:val="20"/>
      <w:szCs w:val="20"/>
    </w:rPr>
  </w:style>
  <w:style w:type="paragraph" w:customStyle="1" w:styleId="3">
    <w:name w:val="У3"/>
    <w:basedOn w:val="Heading3"/>
    <w:link w:val="30"/>
    <w:uiPriority w:val="99"/>
    <w:rsid w:val="00F43FB3"/>
    <w:pPr>
      <w:spacing w:before="120" w:after="120"/>
      <w:ind w:left="709"/>
    </w:pPr>
    <w:rPr>
      <w:rFonts w:ascii="Cambria" w:eastAsia="Calibri" w:hAnsi="Cambria"/>
      <w:bCs w:val="0"/>
      <w:sz w:val="28"/>
      <w:szCs w:val="20"/>
    </w:rPr>
  </w:style>
  <w:style w:type="character" w:customStyle="1" w:styleId="30">
    <w:name w:val="У3 Знак"/>
    <w:link w:val="3"/>
    <w:uiPriority w:val="99"/>
    <w:locked/>
    <w:rsid w:val="00F43FB3"/>
    <w:rPr>
      <w:rFonts w:ascii="Cambria" w:hAnsi="Cambria"/>
      <w:b/>
      <w:sz w:val="28"/>
      <w:lang w:eastAsia="ru-RU"/>
    </w:rPr>
  </w:style>
  <w:style w:type="character" w:customStyle="1" w:styleId="FontStyle11">
    <w:name w:val="Font Style11"/>
    <w:uiPriority w:val="99"/>
    <w:rsid w:val="00F43FB3"/>
    <w:rPr>
      <w:rFonts w:ascii="Times New Roman" w:hAnsi="Times New Roman"/>
      <w:sz w:val="26"/>
    </w:rPr>
  </w:style>
  <w:style w:type="paragraph" w:styleId="BodyTextIndent2">
    <w:name w:val="Body Text Indent 2"/>
    <w:aliases w:val="Основной для текста"/>
    <w:basedOn w:val="Normal"/>
    <w:link w:val="BodyTextIndent2Char"/>
    <w:uiPriority w:val="99"/>
    <w:rsid w:val="00F43FB3"/>
    <w:pPr>
      <w:spacing w:after="120" w:line="480" w:lineRule="auto"/>
      <w:ind w:left="283"/>
    </w:pPr>
  </w:style>
  <w:style w:type="character" w:customStyle="1" w:styleId="BodyTextIndent2Char">
    <w:name w:val="Body Text Indent 2 Char"/>
    <w:aliases w:val="Основной для текста Char"/>
    <w:basedOn w:val="DefaultParagraphFont"/>
    <w:link w:val="BodyTextIndent2"/>
    <w:uiPriority w:val="99"/>
    <w:locked/>
    <w:rsid w:val="00F43FB3"/>
    <w:rPr>
      <w:rFonts w:ascii="Times New Roman" w:hAnsi="Times New Roman" w:cs="Times New Roman"/>
      <w:sz w:val="20"/>
      <w:szCs w:val="20"/>
      <w:lang w:eastAsia="ru-RU"/>
    </w:rPr>
  </w:style>
  <w:style w:type="paragraph" w:styleId="DocumentMap">
    <w:name w:val="Document Map"/>
    <w:basedOn w:val="Normal"/>
    <w:link w:val="DocumentMapChar"/>
    <w:uiPriority w:val="99"/>
    <w:rsid w:val="00F43FB3"/>
    <w:rPr>
      <w:rFonts w:ascii="Tahoma" w:hAnsi="Tahoma"/>
      <w:sz w:val="16"/>
      <w:szCs w:val="16"/>
    </w:rPr>
  </w:style>
  <w:style w:type="character" w:customStyle="1" w:styleId="DocumentMapChar">
    <w:name w:val="Document Map Char"/>
    <w:basedOn w:val="DefaultParagraphFont"/>
    <w:link w:val="DocumentMap"/>
    <w:uiPriority w:val="99"/>
    <w:locked/>
    <w:rsid w:val="00F43FB3"/>
    <w:rPr>
      <w:rFonts w:ascii="Tahoma" w:hAnsi="Tahoma" w:cs="Times New Roman"/>
      <w:sz w:val="16"/>
      <w:szCs w:val="16"/>
    </w:rPr>
  </w:style>
  <w:style w:type="paragraph" w:styleId="TOCHeading">
    <w:name w:val="TOC Heading"/>
    <w:basedOn w:val="Heading1"/>
    <w:next w:val="Normal"/>
    <w:uiPriority w:val="99"/>
    <w:qFormat/>
    <w:rsid w:val="00F43FB3"/>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99"/>
    <w:rsid w:val="00A32A5E"/>
    <w:pPr>
      <w:tabs>
        <w:tab w:val="right" w:leader="dot" w:pos="9923"/>
      </w:tabs>
      <w:spacing w:before="120" w:after="120"/>
    </w:pPr>
  </w:style>
  <w:style w:type="paragraph" w:styleId="TOC3">
    <w:name w:val="toc 3"/>
    <w:basedOn w:val="Normal"/>
    <w:next w:val="Normal"/>
    <w:autoRedefine/>
    <w:uiPriority w:val="99"/>
    <w:rsid w:val="00CF5470"/>
    <w:pPr>
      <w:tabs>
        <w:tab w:val="left" w:pos="1701"/>
        <w:tab w:val="right" w:leader="dot" w:pos="9923"/>
      </w:tabs>
      <w:spacing w:line="360" w:lineRule="auto"/>
      <w:ind w:left="567"/>
    </w:pPr>
    <w:rPr>
      <w:noProof/>
      <w:sz w:val="24"/>
      <w:szCs w:val="24"/>
    </w:rPr>
  </w:style>
  <w:style w:type="character" w:styleId="Hyperlink">
    <w:name w:val="Hyperlink"/>
    <w:basedOn w:val="DefaultParagraphFont"/>
    <w:uiPriority w:val="99"/>
    <w:rsid w:val="00F43FB3"/>
    <w:rPr>
      <w:rFonts w:cs="Times New Roman"/>
      <w:color w:val="0000FF"/>
      <w:u w:val="single"/>
    </w:rPr>
  </w:style>
  <w:style w:type="paragraph" w:styleId="Closing">
    <w:name w:val="Closing"/>
    <w:basedOn w:val="Normal"/>
    <w:link w:val="ClosingChar"/>
    <w:uiPriority w:val="99"/>
    <w:rsid w:val="00F43FB3"/>
    <w:pPr>
      <w:spacing w:line="220" w:lineRule="atLeast"/>
      <w:ind w:left="835"/>
    </w:pPr>
    <w:rPr>
      <w:lang w:eastAsia="en-US"/>
    </w:rPr>
  </w:style>
  <w:style w:type="character" w:customStyle="1" w:styleId="ClosingChar">
    <w:name w:val="Closing Char"/>
    <w:basedOn w:val="DefaultParagraphFont"/>
    <w:link w:val="Closing"/>
    <w:uiPriority w:val="99"/>
    <w:locked/>
    <w:rsid w:val="00F43FB3"/>
    <w:rPr>
      <w:rFonts w:ascii="Times New Roman" w:hAnsi="Times New Roman" w:cs="Times New Roman"/>
      <w:sz w:val="20"/>
      <w:szCs w:val="20"/>
    </w:rPr>
  </w:style>
  <w:style w:type="paragraph" w:customStyle="1" w:styleId="1">
    <w:name w:val="Абзац списка1"/>
    <w:basedOn w:val="Normal"/>
    <w:uiPriority w:val="99"/>
    <w:rsid w:val="00F43FB3"/>
    <w:pPr>
      <w:suppressAutoHyphens/>
      <w:ind w:left="720"/>
    </w:pPr>
    <w:rPr>
      <w:rFonts w:ascii="Calibri" w:hAnsi="Calibri"/>
      <w:sz w:val="24"/>
      <w:szCs w:val="24"/>
      <w:lang w:val="en-US" w:eastAsia="ar-SA"/>
    </w:rPr>
  </w:style>
  <w:style w:type="paragraph" w:styleId="Caption">
    <w:name w:val="caption"/>
    <w:basedOn w:val="Normal"/>
    <w:next w:val="Normal"/>
    <w:uiPriority w:val="99"/>
    <w:qFormat/>
    <w:rsid w:val="00F43FB3"/>
    <w:rPr>
      <w:b/>
      <w:sz w:val="24"/>
    </w:rPr>
  </w:style>
  <w:style w:type="paragraph" w:customStyle="1" w:styleId="-1">
    <w:name w:val="Содержание - 1"/>
    <w:basedOn w:val="Normal"/>
    <w:uiPriority w:val="99"/>
    <w:rsid w:val="00F43FB3"/>
    <w:pPr>
      <w:numPr>
        <w:numId w:val="11"/>
      </w:numPr>
      <w:tabs>
        <w:tab w:val="clear" w:pos="720"/>
      </w:tabs>
      <w:spacing w:before="60" w:after="60" w:line="276" w:lineRule="auto"/>
      <w:ind w:left="360"/>
      <w:outlineLvl w:val="1"/>
    </w:pPr>
    <w:rPr>
      <w:rFonts w:ascii="Cambria" w:hAnsi="Cambria"/>
      <w:b/>
      <w:caps/>
      <w:sz w:val="28"/>
      <w:szCs w:val="28"/>
      <w:lang w:val="en-US" w:eastAsia="en-US"/>
    </w:rPr>
  </w:style>
  <w:style w:type="paragraph" w:customStyle="1" w:styleId="-2">
    <w:name w:val="Содержание - 2"/>
    <w:basedOn w:val="Normal"/>
    <w:uiPriority w:val="99"/>
    <w:rsid w:val="00F43FB3"/>
    <w:pPr>
      <w:numPr>
        <w:ilvl w:val="1"/>
        <w:numId w:val="11"/>
      </w:numPr>
      <w:tabs>
        <w:tab w:val="clear" w:pos="1440"/>
      </w:tabs>
      <w:spacing w:before="60" w:after="60" w:line="276" w:lineRule="auto"/>
      <w:ind w:left="716" w:hanging="432"/>
      <w:outlineLvl w:val="1"/>
    </w:pPr>
    <w:rPr>
      <w:rFonts w:ascii="Cambria" w:hAnsi="Cambria"/>
      <w:sz w:val="28"/>
      <w:szCs w:val="28"/>
      <w:lang w:val="en-US" w:eastAsia="en-US"/>
    </w:rPr>
  </w:style>
  <w:style w:type="paragraph" w:customStyle="1" w:styleId="-3">
    <w:name w:val="Содержание - 3"/>
    <w:basedOn w:val="Normal"/>
    <w:uiPriority w:val="99"/>
    <w:rsid w:val="00F43FB3"/>
    <w:pPr>
      <w:numPr>
        <w:ilvl w:val="2"/>
        <w:numId w:val="11"/>
      </w:numPr>
      <w:tabs>
        <w:tab w:val="clear" w:pos="2160"/>
      </w:tabs>
      <w:spacing w:before="60" w:after="60" w:line="276" w:lineRule="auto"/>
      <w:ind w:left="1224" w:hanging="504"/>
      <w:outlineLvl w:val="1"/>
    </w:pPr>
    <w:rPr>
      <w:rFonts w:ascii="Cambria" w:hAnsi="Cambria"/>
      <w:sz w:val="28"/>
      <w:szCs w:val="28"/>
      <w:lang w:val="en-US" w:eastAsia="en-US"/>
    </w:rPr>
  </w:style>
  <w:style w:type="character" w:styleId="Emphasis">
    <w:name w:val="Emphasis"/>
    <w:basedOn w:val="DefaultParagraphFont"/>
    <w:uiPriority w:val="99"/>
    <w:qFormat/>
    <w:rsid w:val="00F43FB3"/>
    <w:rPr>
      <w:rFonts w:cs="Times New Roman"/>
      <w:i/>
    </w:rPr>
  </w:style>
  <w:style w:type="paragraph" w:customStyle="1" w:styleId="Default">
    <w:name w:val="Default"/>
    <w:uiPriority w:val="99"/>
    <w:rsid w:val="00F43FB3"/>
    <w:pPr>
      <w:autoSpaceDE w:val="0"/>
      <w:autoSpaceDN w:val="0"/>
      <w:adjustRightInd w:val="0"/>
    </w:pPr>
    <w:rPr>
      <w:rFonts w:ascii="Arial" w:hAnsi="Arial" w:cs="Arial"/>
      <w:color w:val="000000"/>
      <w:sz w:val="24"/>
      <w:szCs w:val="24"/>
      <w:lang w:eastAsia="en-US"/>
    </w:rPr>
  </w:style>
  <w:style w:type="paragraph" w:styleId="BodyText2">
    <w:name w:val="Body Text 2"/>
    <w:basedOn w:val="Normal"/>
    <w:link w:val="BodyText2Char1"/>
    <w:uiPriority w:val="99"/>
    <w:rsid w:val="00F43FB3"/>
    <w:pPr>
      <w:spacing w:after="120" w:line="480" w:lineRule="auto"/>
    </w:pPr>
  </w:style>
  <w:style w:type="character" w:customStyle="1" w:styleId="BodyText2Char">
    <w:name w:val="Body Text 2 Char"/>
    <w:basedOn w:val="DefaultParagraphFont"/>
    <w:link w:val="BodyText2"/>
    <w:uiPriority w:val="99"/>
    <w:locked/>
    <w:rsid w:val="00F43FB3"/>
    <w:rPr>
      <w:rFonts w:ascii="Arial" w:hAnsi="Arial" w:cs="Times New Roman"/>
      <w:color w:val="000000"/>
      <w:sz w:val="24"/>
    </w:rPr>
  </w:style>
  <w:style w:type="character" w:customStyle="1" w:styleId="BodyText2Char1">
    <w:name w:val="Body Text 2 Char1"/>
    <w:basedOn w:val="DefaultParagraphFont"/>
    <w:link w:val="BodyText2"/>
    <w:uiPriority w:val="99"/>
    <w:locked/>
    <w:rsid w:val="00F43FB3"/>
    <w:rPr>
      <w:rFonts w:ascii="Times New Roman" w:hAnsi="Times New Roman" w:cs="Times New Roman"/>
      <w:sz w:val="20"/>
      <w:szCs w:val="20"/>
      <w:lang w:eastAsia="ru-RU"/>
    </w:rPr>
  </w:style>
  <w:style w:type="paragraph" w:styleId="Title">
    <w:name w:val="Title"/>
    <w:aliases w:val="Название таб Знак Знак,Название таб Знак Знак Знак,Название таб Знак Знак1,Название таб Знак,Таблица №"/>
    <w:basedOn w:val="Normal"/>
    <w:link w:val="TitleChar"/>
    <w:uiPriority w:val="99"/>
    <w:qFormat/>
    <w:rsid w:val="00F43FB3"/>
    <w:pPr>
      <w:spacing w:before="120" w:line="312" w:lineRule="auto"/>
      <w:ind w:firstLine="709"/>
      <w:jc w:val="center"/>
    </w:pPr>
    <w:rPr>
      <w:rFonts w:ascii="Courier New" w:hAnsi="Courier New"/>
      <w:b/>
      <w:bCs/>
      <w:spacing w:val="-10"/>
      <w:sz w:val="24"/>
      <w:szCs w:val="24"/>
    </w:rPr>
  </w:style>
  <w:style w:type="character" w:customStyle="1" w:styleId="TitleChar">
    <w:name w:val="Title Char"/>
    <w:aliases w:val="Название таб Знак Знак Char,Название таб Знак Знак Знак Char,Название таб Знак Знак1 Char,Название таб Знак Char,Таблица № Char"/>
    <w:basedOn w:val="DefaultParagraphFont"/>
    <w:link w:val="Title"/>
    <w:uiPriority w:val="99"/>
    <w:locked/>
    <w:rsid w:val="00F43FB3"/>
    <w:rPr>
      <w:rFonts w:ascii="Courier New" w:hAnsi="Courier New" w:cs="Times New Roman"/>
      <w:b/>
      <w:bCs/>
      <w:spacing w:val="-10"/>
      <w:sz w:val="24"/>
      <w:szCs w:val="24"/>
    </w:rPr>
  </w:style>
  <w:style w:type="character" w:customStyle="1" w:styleId="FontStyle197">
    <w:name w:val="Font Style197"/>
    <w:uiPriority w:val="99"/>
    <w:rsid w:val="00F43FB3"/>
    <w:rPr>
      <w:rFonts w:ascii="Times New Roman" w:hAnsi="Times New Roman"/>
      <w:sz w:val="22"/>
    </w:rPr>
  </w:style>
  <w:style w:type="character" w:customStyle="1" w:styleId="FontStyle198">
    <w:name w:val="Font Style198"/>
    <w:uiPriority w:val="99"/>
    <w:rsid w:val="00F43FB3"/>
    <w:rPr>
      <w:rFonts w:ascii="Times New Roman" w:hAnsi="Times New Roman"/>
      <w:b/>
      <w:sz w:val="22"/>
    </w:rPr>
  </w:style>
  <w:style w:type="paragraph" w:customStyle="1" w:styleId="Style78">
    <w:name w:val="Style78"/>
    <w:basedOn w:val="Normal"/>
    <w:uiPriority w:val="99"/>
    <w:rsid w:val="00F43FB3"/>
    <w:pPr>
      <w:widowControl w:val="0"/>
      <w:autoSpaceDE w:val="0"/>
      <w:autoSpaceDN w:val="0"/>
      <w:adjustRightInd w:val="0"/>
      <w:jc w:val="both"/>
    </w:pPr>
    <w:rPr>
      <w:rFonts w:ascii="Candara" w:hAnsi="Candara"/>
      <w:sz w:val="24"/>
      <w:szCs w:val="24"/>
    </w:rPr>
  </w:style>
  <w:style w:type="paragraph" w:customStyle="1" w:styleId="Style58">
    <w:name w:val="Style58"/>
    <w:basedOn w:val="Normal"/>
    <w:uiPriority w:val="99"/>
    <w:rsid w:val="00F43FB3"/>
    <w:pPr>
      <w:widowControl w:val="0"/>
      <w:autoSpaceDE w:val="0"/>
      <w:autoSpaceDN w:val="0"/>
      <w:adjustRightInd w:val="0"/>
      <w:spacing w:line="274" w:lineRule="exact"/>
      <w:ind w:firstLine="710"/>
      <w:jc w:val="both"/>
    </w:pPr>
    <w:rPr>
      <w:rFonts w:ascii="Candara" w:hAnsi="Candara"/>
      <w:sz w:val="24"/>
      <w:szCs w:val="24"/>
    </w:rPr>
  </w:style>
  <w:style w:type="paragraph" w:styleId="BodyTextIndent">
    <w:name w:val="Body Text Indent"/>
    <w:aliases w:val="Основной текст с отступом1 Знак Знак,Основной текст с отступом1 Знак Знак Знак Знак Знак,Основной текст с отступом1 Знак Знак Знак Знак Знак Знак,Основной текст 1"/>
    <w:basedOn w:val="Normal"/>
    <w:link w:val="BodyTextIndentChar"/>
    <w:uiPriority w:val="99"/>
    <w:rsid w:val="00F43FB3"/>
    <w:pPr>
      <w:spacing w:after="120"/>
      <w:ind w:left="283"/>
    </w:pPr>
  </w:style>
  <w:style w:type="character" w:customStyle="1" w:styleId="BodyTextIndentChar">
    <w:name w:val="Body Text Indent Char"/>
    <w:aliases w:val="Основной текст с отступом1 Знак Знак Char,Основной текст с отступом1 Знак Знак Знак Знак Знак Char,Основной текст с отступом1 Знак Знак Знак Знак Знак Знак Char,Основной текст 1 Char"/>
    <w:basedOn w:val="DefaultParagraphFont"/>
    <w:link w:val="BodyTextIndent"/>
    <w:uiPriority w:val="99"/>
    <w:locked/>
    <w:rsid w:val="00F43FB3"/>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F43FB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43FB3"/>
    <w:rPr>
      <w:rFonts w:ascii="Times New Roman" w:hAnsi="Times New Roman" w:cs="Times New Roman"/>
      <w:sz w:val="16"/>
      <w:szCs w:val="16"/>
    </w:rPr>
  </w:style>
  <w:style w:type="paragraph" w:customStyle="1" w:styleId="14">
    <w:name w:val="Стиль 14 пт По ширине"/>
    <w:basedOn w:val="Normal"/>
    <w:uiPriority w:val="99"/>
    <w:rsid w:val="00F43FB3"/>
    <w:pPr>
      <w:jc w:val="both"/>
    </w:pPr>
    <w:rPr>
      <w:sz w:val="28"/>
    </w:rPr>
  </w:style>
  <w:style w:type="paragraph" w:customStyle="1" w:styleId="ConsPlusNonformat">
    <w:name w:val="ConsPlusNonformat"/>
    <w:uiPriority w:val="99"/>
    <w:rsid w:val="00F43FB3"/>
    <w:pPr>
      <w:widowControl w:val="0"/>
      <w:autoSpaceDE w:val="0"/>
      <w:autoSpaceDN w:val="0"/>
      <w:adjustRightInd w:val="0"/>
    </w:pPr>
    <w:rPr>
      <w:rFonts w:ascii="Courier New" w:eastAsia="Times New Roman" w:hAnsi="Courier New" w:cs="Courier New"/>
      <w:sz w:val="20"/>
      <w:szCs w:val="20"/>
    </w:rPr>
  </w:style>
  <w:style w:type="character" w:customStyle="1" w:styleId="WW8Num1z0">
    <w:name w:val="WW8Num1z0"/>
    <w:uiPriority w:val="99"/>
    <w:rsid w:val="00F43FB3"/>
    <w:rPr>
      <w:rFonts w:ascii="Symbol" w:hAnsi="Symbol"/>
    </w:rPr>
  </w:style>
  <w:style w:type="character" w:customStyle="1" w:styleId="WW8Num2z0">
    <w:name w:val="WW8Num2z0"/>
    <w:uiPriority w:val="99"/>
    <w:rsid w:val="00F43FB3"/>
  </w:style>
  <w:style w:type="character" w:customStyle="1" w:styleId="WW8Num3z0">
    <w:name w:val="WW8Num3z0"/>
    <w:uiPriority w:val="99"/>
    <w:rsid w:val="00F43FB3"/>
    <w:rPr>
      <w:rFonts w:ascii="Symbol" w:hAnsi="Symbol"/>
    </w:rPr>
  </w:style>
  <w:style w:type="character" w:customStyle="1" w:styleId="WW8Num5z0">
    <w:name w:val="WW8Num5z0"/>
    <w:uiPriority w:val="99"/>
    <w:rsid w:val="00F43FB3"/>
    <w:rPr>
      <w:rFonts w:ascii="Symbol" w:hAnsi="Symbol"/>
    </w:rPr>
  </w:style>
  <w:style w:type="character" w:customStyle="1" w:styleId="WW8Num5z1">
    <w:name w:val="WW8Num5z1"/>
    <w:uiPriority w:val="99"/>
    <w:rsid w:val="00F43FB3"/>
    <w:rPr>
      <w:rFonts w:ascii="OpenSymbol" w:hAnsi="OpenSymbol"/>
    </w:rPr>
  </w:style>
  <w:style w:type="character" w:customStyle="1" w:styleId="WW8Num6z0">
    <w:name w:val="WW8Num6z0"/>
    <w:uiPriority w:val="99"/>
    <w:rsid w:val="00F43FB3"/>
    <w:rPr>
      <w:rFonts w:ascii="Symbol" w:hAnsi="Symbol"/>
    </w:rPr>
  </w:style>
  <w:style w:type="character" w:customStyle="1" w:styleId="WW8Num6z1">
    <w:name w:val="WW8Num6z1"/>
    <w:uiPriority w:val="99"/>
    <w:rsid w:val="00F43FB3"/>
    <w:rPr>
      <w:rFonts w:ascii="OpenSymbol" w:hAnsi="OpenSymbol"/>
    </w:rPr>
  </w:style>
  <w:style w:type="character" w:customStyle="1" w:styleId="WW8Num7z0">
    <w:name w:val="WW8Num7z0"/>
    <w:uiPriority w:val="99"/>
    <w:rsid w:val="00F43FB3"/>
    <w:rPr>
      <w:rFonts w:ascii="Symbol" w:hAnsi="Symbol"/>
    </w:rPr>
  </w:style>
  <w:style w:type="character" w:customStyle="1" w:styleId="WW8Num7z1">
    <w:name w:val="WW8Num7z1"/>
    <w:uiPriority w:val="99"/>
    <w:rsid w:val="00F43FB3"/>
    <w:rPr>
      <w:rFonts w:ascii="OpenSymbol" w:hAnsi="OpenSymbol"/>
    </w:rPr>
  </w:style>
  <w:style w:type="character" w:customStyle="1" w:styleId="Absatz-Standardschriftart">
    <w:name w:val="Absatz-Standardschriftart"/>
    <w:uiPriority w:val="99"/>
    <w:rsid w:val="00F43FB3"/>
  </w:style>
  <w:style w:type="character" w:customStyle="1" w:styleId="WW8Num1z1">
    <w:name w:val="WW8Num1z1"/>
    <w:uiPriority w:val="99"/>
    <w:rsid w:val="00F43FB3"/>
    <w:rPr>
      <w:rFonts w:ascii="Courier New" w:hAnsi="Courier New"/>
    </w:rPr>
  </w:style>
  <w:style w:type="character" w:customStyle="1" w:styleId="WW8Num1z2">
    <w:name w:val="WW8Num1z2"/>
    <w:uiPriority w:val="99"/>
    <w:rsid w:val="00F43FB3"/>
    <w:rPr>
      <w:rFonts w:ascii="Wingdings" w:hAnsi="Wingdings"/>
    </w:rPr>
  </w:style>
  <w:style w:type="character" w:customStyle="1" w:styleId="WW8Num3z1">
    <w:name w:val="WW8Num3z1"/>
    <w:uiPriority w:val="99"/>
    <w:rsid w:val="00F43FB3"/>
    <w:rPr>
      <w:rFonts w:ascii="Courier New" w:hAnsi="Courier New"/>
    </w:rPr>
  </w:style>
  <w:style w:type="character" w:customStyle="1" w:styleId="WW8Num3z2">
    <w:name w:val="WW8Num3z2"/>
    <w:uiPriority w:val="99"/>
    <w:rsid w:val="00F43FB3"/>
    <w:rPr>
      <w:rFonts w:ascii="Wingdings" w:hAnsi="Wingdings"/>
    </w:rPr>
  </w:style>
  <w:style w:type="character" w:customStyle="1" w:styleId="10">
    <w:name w:val="Основной шрифт абзаца1"/>
    <w:uiPriority w:val="99"/>
    <w:rsid w:val="00F43FB3"/>
  </w:style>
  <w:style w:type="character" w:customStyle="1" w:styleId="a0">
    <w:name w:val="Маркеры списка"/>
    <w:uiPriority w:val="99"/>
    <w:rsid w:val="00F43FB3"/>
    <w:rPr>
      <w:rFonts w:ascii="OpenSymbol" w:hAnsi="OpenSymbol"/>
    </w:rPr>
  </w:style>
  <w:style w:type="paragraph" w:customStyle="1" w:styleId="a1">
    <w:name w:val="Заголовок"/>
    <w:basedOn w:val="Normal"/>
    <w:next w:val="BodyText"/>
    <w:uiPriority w:val="99"/>
    <w:rsid w:val="00F43FB3"/>
    <w:pPr>
      <w:keepNext/>
      <w:suppressAutoHyphens/>
      <w:spacing w:before="240" w:after="120"/>
    </w:pPr>
    <w:rPr>
      <w:rFonts w:ascii="Arial" w:eastAsia="MS Mincho" w:hAnsi="Arial" w:cs="Tahoma"/>
      <w:sz w:val="28"/>
      <w:szCs w:val="28"/>
      <w:lang w:val="en-US" w:eastAsia="ar-SA"/>
    </w:rPr>
  </w:style>
  <w:style w:type="paragraph" w:styleId="List">
    <w:name w:val="List"/>
    <w:basedOn w:val="BodyText"/>
    <w:uiPriority w:val="99"/>
    <w:rsid w:val="00F43FB3"/>
    <w:pPr>
      <w:suppressAutoHyphens/>
      <w:spacing w:before="0" w:beforeAutospacing="0" w:after="120" w:afterAutospacing="0"/>
    </w:pPr>
    <w:rPr>
      <w:rFonts w:ascii="Calibri" w:hAnsi="Calibri" w:cs="Tahoma"/>
      <w:sz w:val="24"/>
      <w:szCs w:val="24"/>
      <w:lang w:eastAsia="ar-SA"/>
    </w:rPr>
  </w:style>
  <w:style w:type="paragraph" w:customStyle="1" w:styleId="11">
    <w:name w:val="Название1"/>
    <w:basedOn w:val="Normal"/>
    <w:uiPriority w:val="99"/>
    <w:rsid w:val="00F43FB3"/>
    <w:pPr>
      <w:suppressLineNumbers/>
      <w:suppressAutoHyphens/>
      <w:spacing w:before="120" w:after="120"/>
    </w:pPr>
    <w:rPr>
      <w:rFonts w:ascii="Calibri" w:hAnsi="Calibri" w:cs="Tahoma"/>
      <w:i/>
      <w:iCs/>
      <w:sz w:val="24"/>
      <w:szCs w:val="24"/>
      <w:lang w:val="en-US" w:eastAsia="ar-SA"/>
    </w:rPr>
  </w:style>
  <w:style w:type="paragraph" w:customStyle="1" w:styleId="12">
    <w:name w:val="Указатель1"/>
    <w:basedOn w:val="Normal"/>
    <w:uiPriority w:val="99"/>
    <w:rsid w:val="00F43FB3"/>
    <w:pPr>
      <w:suppressLineNumbers/>
      <w:suppressAutoHyphens/>
    </w:pPr>
    <w:rPr>
      <w:rFonts w:ascii="Calibri" w:hAnsi="Calibri" w:cs="Tahoma"/>
      <w:sz w:val="24"/>
      <w:szCs w:val="24"/>
      <w:lang w:val="en-US" w:eastAsia="ar-SA"/>
    </w:rPr>
  </w:style>
  <w:style w:type="paragraph" w:customStyle="1" w:styleId="13">
    <w:name w:val="Обычный1"/>
    <w:uiPriority w:val="99"/>
    <w:rsid w:val="00F43FB3"/>
    <w:pPr>
      <w:widowControl w:val="0"/>
      <w:suppressAutoHyphens/>
      <w:snapToGrid w:val="0"/>
      <w:spacing w:line="300" w:lineRule="auto"/>
      <w:ind w:firstLine="860"/>
      <w:jc w:val="both"/>
    </w:pPr>
    <w:rPr>
      <w:rFonts w:ascii="Times New Roman" w:hAnsi="Times New Roman"/>
      <w:sz w:val="24"/>
      <w:szCs w:val="20"/>
      <w:lang w:eastAsia="ar-SA"/>
    </w:rPr>
  </w:style>
  <w:style w:type="paragraph" w:customStyle="1" w:styleId="a2">
    <w:name w:val="Заключение"/>
    <w:basedOn w:val="Normal"/>
    <w:uiPriority w:val="99"/>
    <w:rsid w:val="00F43FB3"/>
    <w:pPr>
      <w:suppressAutoHyphens/>
      <w:spacing w:line="220" w:lineRule="atLeast"/>
      <w:ind w:left="835"/>
    </w:pPr>
    <w:rPr>
      <w:rFonts w:ascii="Calibri" w:hAnsi="Calibri"/>
      <w:lang w:val="en-US" w:eastAsia="ar-SA"/>
    </w:rPr>
  </w:style>
  <w:style w:type="paragraph" w:customStyle="1" w:styleId="2">
    <w:name w:val="Абзац списка2"/>
    <w:basedOn w:val="Normal"/>
    <w:uiPriority w:val="99"/>
    <w:rsid w:val="00F43FB3"/>
    <w:pPr>
      <w:suppressAutoHyphens/>
      <w:ind w:left="720"/>
    </w:pPr>
    <w:rPr>
      <w:rFonts w:ascii="Calibri" w:hAnsi="Calibri"/>
      <w:sz w:val="24"/>
      <w:szCs w:val="24"/>
      <w:lang w:val="en-US" w:eastAsia="ar-SA"/>
    </w:rPr>
  </w:style>
  <w:style w:type="paragraph" w:styleId="FootnoteText">
    <w:name w:val="footnote text"/>
    <w:aliases w:val="Знак11,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
    <w:basedOn w:val="Normal"/>
    <w:link w:val="FootnoteTextChar1"/>
    <w:uiPriority w:val="99"/>
    <w:rsid w:val="00F43FB3"/>
    <w:pPr>
      <w:suppressAutoHyphens/>
    </w:pPr>
    <w:rPr>
      <w:rFonts w:ascii="Calibri" w:hAnsi="Calibri"/>
      <w:lang w:val="en-US" w:eastAsia="ar-SA"/>
    </w:rPr>
  </w:style>
  <w:style w:type="character" w:customStyle="1" w:styleId="FootnoteTextChar">
    <w:name w:val="Footnote Text Char"/>
    <w:aliases w:val="Знак11 Char,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
    <w:basedOn w:val="DefaultParagraphFont"/>
    <w:link w:val="FootnoteText"/>
    <w:uiPriority w:val="99"/>
    <w:semiHidden/>
    <w:locked/>
    <w:rsid w:val="004D5107"/>
    <w:rPr>
      <w:rFonts w:ascii="Times New Roman" w:hAnsi="Times New Roman" w:cs="Times New Roman"/>
      <w:sz w:val="20"/>
      <w:szCs w:val="20"/>
    </w:rPr>
  </w:style>
  <w:style w:type="character" w:customStyle="1" w:styleId="FootnoteTextChar1">
    <w:name w:val="Footnote Text Char1"/>
    <w:aliases w:val="Знак11 Char1,Table_Footnote_last Char1,Table_Footnote_last Знак Знак Знак Char1,Table_Footnote_last Знак Char1,Текст сноски Знак1 Char1,Текст сноски Знак Знак Char1,Текст сноски Знак1 Знак Знак Char1,single spac Char"/>
    <w:basedOn w:val="DefaultParagraphFont"/>
    <w:link w:val="FootnoteText"/>
    <w:uiPriority w:val="99"/>
    <w:locked/>
    <w:rsid w:val="00F43FB3"/>
    <w:rPr>
      <w:rFonts w:ascii="Calibri" w:hAnsi="Calibri" w:cs="Times New Roman"/>
      <w:sz w:val="20"/>
      <w:szCs w:val="20"/>
      <w:lang w:val="en-US" w:eastAsia="ar-SA" w:bidi="ar-SA"/>
    </w:rPr>
  </w:style>
  <w:style w:type="character" w:styleId="FootnoteReference">
    <w:name w:val="footnote reference"/>
    <w:basedOn w:val="DefaultParagraphFont"/>
    <w:uiPriority w:val="99"/>
    <w:rsid w:val="00F43FB3"/>
    <w:rPr>
      <w:rFonts w:cs="Times New Roman"/>
      <w:vertAlign w:val="superscript"/>
    </w:rPr>
  </w:style>
  <w:style w:type="paragraph" w:styleId="EndnoteText">
    <w:name w:val="endnote text"/>
    <w:basedOn w:val="Normal"/>
    <w:link w:val="EndnoteTextChar"/>
    <w:uiPriority w:val="99"/>
    <w:rsid w:val="00F43FB3"/>
    <w:pPr>
      <w:suppressAutoHyphens/>
    </w:pPr>
    <w:rPr>
      <w:rFonts w:ascii="Calibri" w:hAnsi="Calibri"/>
      <w:lang w:val="en-US" w:eastAsia="ar-SA"/>
    </w:rPr>
  </w:style>
  <w:style w:type="character" w:customStyle="1" w:styleId="EndnoteTextChar">
    <w:name w:val="Endnote Text Char"/>
    <w:basedOn w:val="DefaultParagraphFont"/>
    <w:link w:val="EndnoteText"/>
    <w:uiPriority w:val="99"/>
    <w:locked/>
    <w:rsid w:val="00F43FB3"/>
    <w:rPr>
      <w:rFonts w:ascii="Calibri" w:hAnsi="Calibri" w:cs="Times New Roman"/>
      <w:sz w:val="20"/>
      <w:szCs w:val="20"/>
      <w:lang w:val="en-US" w:eastAsia="ar-SA" w:bidi="ar-SA"/>
    </w:rPr>
  </w:style>
  <w:style w:type="character" w:styleId="EndnoteReference">
    <w:name w:val="endnote reference"/>
    <w:basedOn w:val="DefaultParagraphFont"/>
    <w:uiPriority w:val="99"/>
    <w:rsid w:val="00F43FB3"/>
    <w:rPr>
      <w:rFonts w:cs="Times New Roman"/>
      <w:vertAlign w:val="superscript"/>
    </w:rPr>
  </w:style>
  <w:style w:type="paragraph" w:customStyle="1" w:styleId="32">
    <w:name w:val="Абзац списка3"/>
    <w:basedOn w:val="Normal"/>
    <w:uiPriority w:val="99"/>
    <w:rsid w:val="00F43FB3"/>
    <w:pPr>
      <w:suppressAutoHyphens/>
      <w:ind w:left="720"/>
    </w:pPr>
    <w:rPr>
      <w:rFonts w:ascii="Calibri" w:hAnsi="Calibri"/>
      <w:sz w:val="24"/>
      <w:szCs w:val="24"/>
      <w:lang w:val="en-US" w:eastAsia="ar-SA"/>
    </w:rPr>
  </w:style>
  <w:style w:type="paragraph" w:customStyle="1" w:styleId="a3">
    <w:name w:val="Содержимое таблицы"/>
    <w:basedOn w:val="Normal"/>
    <w:uiPriority w:val="99"/>
    <w:rsid w:val="00F43FB3"/>
    <w:pPr>
      <w:suppressLineNumbers/>
      <w:suppressAutoHyphens/>
    </w:pPr>
    <w:rPr>
      <w:sz w:val="24"/>
      <w:szCs w:val="24"/>
      <w:lang w:eastAsia="ar-SA"/>
    </w:rPr>
  </w:style>
  <w:style w:type="table" w:customStyle="1" w:styleId="15">
    <w:name w:val="Сетка таблицы1"/>
    <w:uiPriority w:val="99"/>
    <w:rsid w:val="00F43FB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Цитата1"/>
    <w:basedOn w:val="Normal"/>
    <w:uiPriority w:val="99"/>
    <w:rsid w:val="00F43FB3"/>
    <w:pPr>
      <w:suppressAutoHyphens/>
      <w:ind w:left="284" w:right="-1" w:firstLine="567"/>
      <w:jc w:val="both"/>
    </w:pPr>
    <w:rPr>
      <w:sz w:val="24"/>
      <w:lang w:eastAsia="ar-SA"/>
    </w:rPr>
  </w:style>
  <w:style w:type="character" w:customStyle="1" w:styleId="a4">
    <w:name w:val="Цветовое выделение"/>
    <w:uiPriority w:val="99"/>
    <w:rsid w:val="00F43FB3"/>
    <w:rPr>
      <w:b/>
      <w:color w:val="000080"/>
    </w:rPr>
  </w:style>
  <w:style w:type="character" w:customStyle="1" w:styleId="a5">
    <w:name w:val="Гипертекстовая ссылка"/>
    <w:uiPriority w:val="99"/>
    <w:rsid w:val="00F43FB3"/>
    <w:rPr>
      <w:b/>
      <w:color w:val="008000"/>
    </w:rPr>
  </w:style>
  <w:style w:type="character" w:customStyle="1" w:styleId="a6">
    <w:name w:val="Активная гипертекстовая ссылка"/>
    <w:uiPriority w:val="99"/>
    <w:rsid w:val="00F43FB3"/>
    <w:rPr>
      <w:b/>
      <w:color w:val="008000"/>
      <w:u w:val="single"/>
    </w:rPr>
  </w:style>
  <w:style w:type="paragraph" w:customStyle="1" w:styleId="a7">
    <w:name w:val="Внимание: Криминал!!"/>
    <w:basedOn w:val="Normal"/>
    <w:next w:val="Normal"/>
    <w:uiPriority w:val="99"/>
    <w:rsid w:val="00F43FB3"/>
    <w:pPr>
      <w:widowControl w:val="0"/>
      <w:autoSpaceDE w:val="0"/>
      <w:autoSpaceDN w:val="0"/>
      <w:adjustRightInd w:val="0"/>
      <w:jc w:val="both"/>
    </w:pPr>
    <w:rPr>
      <w:rFonts w:ascii="Arial" w:hAnsi="Arial" w:cs="Arial"/>
      <w:sz w:val="24"/>
      <w:szCs w:val="24"/>
    </w:rPr>
  </w:style>
  <w:style w:type="paragraph" w:customStyle="1" w:styleId="a8">
    <w:name w:val="Внимание: недобросовестность!"/>
    <w:basedOn w:val="Normal"/>
    <w:next w:val="Normal"/>
    <w:uiPriority w:val="99"/>
    <w:rsid w:val="00F43FB3"/>
    <w:pPr>
      <w:widowControl w:val="0"/>
      <w:autoSpaceDE w:val="0"/>
      <w:autoSpaceDN w:val="0"/>
      <w:adjustRightInd w:val="0"/>
      <w:jc w:val="both"/>
    </w:pPr>
    <w:rPr>
      <w:rFonts w:ascii="Arial" w:hAnsi="Arial" w:cs="Arial"/>
      <w:sz w:val="24"/>
      <w:szCs w:val="24"/>
    </w:rPr>
  </w:style>
  <w:style w:type="paragraph" w:customStyle="1" w:styleId="a9">
    <w:name w:val="Основное меню (преемственное)"/>
    <w:basedOn w:val="Normal"/>
    <w:next w:val="Normal"/>
    <w:uiPriority w:val="99"/>
    <w:rsid w:val="00F43FB3"/>
    <w:pPr>
      <w:widowControl w:val="0"/>
      <w:autoSpaceDE w:val="0"/>
      <w:autoSpaceDN w:val="0"/>
      <w:adjustRightInd w:val="0"/>
      <w:jc w:val="both"/>
    </w:pPr>
    <w:rPr>
      <w:rFonts w:ascii="Verdana" w:hAnsi="Verdana" w:cs="Verdana"/>
      <w:sz w:val="24"/>
      <w:szCs w:val="24"/>
    </w:rPr>
  </w:style>
  <w:style w:type="character" w:customStyle="1" w:styleId="aa">
    <w:name w:val="Заголовок своего сообщения"/>
    <w:uiPriority w:val="99"/>
    <w:rsid w:val="00F43FB3"/>
  </w:style>
  <w:style w:type="paragraph" w:customStyle="1" w:styleId="ab">
    <w:name w:val="Заголовок статьи"/>
    <w:basedOn w:val="Normal"/>
    <w:next w:val="Normal"/>
    <w:uiPriority w:val="99"/>
    <w:rsid w:val="00F43FB3"/>
    <w:pPr>
      <w:widowControl w:val="0"/>
      <w:autoSpaceDE w:val="0"/>
      <w:autoSpaceDN w:val="0"/>
      <w:adjustRightInd w:val="0"/>
      <w:ind w:left="1612" w:hanging="892"/>
      <w:jc w:val="both"/>
    </w:pPr>
    <w:rPr>
      <w:rFonts w:ascii="Arial" w:hAnsi="Arial" w:cs="Arial"/>
      <w:sz w:val="24"/>
      <w:szCs w:val="24"/>
    </w:rPr>
  </w:style>
  <w:style w:type="character" w:customStyle="1" w:styleId="ac">
    <w:name w:val="Заголовок чужого сообщения"/>
    <w:uiPriority w:val="99"/>
    <w:rsid w:val="00F43FB3"/>
    <w:rPr>
      <w:b/>
      <w:color w:val="FF0000"/>
    </w:rPr>
  </w:style>
  <w:style w:type="paragraph" w:customStyle="1" w:styleId="ad">
    <w:name w:val="Интерактивный заголовок"/>
    <w:basedOn w:val="a1"/>
    <w:next w:val="Normal"/>
    <w:uiPriority w:val="99"/>
    <w:rsid w:val="00F43FB3"/>
    <w:pPr>
      <w:keepNext w:val="0"/>
      <w:widowControl w:val="0"/>
      <w:suppressAutoHyphens w:val="0"/>
      <w:autoSpaceDE w:val="0"/>
      <w:autoSpaceDN w:val="0"/>
      <w:adjustRightInd w:val="0"/>
      <w:spacing w:before="0" w:after="0"/>
      <w:jc w:val="both"/>
    </w:pPr>
    <w:rPr>
      <w:rFonts w:eastAsia="Times New Roman" w:cs="Arial"/>
      <w:sz w:val="24"/>
      <w:szCs w:val="24"/>
      <w:u w:val="single"/>
      <w:lang w:val="ru-RU" w:eastAsia="ru-RU"/>
    </w:rPr>
  </w:style>
  <w:style w:type="paragraph" w:customStyle="1" w:styleId="ae">
    <w:name w:val="Интерфейс"/>
    <w:basedOn w:val="Normal"/>
    <w:next w:val="Normal"/>
    <w:uiPriority w:val="99"/>
    <w:rsid w:val="00F43FB3"/>
    <w:pPr>
      <w:widowControl w:val="0"/>
      <w:autoSpaceDE w:val="0"/>
      <w:autoSpaceDN w:val="0"/>
      <w:adjustRightInd w:val="0"/>
      <w:jc w:val="both"/>
    </w:pPr>
    <w:rPr>
      <w:rFonts w:ascii="Arial" w:hAnsi="Arial" w:cs="Arial"/>
      <w:color w:val="F0F0F0"/>
      <w:sz w:val="22"/>
      <w:szCs w:val="22"/>
    </w:rPr>
  </w:style>
  <w:style w:type="paragraph" w:customStyle="1" w:styleId="af">
    <w:name w:val="Комментарий"/>
    <w:basedOn w:val="Normal"/>
    <w:next w:val="Normal"/>
    <w:uiPriority w:val="99"/>
    <w:rsid w:val="00F43FB3"/>
    <w:pPr>
      <w:widowControl w:val="0"/>
      <w:autoSpaceDE w:val="0"/>
      <w:autoSpaceDN w:val="0"/>
      <w:adjustRightInd w:val="0"/>
      <w:ind w:left="170"/>
      <w:jc w:val="both"/>
    </w:pPr>
    <w:rPr>
      <w:rFonts w:ascii="Arial" w:hAnsi="Arial" w:cs="Arial"/>
      <w:i/>
      <w:iCs/>
      <w:color w:val="800080"/>
      <w:sz w:val="24"/>
      <w:szCs w:val="24"/>
    </w:rPr>
  </w:style>
  <w:style w:type="paragraph" w:customStyle="1" w:styleId="af0">
    <w:name w:val="Информация об изменениях документа"/>
    <w:basedOn w:val="af"/>
    <w:next w:val="Normal"/>
    <w:uiPriority w:val="99"/>
    <w:rsid w:val="00F43FB3"/>
    <w:pPr>
      <w:ind w:left="0"/>
    </w:pPr>
  </w:style>
  <w:style w:type="paragraph" w:customStyle="1" w:styleId="af1">
    <w:name w:val="Текст (лев. подпись)"/>
    <w:basedOn w:val="Normal"/>
    <w:next w:val="Normal"/>
    <w:uiPriority w:val="99"/>
    <w:rsid w:val="00F43FB3"/>
    <w:pPr>
      <w:widowControl w:val="0"/>
      <w:autoSpaceDE w:val="0"/>
      <w:autoSpaceDN w:val="0"/>
      <w:adjustRightInd w:val="0"/>
    </w:pPr>
    <w:rPr>
      <w:rFonts w:ascii="Arial" w:hAnsi="Arial" w:cs="Arial"/>
      <w:sz w:val="24"/>
      <w:szCs w:val="24"/>
    </w:rPr>
  </w:style>
  <w:style w:type="paragraph" w:customStyle="1" w:styleId="af2">
    <w:name w:val="Колонтитул (левый)"/>
    <w:basedOn w:val="af1"/>
    <w:next w:val="Normal"/>
    <w:uiPriority w:val="99"/>
    <w:rsid w:val="00F43FB3"/>
    <w:pPr>
      <w:jc w:val="both"/>
    </w:pPr>
    <w:rPr>
      <w:sz w:val="16"/>
      <w:szCs w:val="16"/>
    </w:rPr>
  </w:style>
  <w:style w:type="paragraph" w:customStyle="1" w:styleId="af3">
    <w:name w:val="Текст (прав. подпись)"/>
    <w:basedOn w:val="Normal"/>
    <w:next w:val="Normal"/>
    <w:uiPriority w:val="99"/>
    <w:rsid w:val="00F43FB3"/>
    <w:pPr>
      <w:widowControl w:val="0"/>
      <w:autoSpaceDE w:val="0"/>
      <w:autoSpaceDN w:val="0"/>
      <w:adjustRightInd w:val="0"/>
      <w:jc w:val="right"/>
    </w:pPr>
    <w:rPr>
      <w:rFonts w:ascii="Arial" w:hAnsi="Arial" w:cs="Arial"/>
      <w:sz w:val="24"/>
      <w:szCs w:val="24"/>
    </w:rPr>
  </w:style>
  <w:style w:type="paragraph" w:customStyle="1" w:styleId="af4">
    <w:name w:val="Колонтитул (правый)"/>
    <w:basedOn w:val="af3"/>
    <w:next w:val="Normal"/>
    <w:uiPriority w:val="99"/>
    <w:rsid w:val="00F43FB3"/>
    <w:pPr>
      <w:jc w:val="both"/>
    </w:pPr>
    <w:rPr>
      <w:sz w:val="16"/>
      <w:szCs w:val="16"/>
    </w:rPr>
  </w:style>
  <w:style w:type="paragraph" w:customStyle="1" w:styleId="af5">
    <w:name w:val="Комментарий пользователя"/>
    <w:basedOn w:val="af"/>
    <w:next w:val="Normal"/>
    <w:uiPriority w:val="99"/>
    <w:rsid w:val="00F43FB3"/>
    <w:pPr>
      <w:ind w:left="0"/>
      <w:jc w:val="left"/>
    </w:pPr>
    <w:rPr>
      <w:i w:val="0"/>
      <w:iCs w:val="0"/>
      <w:color w:val="000080"/>
    </w:rPr>
  </w:style>
  <w:style w:type="paragraph" w:customStyle="1" w:styleId="af6">
    <w:name w:val="Куда обратиться?"/>
    <w:basedOn w:val="Normal"/>
    <w:next w:val="Normal"/>
    <w:uiPriority w:val="99"/>
    <w:rsid w:val="00F43FB3"/>
    <w:pPr>
      <w:widowControl w:val="0"/>
      <w:autoSpaceDE w:val="0"/>
      <w:autoSpaceDN w:val="0"/>
      <w:adjustRightInd w:val="0"/>
      <w:jc w:val="both"/>
    </w:pPr>
    <w:rPr>
      <w:rFonts w:ascii="Arial" w:hAnsi="Arial" w:cs="Arial"/>
      <w:sz w:val="24"/>
      <w:szCs w:val="24"/>
    </w:rPr>
  </w:style>
  <w:style w:type="paragraph" w:customStyle="1" w:styleId="af7">
    <w:name w:val="Моноширинный"/>
    <w:basedOn w:val="Normal"/>
    <w:next w:val="Normal"/>
    <w:uiPriority w:val="99"/>
    <w:rsid w:val="00F43FB3"/>
    <w:pPr>
      <w:widowControl w:val="0"/>
      <w:autoSpaceDE w:val="0"/>
      <w:autoSpaceDN w:val="0"/>
      <w:adjustRightInd w:val="0"/>
      <w:jc w:val="both"/>
    </w:pPr>
    <w:rPr>
      <w:rFonts w:ascii="Courier New" w:hAnsi="Courier New" w:cs="Courier New"/>
      <w:sz w:val="24"/>
      <w:szCs w:val="24"/>
    </w:rPr>
  </w:style>
  <w:style w:type="character" w:customStyle="1" w:styleId="af8">
    <w:name w:val="Найденные слова"/>
    <w:uiPriority w:val="99"/>
    <w:rsid w:val="00F43FB3"/>
  </w:style>
  <w:style w:type="character" w:customStyle="1" w:styleId="af9">
    <w:name w:val="Не вступил в силу"/>
    <w:uiPriority w:val="99"/>
    <w:rsid w:val="00F43FB3"/>
    <w:rPr>
      <w:b/>
      <w:color w:val="008080"/>
    </w:rPr>
  </w:style>
  <w:style w:type="paragraph" w:customStyle="1" w:styleId="afa">
    <w:name w:val="Необходимые документы"/>
    <w:basedOn w:val="Normal"/>
    <w:next w:val="Normal"/>
    <w:uiPriority w:val="99"/>
    <w:rsid w:val="00F43FB3"/>
    <w:pPr>
      <w:widowControl w:val="0"/>
      <w:autoSpaceDE w:val="0"/>
      <w:autoSpaceDN w:val="0"/>
      <w:adjustRightInd w:val="0"/>
      <w:ind w:left="118"/>
      <w:jc w:val="both"/>
    </w:pPr>
    <w:rPr>
      <w:rFonts w:ascii="Arial" w:hAnsi="Arial" w:cs="Arial"/>
      <w:sz w:val="24"/>
      <w:szCs w:val="24"/>
    </w:rPr>
  </w:style>
  <w:style w:type="paragraph" w:customStyle="1" w:styleId="afb">
    <w:name w:val="Объект"/>
    <w:basedOn w:val="Normal"/>
    <w:next w:val="Normal"/>
    <w:uiPriority w:val="99"/>
    <w:rsid w:val="00F43FB3"/>
    <w:pPr>
      <w:widowControl w:val="0"/>
      <w:autoSpaceDE w:val="0"/>
      <w:autoSpaceDN w:val="0"/>
      <w:adjustRightInd w:val="0"/>
      <w:jc w:val="both"/>
    </w:pPr>
    <w:rPr>
      <w:sz w:val="24"/>
      <w:szCs w:val="24"/>
    </w:rPr>
  </w:style>
  <w:style w:type="paragraph" w:customStyle="1" w:styleId="afc">
    <w:name w:val="Таблицы (моноширинный)"/>
    <w:basedOn w:val="Normal"/>
    <w:next w:val="Normal"/>
    <w:uiPriority w:val="99"/>
    <w:rsid w:val="00F43FB3"/>
    <w:pPr>
      <w:widowControl w:val="0"/>
      <w:autoSpaceDE w:val="0"/>
      <w:autoSpaceDN w:val="0"/>
      <w:adjustRightInd w:val="0"/>
      <w:jc w:val="both"/>
    </w:pPr>
    <w:rPr>
      <w:rFonts w:ascii="Courier New" w:hAnsi="Courier New" w:cs="Courier New"/>
      <w:sz w:val="24"/>
      <w:szCs w:val="24"/>
    </w:rPr>
  </w:style>
  <w:style w:type="paragraph" w:customStyle="1" w:styleId="afd">
    <w:name w:val="Оглавление"/>
    <w:basedOn w:val="afc"/>
    <w:next w:val="Normal"/>
    <w:uiPriority w:val="99"/>
    <w:rsid w:val="00F43FB3"/>
    <w:pPr>
      <w:ind w:left="140"/>
    </w:pPr>
    <w:rPr>
      <w:rFonts w:ascii="Arial" w:hAnsi="Arial" w:cs="Arial"/>
    </w:rPr>
  </w:style>
  <w:style w:type="character" w:customStyle="1" w:styleId="afe">
    <w:name w:val="Опечатки"/>
    <w:uiPriority w:val="99"/>
    <w:rsid w:val="00F43FB3"/>
    <w:rPr>
      <w:color w:val="FF0000"/>
    </w:rPr>
  </w:style>
  <w:style w:type="paragraph" w:customStyle="1" w:styleId="aff">
    <w:name w:val="Переменная часть"/>
    <w:basedOn w:val="a9"/>
    <w:next w:val="Normal"/>
    <w:uiPriority w:val="99"/>
    <w:rsid w:val="00F43FB3"/>
    <w:rPr>
      <w:rFonts w:ascii="Arial" w:hAnsi="Arial" w:cs="Arial"/>
      <w:sz w:val="20"/>
      <w:szCs w:val="20"/>
    </w:rPr>
  </w:style>
  <w:style w:type="paragraph" w:customStyle="1" w:styleId="aff0">
    <w:name w:val="Постоянная часть"/>
    <w:basedOn w:val="a9"/>
    <w:next w:val="Normal"/>
    <w:uiPriority w:val="99"/>
    <w:rsid w:val="00F43FB3"/>
    <w:rPr>
      <w:rFonts w:ascii="Arial" w:hAnsi="Arial" w:cs="Arial"/>
      <w:sz w:val="22"/>
      <w:szCs w:val="22"/>
    </w:rPr>
  </w:style>
  <w:style w:type="paragraph" w:customStyle="1" w:styleId="aff1">
    <w:name w:val="Прижатый влево"/>
    <w:basedOn w:val="Normal"/>
    <w:next w:val="Normal"/>
    <w:uiPriority w:val="99"/>
    <w:rsid w:val="00F43FB3"/>
    <w:pPr>
      <w:widowControl w:val="0"/>
      <w:autoSpaceDE w:val="0"/>
      <w:autoSpaceDN w:val="0"/>
      <w:adjustRightInd w:val="0"/>
    </w:pPr>
    <w:rPr>
      <w:rFonts w:ascii="Arial" w:hAnsi="Arial" w:cs="Arial"/>
      <w:sz w:val="24"/>
      <w:szCs w:val="24"/>
    </w:rPr>
  </w:style>
  <w:style w:type="paragraph" w:customStyle="1" w:styleId="aff2">
    <w:name w:val="Пример."/>
    <w:basedOn w:val="Normal"/>
    <w:next w:val="Normal"/>
    <w:uiPriority w:val="99"/>
    <w:rsid w:val="00F43FB3"/>
    <w:pPr>
      <w:widowControl w:val="0"/>
      <w:autoSpaceDE w:val="0"/>
      <w:autoSpaceDN w:val="0"/>
      <w:adjustRightInd w:val="0"/>
      <w:ind w:left="118" w:firstLine="602"/>
      <w:jc w:val="both"/>
    </w:pPr>
    <w:rPr>
      <w:rFonts w:ascii="Arial" w:hAnsi="Arial" w:cs="Arial"/>
      <w:sz w:val="24"/>
      <w:szCs w:val="24"/>
    </w:rPr>
  </w:style>
  <w:style w:type="paragraph" w:customStyle="1" w:styleId="aff3">
    <w:name w:val="Примечание."/>
    <w:basedOn w:val="af"/>
    <w:next w:val="Normal"/>
    <w:uiPriority w:val="99"/>
    <w:rsid w:val="00F43FB3"/>
    <w:pPr>
      <w:ind w:left="0"/>
    </w:pPr>
    <w:rPr>
      <w:i w:val="0"/>
      <w:iCs w:val="0"/>
      <w:color w:val="auto"/>
    </w:rPr>
  </w:style>
  <w:style w:type="character" w:customStyle="1" w:styleId="aff4">
    <w:name w:val="Продолжение ссылки"/>
    <w:uiPriority w:val="99"/>
    <w:rsid w:val="00F43FB3"/>
  </w:style>
  <w:style w:type="paragraph" w:customStyle="1" w:styleId="aff5">
    <w:name w:val="Словарная статья"/>
    <w:basedOn w:val="Normal"/>
    <w:next w:val="Normal"/>
    <w:uiPriority w:val="99"/>
    <w:rsid w:val="00F43FB3"/>
    <w:pPr>
      <w:widowControl w:val="0"/>
      <w:autoSpaceDE w:val="0"/>
      <w:autoSpaceDN w:val="0"/>
      <w:adjustRightInd w:val="0"/>
      <w:ind w:right="118"/>
      <w:jc w:val="both"/>
    </w:pPr>
    <w:rPr>
      <w:rFonts w:ascii="Arial" w:hAnsi="Arial" w:cs="Arial"/>
      <w:sz w:val="24"/>
      <w:szCs w:val="24"/>
    </w:rPr>
  </w:style>
  <w:style w:type="character" w:customStyle="1" w:styleId="aff6">
    <w:name w:val="Сравнение редакций"/>
    <w:uiPriority w:val="99"/>
    <w:rsid w:val="00F43FB3"/>
  </w:style>
  <w:style w:type="character" w:customStyle="1" w:styleId="aff7">
    <w:name w:val="Сравнение редакций. Добавленный фрагмент"/>
    <w:uiPriority w:val="99"/>
    <w:rsid w:val="00F43FB3"/>
    <w:rPr>
      <w:color w:val="0000FF"/>
    </w:rPr>
  </w:style>
  <w:style w:type="character" w:customStyle="1" w:styleId="aff8">
    <w:name w:val="Сравнение редакций. Удаленный фрагмент"/>
    <w:uiPriority w:val="99"/>
    <w:rsid w:val="00F43FB3"/>
    <w:rPr>
      <w:strike/>
      <w:color w:val="808000"/>
    </w:rPr>
  </w:style>
  <w:style w:type="paragraph" w:customStyle="1" w:styleId="aff9">
    <w:name w:val="Текст (справка)"/>
    <w:basedOn w:val="Normal"/>
    <w:next w:val="Normal"/>
    <w:uiPriority w:val="99"/>
    <w:rsid w:val="00F43FB3"/>
    <w:pPr>
      <w:widowControl w:val="0"/>
      <w:autoSpaceDE w:val="0"/>
      <w:autoSpaceDN w:val="0"/>
      <w:adjustRightInd w:val="0"/>
      <w:ind w:left="170" w:right="170"/>
    </w:pPr>
    <w:rPr>
      <w:rFonts w:ascii="Arial" w:hAnsi="Arial" w:cs="Arial"/>
      <w:sz w:val="24"/>
      <w:szCs w:val="24"/>
    </w:rPr>
  </w:style>
  <w:style w:type="paragraph" w:customStyle="1" w:styleId="affa">
    <w:name w:val="Текст в таблице"/>
    <w:basedOn w:val="a"/>
    <w:next w:val="Normal"/>
    <w:uiPriority w:val="99"/>
    <w:rsid w:val="00F43FB3"/>
    <w:pPr>
      <w:ind w:firstLine="500"/>
    </w:pPr>
    <w:rPr>
      <w:rFonts w:cs="Arial"/>
    </w:rPr>
  </w:style>
  <w:style w:type="paragraph" w:customStyle="1" w:styleId="affb">
    <w:name w:val="Технический комментарий"/>
    <w:basedOn w:val="Normal"/>
    <w:next w:val="Normal"/>
    <w:uiPriority w:val="99"/>
    <w:rsid w:val="00F43FB3"/>
    <w:pPr>
      <w:widowControl w:val="0"/>
      <w:autoSpaceDE w:val="0"/>
      <w:autoSpaceDN w:val="0"/>
      <w:adjustRightInd w:val="0"/>
    </w:pPr>
    <w:rPr>
      <w:rFonts w:ascii="Arial" w:hAnsi="Arial" w:cs="Arial"/>
      <w:sz w:val="24"/>
      <w:szCs w:val="24"/>
    </w:rPr>
  </w:style>
  <w:style w:type="character" w:customStyle="1" w:styleId="affc">
    <w:name w:val="Утратил силу"/>
    <w:uiPriority w:val="99"/>
    <w:rsid w:val="00F43FB3"/>
    <w:rPr>
      <w:b/>
      <w:strike/>
      <w:color w:val="808000"/>
    </w:rPr>
  </w:style>
  <w:style w:type="paragraph" w:customStyle="1" w:styleId="affd">
    <w:name w:val="Центрированный (таблица)"/>
    <w:basedOn w:val="a"/>
    <w:next w:val="Normal"/>
    <w:uiPriority w:val="99"/>
    <w:rsid w:val="00F43FB3"/>
    <w:pPr>
      <w:jc w:val="center"/>
    </w:pPr>
    <w:rPr>
      <w:rFonts w:cs="Arial"/>
    </w:rPr>
  </w:style>
  <w:style w:type="paragraph" w:customStyle="1" w:styleId="WW-2">
    <w:name w:val="WW-???????? ????? 2"/>
    <w:basedOn w:val="Normal"/>
    <w:uiPriority w:val="99"/>
    <w:rsid w:val="00F43FB3"/>
    <w:pPr>
      <w:suppressAutoHyphens/>
      <w:overflowPunct w:val="0"/>
      <w:autoSpaceDE w:val="0"/>
      <w:spacing w:after="120" w:line="480" w:lineRule="auto"/>
      <w:textAlignment w:val="baseline"/>
    </w:pPr>
    <w:rPr>
      <w:lang w:eastAsia="ar-SA"/>
    </w:rPr>
  </w:style>
  <w:style w:type="paragraph" w:customStyle="1" w:styleId="affe">
    <w:name w:val="??????? (???)"/>
    <w:basedOn w:val="Normal"/>
    <w:uiPriority w:val="99"/>
    <w:rsid w:val="00F43FB3"/>
    <w:pPr>
      <w:widowControl w:val="0"/>
      <w:overflowPunct w:val="0"/>
      <w:autoSpaceDE w:val="0"/>
      <w:autoSpaceDN w:val="0"/>
      <w:adjustRightInd w:val="0"/>
      <w:spacing w:before="100" w:after="119"/>
      <w:textAlignment w:val="baseline"/>
    </w:pPr>
    <w:rPr>
      <w:sz w:val="24"/>
    </w:rPr>
  </w:style>
  <w:style w:type="paragraph" w:customStyle="1" w:styleId="21">
    <w:name w:val="Основной текст с отступом 21"/>
    <w:basedOn w:val="Normal"/>
    <w:uiPriority w:val="99"/>
    <w:rsid w:val="00F43FB3"/>
    <w:pPr>
      <w:ind w:firstLine="720"/>
      <w:jc w:val="both"/>
    </w:pPr>
    <w:rPr>
      <w:sz w:val="24"/>
    </w:rPr>
  </w:style>
  <w:style w:type="character" w:styleId="FollowedHyperlink">
    <w:name w:val="FollowedHyperlink"/>
    <w:basedOn w:val="DefaultParagraphFont"/>
    <w:uiPriority w:val="99"/>
    <w:rsid w:val="00F43FB3"/>
    <w:rPr>
      <w:rFonts w:cs="Times New Roman"/>
      <w:color w:val="800080"/>
      <w:u w:val="single"/>
    </w:rPr>
  </w:style>
  <w:style w:type="character" w:customStyle="1" w:styleId="17">
    <w:name w:val="Нижний колонтитул Знак1"/>
    <w:aliases w:val="Знак Знак2"/>
    <w:uiPriority w:val="99"/>
    <w:rsid w:val="00F43FB3"/>
    <w:rPr>
      <w:rFonts w:ascii="Times New Roman" w:hAnsi="Times New Roman"/>
      <w:sz w:val="20"/>
      <w:lang w:eastAsia="ru-RU"/>
    </w:rPr>
  </w:style>
  <w:style w:type="paragraph" w:customStyle="1" w:styleId="IG">
    <w:name w:val="Маркированный_список_IG"/>
    <w:basedOn w:val="Normal"/>
    <w:uiPriority w:val="99"/>
    <w:rsid w:val="00F43FB3"/>
    <w:pPr>
      <w:numPr>
        <w:numId w:val="12"/>
      </w:numPr>
      <w:tabs>
        <w:tab w:val="left" w:pos="1134"/>
      </w:tabs>
      <w:snapToGrid w:val="0"/>
      <w:spacing w:line="360" w:lineRule="auto"/>
      <w:jc w:val="both"/>
    </w:pPr>
    <w:rPr>
      <w:sz w:val="28"/>
      <w:szCs w:val="28"/>
    </w:rPr>
  </w:style>
  <w:style w:type="paragraph" w:customStyle="1" w:styleId="afff">
    <w:name w:val="Заголовок таблицы"/>
    <w:basedOn w:val="a3"/>
    <w:uiPriority w:val="99"/>
    <w:rsid w:val="00F43FB3"/>
    <w:pPr>
      <w:widowControl w:val="0"/>
      <w:jc w:val="center"/>
    </w:pPr>
    <w:rPr>
      <w:rFonts w:eastAsia="Arial Unicode MS"/>
      <w:b/>
      <w:bCs/>
      <w:i/>
      <w:iCs/>
      <w:lang w:eastAsia="ru-RU"/>
    </w:rPr>
  </w:style>
  <w:style w:type="paragraph" w:styleId="Subtitle">
    <w:name w:val="Subtitle"/>
    <w:basedOn w:val="a1"/>
    <w:next w:val="BodyText"/>
    <w:link w:val="SubtitleChar"/>
    <w:uiPriority w:val="99"/>
    <w:qFormat/>
    <w:rsid w:val="00F43FB3"/>
    <w:pPr>
      <w:widowControl w:val="0"/>
      <w:jc w:val="center"/>
    </w:pPr>
    <w:rPr>
      <w:rFonts w:eastAsia="Calibri" w:cs="Times New Roman"/>
      <w:i/>
      <w:iCs/>
    </w:rPr>
  </w:style>
  <w:style w:type="character" w:customStyle="1" w:styleId="SubtitleChar">
    <w:name w:val="Subtitle Char"/>
    <w:basedOn w:val="DefaultParagraphFont"/>
    <w:link w:val="Subtitle"/>
    <w:uiPriority w:val="99"/>
    <w:locked/>
    <w:rsid w:val="00F43FB3"/>
    <w:rPr>
      <w:rFonts w:ascii="Arial" w:hAnsi="Arial" w:cs="Times New Roman"/>
      <w:i/>
      <w:iCs/>
      <w:sz w:val="28"/>
      <w:szCs w:val="28"/>
    </w:rPr>
  </w:style>
  <w:style w:type="paragraph" w:customStyle="1" w:styleId="ConsNormal">
    <w:name w:val="ConsNormal"/>
    <w:uiPriority w:val="99"/>
    <w:rsid w:val="00F43FB3"/>
    <w:pPr>
      <w:widowControl w:val="0"/>
      <w:ind w:firstLine="720"/>
    </w:pPr>
    <w:rPr>
      <w:rFonts w:ascii="Arial" w:eastAsia="Times New Roman" w:hAnsi="Arial"/>
      <w:sz w:val="20"/>
      <w:szCs w:val="20"/>
    </w:rPr>
  </w:style>
  <w:style w:type="paragraph" w:customStyle="1" w:styleId="afff0">
    <w:name w:val="Стандартный"/>
    <w:basedOn w:val="Normal"/>
    <w:link w:val="afff1"/>
    <w:uiPriority w:val="99"/>
    <w:rsid w:val="00F43FB3"/>
    <w:pPr>
      <w:spacing w:line="360" w:lineRule="auto"/>
      <w:ind w:firstLine="851"/>
      <w:jc w:val="both"/>
    </w:pPr>
    <w:rPr>
      <w:rFonts w:ascii="Arial" w:eastAsia="Calibri" w:hAnsi="Arial"/>
    </w:rPr>
  </w:style>
  <w:style w:type="character" w:customStyle="1" w:styleId="afff1">
    <w:name w:val="Стандартный Знак"/>
    <w:link w:val="afff0"/>
    <w:uiPriority w:val="99"/>
    <w:locked/>
    <w:rsid w:val="00F43FB3"/>
    <w:rPr>
      <w:rFonts w:ascii="Arial" w:hAnsi="Arial"/>
      <w:sz w:val="20"/>
    </w:rPr>
  </w:style>
  <w:style w:type="paragraph" w:customStyle="1" w:styleId="02553">
    <w:name w:val="Стиль Справа:  025 см Перед:  53 пт Междустр.интервал:  одинарн..."/>
    <w:basedOn w:val="Normal"/>
    <w:uiPriority w:val="99"/>
    <w:rsid w:val="00F43FB3"/>
    <w:pPr>
      <w:shd w:val="clear" w:color="auto" w:fill="FFFFFF"/>
      <w:ind w:right="142" w:firstLine="709"/>
      <w:jc w:val="both"/>
    </w:pPr>
    <w:rPr>
      <w:spacing w:val="4"/>
      <w:sz w:val="28"/>
    </w:rPr>
  </w:style>
  <w:style w:type="paragraph" w:customStyle="1" w:styleId="WW-3">
    <w:name w:val="WW-Основной текст 3"/>
    <w:basedOn w:val="Normal"/>
    <w:uiPriority w:val="99"/>
    <w:rsid w:val="00F43FB3"/>
    <w:pPr>
      <w:widowControl w:val="0"/>
      <w:suppressAutoHyphens/>
      <w:spacing w:after="120"/>
    </w:pPr>
    <w:rPr>
      <w:rFonts w:eastAsia="Arial Unicode MS"/>
      <w:sz w:val="16"/>
      <w:szCs w:val="16"/>
    </w:rPr>
  </w:style>
  <w:style w:type="paragraph" w:customStyle="1" w:styleId="210">
    <w:name w:val="Основной текст 21"/>
    <w:basedOn w:val="Normal"/>
    <w:uiPriority w:val="99"/>
    <w:rsid w:val="00F43FB3"/>
    <w:pPr>
      <w:widowControl w:val="0"/>
      <w:suppressAutoHyphens/>
      <w:spacing w:after="120" w:line="480" w:lineRule="auto"/>
    </w:pPr>
    <w:rPr>
      <w:rFonts w:eastAsia="Arial Unicode MS"/>
      <w:sz w:val="24"/>
      <w:szCs w:val="24"/>
    </w:rPr>
  </w:style>
  <w:style w:type="character" w:customStyle="1" w:styleId="afff2">
    <w:name w:val="Символ нумерации"/>
    <w:uiPriority w:val="99"/>
    <w:rsid w:val="00F43FB3"/>
  </w:style>
  <w:style w:type="paragraph" w:customStyle="1" w:styleId="22">
    <w:name w:val="Основной текст 22"/>
    <w:basedOn w:val="Normal"/>
    <w:uiPriority w:val="99"/>
    <w:rsid w:val="00F43FB3"/>
    <w:pPr>
      <w:widowControl w:val="0"/>
      <w:spacing w:after="120" w:line="480" w:lineRule="auto"/>
    </w:pPr>
    <w:rPr>
      <w:rFonts w:eastAsia="Arial Unicode MS"/>
      <w:sz w:val="24"/>
      <w:szCs w:val="24"/>
    </w:rPr>
  </w:style>
  <w:style w:type="paragraph" w:customStyle="1" w:styleId="WW-20">
    <w:name w:val="WW-Основной текст 2"/>
    <w:basedOn w:val="Normal"/>
    <w:uiPriority w:val="99"/>
    <w:rsid w:val="00F43FB3"/>
    <w:pPr>
      <w:widowControl w:val="0"/>
      <w:suppressAutoHyphens/>
      <w:spacing w:after="120" w:line="480" w:lineRule="auto"/>
    </w:pPr>
    <w:rPr>
      <w:rFonts w:eastAsia="Arial Unicode MS"/>
      <w:sz w:val="24"/>
      <w:szCs w:val="24"/>
    </w:rPr>
  </w:style>
  <w:style w:type="paragraph" w:customStyle="1" w:styleId="20">
    <w:name w:val="Обычный2"/>
    <w:uiPriority w:val="99"/>
    <w:rsid w:val="00F43FB3"/>
    <w:rPr>
      <w:rFonts w:ascii="Times New Roman" w:eastAsia="Times New Roman" w:hAnsi="Times New Roman"/>
      <w:sz w:val="24"/>
      <w:szCs w:val="20"/>
    </w:rPr>
  </w:style>
  <w:style w:type="paragraph" w:customStyle="1" w:styleId="WW-21">
    <w:name w:val="WW-Основной текст с отступом 2"/>
    <w:basedOn w:val="Normal"/>
    <w:uiPriority w:val="99"/>
    <w:rsid w:val="00F43FB3"/>
    <w:pPr>
      <w:widowControl w:val="0"/>
      <w:suppressAutoHyphens/>
      <w:spacing w:after="120" w:line="480" w:lineRule="auto"/>
      <w:ind w:left="283"/>
    </w:pPr>
    <w:rPr>
      <w:rFonts w:eastAsia="Arial Unicode MS"/>
      <w:sz w:val="24"/>
      <w:szCs w:val="24"/>
    </w:rPr>
  </w:style>
  <w:style w:type="paragraph" w:customStyle="1" w:styleId="afff3">
    <w:name w:val="?????????"/>
    <w:basedOn w:val="Normal"/>
    <w:next w:val="BodyText"/>
    <w:uiPriority w:val="99"/>
    <w:rsid w:val="00F43FB3"/>
    <w:pPr>
      <w:keepNext/>
      <w:suppressAutoHyphens/>
      <w:spacing w:before="240" w:after="120"/>
    </w:pPr>
    <w:rPr>
      <w:rFonts w:ascii="Arial" w:hAnsi="Arial"/>
      <w:sz w:val="28"/>
      <w:lang w:eastAsia="ar-SA"/>
    </w:rPr>
  </w:style>
  <w:style w:type="paragraph" w:customStyle="1" w:styleId="CharCharCarCarCharCharCarCarCharCharCarCarCharChar">
    <w:name w:val="Char Char Car Car Char Char Car Car Char Char Car Car Char Char"/>
    <w:basedOn w:val="Normal"/>
    <w:uiPriority w:val="99"/>
    <w:rsid w:val="00F43FB3"/>
    <w:pPr>
      <w:spacing w:after="160" w:line="240" w:lineRule="exact"/>
    </w:pPr>
  </w:style>
  <w:style w:type="paragraph" w:customStyle="1" w:styleId="310">
    <w:name w:val="???????? ????? ? ???????? 31"/>
    <w:basedOn w:val="Normal"/>
    <w:uiPriority w:val="99"/>
    <w:rsid w:val="00F43FB3"/>
    <w:pPr>
      <w:suppressAutoHyphens/>
      <w:overflowPunct w:val="0"/>
      <w:autoSpaceDE w:val="0"/>
      <w:autoSpaceDN w:val="0"/>
      <w:adjustRightInd w:val="0"/>
      <w:ind w:left="1276" w:hanging="142"/>
      <w:jc w:val="both"/>
      <w:textAlignment w:val="baseline"/>
    </w:pPr>
    <w:rPr>
      <w:sz w:val="28"/>
    </w:rPr>
  </w:style>
  <w:style w:type="character" w:customStyle="1" w:styleId="WW8Num8z0">
    <w:name w:val="WW8Num8z0"/>
    <w:uiPriority w:val="99"/>
    <w:rsid w:val="00F43FB3"/>
    <w:rPr>
      <w:rFonts w:ascii="SchoolBook" w:hAnsi="SchoolBook"/>
    </w:rPr>
  </w:style>
  <w:style w:type="character" w:customStyle="1" w:styleId="23">
    <w:name w:val="Основной шрифт абзаца2"/>
    <w:uiPriority w:val="99"/>
    <w:rsid w:val="00F43FB3"/>
  </w:style>
  <w:style w:type="character" w:customStyle="1" w:styleId="18">
    <w:name w:val="Знак сноски1"/>
    <w:uiPriority w:val="99"/>
    <w:rsid w:val="00F43FB3"/>
    <w:rPr>
      <w:vertAlign w:val="superscript"/>
    </w:rPr>
  </w:style>
  <w:style w:type="character" w:customStyle="1" w:styleId="19">
    <w:name w:val="Номер страницы1"/>
    <w:basedOn w:val="23"/>
    <w:uiPriority w:val="99"/>
    <w:rsid w:val="00F43FB3"/>
    <w:rPr>
      <w:rFonts w:cs="Times New Roman"/>
    </w:rPr>
  </w:style>
  <w:style w:type="character" w:customStyle="1" w:styleId="afff4">
    <w:name w:val="Символы концевой сноски"/>
    <w:uiPriority w:val="99"/>
    <w:rsid w:val="00F43FB3"/>
    <w:rPr>
      <w:vertAlign w:val="superscript"/>
    </w:rPr>
  </w:style>
  <w:style w:type="paragraph" w:customStyle="1" w:styleId="110">
    <w:name w:val="Заголовок 11"/>
    <w:basedOn w:val="20"/>
    <w:next w:val="20"/>
    <w:uiPriority w:val="99"/>
    <w:rsid w:val="00F43FB3"/>
    <w:pPr>
      <w:keepNext/>
      <w:suppressAutoHyphens/>
      <w:jc w:val="center"/>
    </w:pPr>
    <w:rPr>
      <w:rFonts w:eastAsia="Calibri"/>
      <w:b/>
      <w:lang w:eastAsia="ar-SA"/>
    </w:rPr>
  </w:style>
  <w:style w:type="paragraph" w:customStyle="1" w:styleId="24">
    <w:name w:val="Название2"/>
    <w:basedOn w:val="20"/>
    <w:uiPriority w:val="99"/>
    <w:rsid w:val="00F43FB3"/>
    <w:pPr>
      <w:suppressAutoHyphens/>
      <w:jc w:val="center"/>
    </w:pPr>
    <w:rPr>
      <w:rFonts w:eastAsia="Calibri"/>
      <w:b/>
      <w:sz w:val="28"/>
      <w:lang w:eastAsia="ar-SA"/>
    </w:rPr>
  </w:style>
  <w:style w:type="paragraph" w:customStyle="1" w:styleId="1a">
    <w:name w:val="Текст сноски1"/>
    <w:basedOn w:val="20"/>
    <w:uiPriority w:val="99"/>
    <w:rsid w:val="00F43FB3"/>
    <w:pPr>
      <w:suppressAutoHyphens/>
    </w:pPr>
    <w:rPr>
      <w:rFonts w:eastAsia="Calibri"/>
      <w:sz w:val="20"/>
      <w:lang w:eastAsia="ar-SA"/>
    </w:rPr>
  </w:style>
  <w:style w:type="paragraph" w:customStyle="1" w:styleId="1b">
    <w:name w:val="Верхний колонтитул1"/>
    <w:basedOn w:val="20"/>
    <w:uiPriority w:val="99"/>
    <w:rsid w:val="00F43FB3"/>
    <w:pPr>
      <w:tabs>
        <w:tab w:val="center" w:pos="4677"/>
        <w:tab w:val="right" w:pos="9355"/>
      </w:tabs>
      <w:suppressAutoHyphens/>
    </w:pPr>
    <w:rPr>
      <w:rFonts w:eastAsia="Calibri"/>
      <w:lang w:eastAsia="ar-SA"/>
    </w:rPr>
  </w:style>
  <w:style w:type="paragraph" w:customStyle="1" w:styleId="1c">
    <w:name w:val="Название объекта1"/>
    <w:basedOn w:val="20"/>
    <w:next w:val="20"/>
    <w:uiPriority w:val="99"/>
    <w:rsid w:val="00F43FB3"/>
    <w:pPr>
      <w:suppressAutoHyphens/>
      <w:jc w:val="center"/>
    </w:pPr>
    <w:rPr>
      <w:rFonts w:eastAsia="Calibri"/>
      <w:b/>
      <w:lang w:eastAsia="ar-SA"/>
    </w:rPr>
  </w:style>
  <w:style w:type="paragraph" w:customStyle="1" w:styleId="230">
    <w:name w:val="Основной текст 23"/>
    <w:basedOn w:val="20"/>
    <w:uiPriority w:val="99"/>
    <w:rsid w:val="00F43FB3"/>
    <w:pPr>
      <w:suppressAutoHyphens/>
      <w:ind w:left="360"/>
      <w:jc w:val="center"/>
    </w:pPr>
    <w:rPr>
      <w:rFonts w:eastAsia="Calibri"/>
      <w:lang w:eastAsia="ar-SA"/>
    </w:rPr>
  </w:style>
  <w:style w:type="paragraph" w:customStyle="1" w:styleId="1d">
    <w:name w:val="Нижний колонтитул1"/>
    <w:basedOn w:val="20"/>
    <w:uiPriority w:val="99"/>
    <w:rsid w:val="00F43FB3"/>
    <w:pPr>
      <w:tabs>
        <w:tab w:val="center" w:pos="4677"/>
        <w:tab w:val="right" w:pos="9355"/>
      </w:tabs>
      <w:suppressAutoHyphens/>
    </w:pPr>
    <w:rPr>
      <w:rFonts w:eastAsia="Calibri"/>
      <w:lang w:eastAsia="ar-SA"/>
    </w:rPr>
  </w:style>
  <w:style w:type="paragraph" w:customStyle="1" w:styleId="afff5">
    <w:name w:val="Содержимое врезки"/>
    <w:basedOn w:val="BodyText"/>
    <w:uiPriority w:val="99"/>
    <w:rsid w:val="00F43FB3"/>
    <w:pPr>
      <w:widowControl w:val="0"/>
      <w:suppressAutoHyphens/>
      <w:spacing w:before="0" w:beforeAutospacing="0" w:after="120" w:afterAutospacing="0"/>
    </w:pPr>
    <w:rPr>
      <w:rFonts w:ascii="Times New Roman" w:eastAsia="Arial Unicode MS" w:hAnsi="Times New Roman"/>
      <w:sz w:val="24"/>
      <w:szCs w:val="24"/>
      <w:lang w:val="ru-RU" w:eastAsia="ar-SA"/>
    </w:rPr>
  </w:style>
  <w:style w:type="paragraph" w:customStyle="1" w:styleId="1e">
    <w:name w:val="Основной текст1"/>
    <w:basedOn w:val="Normal"/>
    <w:uiPriority w:val="99"/>
    <w:rsid w:val="00F43FB3"/>
    <w:pPr>
      <w:jc w:val="center"/>
    </w:pPr>
    <w:rPr>
      <w:sz w:val="24"/>
    </w:rPr>
  </w:style>
  <w:style w:type="paragraph" w:customStyle="1" w:styleId="western">
    <w:name w:val="western"/>
    <w:basedOn w:val="Normal"/>
    <w:uiPriority w:val="99"/>
    <w:rsid w:val="00F43FB3"/>
    <w:pPr>
      <w:spacing w:before="100" w:beforeAutospacing="1" w:after="119"/>
    </w:pPr>
    <w:rPr>
      <w:sz w:val="24"/>
      <w:szCs w:val="24"/>
    </w:rPr>
  </w:style>
  <w:style w:type="paragraph" w:customStyle="1" w:styleId="311">
    <w:name w:val="Основной текст 31"/>
    <w:basedOn w:val="20"/>
    <w:uiPriority w:val="99"/>
    <w:rsid w:val="00F43FB3"/>
  </w:style>
  <w:style w:type="paragraph" w:styleId="NoSpacing">
    <w:name w:val="No Spacing"/>
    <w:uiPriority w:val="99"/>
    <w:qFormat/>
    <w:rsid w:val="00F43FB3"/>
    <w:rPr>
      <w:lang w:eastAsia="en-US"/>
    </w:rPr>
  </w:style>
  <w:style w:type="paragraph" w:customStyle="1" w:styleId="afff6">
    <w:name w:val="Новый абзац"/>
    <w:basedOn w:val="Normal"/>
    <w:link w:val="25"/>
    <w:uiPriority w:val="99"/>
    <w:rsid w:val="00F43FB3"/>
    <w:pPr>
      <w:ind w:firstLine="567"/>
      <w:jc w:val="both"/>
    </w:pPr>
    <w:rPr>
      <w:rFonts w:ascii="Arial" w:eastAsia="Calibri" w:hAnsi="Arial"/>
    </w:rPr>
  </w:style>
  <w:style w:type="paragraph" w:customStyle="1" w:styleId="-">
    <w:name w:val="Список [-] (ПЗ)"/>
    <w:basedOn w:val="Normal"/>
    <w:uiPriority w:val="99"/>
    <w:rsid w:val="00F43FB3"/>
    <w:pPr>
      <w:tabs>
        <w:tab w:val="num" w:pos="1134"/>
      </w:tabs>
      <w:ind w:left="1134" w:hanging="397"/>
    </w:pPr>
    <w:rPr>
      <w:rFonts w:ascii="Arial" w:hAnsi="Arial"/>
      <w:sz w:val="24"/>
    </w:rPr>
  </w:style>
  <w:style w:type="paragraph" w:styleId="TOC4">
    <w:name w:val="toc 4"/>
    <w:basedOn w:val="Normal"/>
    <w:next w:val="Normal"/>
    <w:autoRedefine/>
    <w:uiPriority w:val="99"/>
    <w:rsid w:val="00F43FB3"/>
    <w:pPr>
      <w:ind w:left="480"/>
    </w:pPr>
    <w:rPr>
      <w:rFonts w:ascii="Calibri" w:hAnsi="Calibri"/>
    </w:rPr>
  </w:style>
  <w:style w:type="paragraph" w:styleId="TOC5">
    <w:name w:val="toc 5"/>
    <w:basedOn w:val="Normal"/>
    <w:next w:val="Normal"/>
    <w:autoRedefine/>
    <w:uiPriority w:val="99"/>
    <w:rsid w:val="00F43FB3"/>
    <w:pPr>
      <w:ind w:left="720"/>
    </w:pPr>
    <w:rPr>
      <w:rFonts w:ascii="Calibri" w:hAnsi="Calibri"/>
    </w:rPr>
  </w:style>
  <w:style w:type="paragraph" w:styleId="TOC6">
    <w:name w:val="toc 6"/>
    <w:basedOn w:val="Normal"/>
    <w:next w:val="Normal"/>
    <w:autoRedefine/>
    <w:uiPriority w:val="99"/>
    <w:rsid w:val="00F43FB3"/>
    <w:pPr>
      <w:ind w:left="960"/>
    </w:pPr>
    <w:rPr>
      <w:rFonts w:ascii="Calibri" w:hAnsi="Calibri"/>
    </w:rPr>
  </w:style>
  <w:style w:type="paragraph" w:styleId="TOC7">
    <w:name w:val="toc 7"/>
    <w:basedOn w:val="Normal"/>
    <w:next w:val="Normal"/>
    <w:autoRedefine/>
    <w:uiPriority w:val="99"/>
    <w:rsid w:val="00F43FB3"/>
    <w:pPr>
      <w:ind w:left="1200"/>
    </w:pPr>
    <w:rPr>
      <w:rFonts w:ascii="Calibri" w:hAnsi="Calibri"/>
    </w:rPr>
  </w:style>
  <w:style w:type="paragraph" w:styleId="TOC8">
    <w:name w:val="toc 8"/>
    <w:basedOn w:val="Normal"/>
    <w:next w:val="Normal"/>
    <w:autoRedefine/>
    <w:uiPriority w:val="99"/>
    <w:rsid w:val="00F43FB3"/>
    <w:pPr>
      <w:ind w:left="1440"/>
    </w:pPr>
    <w:rPr>
      <w:rFonts w:ascii="Calibri" w:hAnsi="Calibri"/>
    </w:rPr>
  </w:style>
  <w:style w:type="paragraph" w:styleId="TOC9">
    <w:name w:val="toc 9"/>
    <w:basedOn w:val="Normal"/>
    <w:next w:val="Normal"/>
    <w:autoRedefine/>
    <w:uiPriority w:val="99"/>
    <w:rsid w:val="00F43FB3"/>
    <w:pPr>
      <w:ind w:left="1680"/>
    </w:pPr>
    <w:rPr>
      <w:rFonts w:ascii="Calibri" w:hAnsi="Calibri"/>
    </w:rPr>
  </w:style>
  <w:style w:type="paragraph" w:styleId="BodyText3">
    <w:name w:val="Body Text 3"/>
    <w:basedOn w:val="Normal"/>
    <w:link w:val="BodyText3Char1"/>
    <w:uiPriority w:val="99"/>
    <w:rsid w:val="00F43FB3"/>
    <w:pPr>
      <w:jc w:val="both"/>
    </w:pPr>
    <w:rPr>
      <w:rFonts w:ascii="Arial" w:hAnsi="Arial"/>
      <w:sz w:val="24"/>
    </w:rPr>
  </w:style>
  <w:style w:type="character" w:customStyle="1" w:styleId="BodyText3Char">
    <w:name w:val="Body Text 3 Char"/>
    <w:basedOn w:val="DefaultParagraphFont"/>
    <w:link w:val="BodyText3"/>
    <w:uiPriority w:val="99"/>
    <w:locked/>
    <w:rsid w:val="00F43FB3"/>
    <w:rPr>
      <w:rFonts w:ascii="Arial" w:hAnsi="Arial" w:cs="Times New Roman"/>
      <w:sz w:val="24"/>
    </w:rPr>
  </w:style>
  <w:style w:type="character" w:customStyle="1" w:styleId="BodyText3Char1">
    <w:name w:val="Body Text 3 Char1"/>
    <w:basedOn w:val="DefaultParagraphFont"/>
    <w:link w:val="BodyText3"/>
    <w:uiPriority w:val="99"/>
    <w:locked/>
    <w:rsid w:val="00F43FB3"/>
    <w:rPr>
      <w:rFonts w:ascii="Arial" w:hAnsi="Arial" w:cs="Times New Roman"/>
      <w:sz w:val="20"/>
      <w:szCs w:val="20"/>
    </w:rPr>
  </w:style>
  <w:style w:type="paragraph" w:customStyle="1" w:styleId="Text">
    <w:name w:val="Text"/>
    <w:basedOn w:val="Normal"/>
    <w:link w:val="Text0"/>
    <w:uiPriority w:val="99"/>
    <w:rsid w:val="00F43FB3"/>
    <w:pPr>
      <w:spacing w:after="120"/>
    </w:pPr>
    <w:rPr>
      <w:rFonts w:eastAsia="Calibri"/>
    </w:rPr>
  </w:style>
  <w:style w:type="character" w:customStyle="1" w:styleId="Text0">
    <w:name w:val="Text Знак"/>
    <w:link w:val="Text"/>
    <w:uiPriority w:val="99"/>
    <w:locked/>
    <w:rsid w:val="00F43FB3"/>
    <w:rPr>
      <w:rFonts w:ascii="Times New Roman" w:hAnsi="Times New Roman"/>
      <w:sz w:val="20"/>
    </w:rPr>
  </w:style>
  <w:style w:type="paragraph" w:customStyle="1" w:styleId="afff7">
    <w:name w:val="текст"/>
    <w:uiPriority w:val="99"/>
    <w:rsid w:val="00F43FB3"/>
    <w:pPr>
      <w:overflowPunct w:val="0"/>
      <w:autoSpaceDE w:val="0"/>
      <w:autoSpaceDN w:val="0"/>
      <w:adjustRightInd w:val="0"/>
      <w:spacing w:after="120" w:line="240" w:lineRule="atLeast"/>
      <w:ind w:left="1418"/>
      <w:jc w:val="both"/>
      <w:textAlignment w:val="baseline"/>
    </w:pPr>
    <w:rPr>
      <w:rFonts w:ascii="Arial" w:eastAsia="Times New Roman" w:hAnsi="Arial"/>
      <w:sz w:val="24"/>
      <w:szCs w:val="20"/>
    </w:rPr>
  </w:style>
  <w:style w:type="paragraph" w:customStyle="1" w:styleId="afff8">
    <w:name w:val="Обычный (ПЗ)"/>
    <w:basedOn w:val="Normal"/>
    <w:uiPriority w:val="99"/>
    <w:rsid w:val="00F43FB3"/>
    <w:pPr>
      <w:ind w:firstLine="567"/>
      <w:jc w:val="both"/>
    </w:pPr>
    <w:rPr>
      <w:rFonts w:ascii="Arial" w:hAnsi="Arial"/>
      <w:b/>
      <w:sz w:val="24"/>
    </w:rPr>
  </w:style>
  <w:style w:type="paragraph" w:customStyle="1" w:styleId="afff9">
    <w:name w:val="Обычный с отступ."/>
    <w:basedOn w:val="Normal"/>
    <w:link w:val="afffa"/>
    <w:uiPriority w:val="99"/>
    <w:rsid w:val="00F43FB3"/>
    <w:pPr>
      <w:ind w:firstLine="720"/>
      <w:jc w:val="both"/>
    </w:pPr>
    <w:rPr>
      <w:rFonts w:ascii="Arial" w:eastAsia="Calibri" w:hAnsi="Arial"/>
    </w:rPr>
  </w:style>
  <w:style w:type="paragraph" w:customStyle="1" w:styleId="TableHeading">
    <w:name w:val="Table Heading"/>
    <w:basedOn w:val="TableText"/>
    <w:next w:val="TableText"/>
    <w:uiPriority w:val="99"/>
    <w:rsid w:val="00F43FB3"/>
    <w:pPr>
      <w:spacing w:before="120"/>
      <w:jc w:val="center"/>
    </w:pPr>
    <w:rPr>
      <w:b/>
      <w:sz w:val="22"/>
    </w:rPr>
  </w:style>
  <w:style w:type="paragraph" w:customStyle="1" w:styleId="TableText">
    <w:name w:val="Table Text"/>
    <w:basedOn w:val="Normal"/>
    <w:uiPriority w:val="99"/>
    <w:rsid w:val="00F43FB3"/>
    <w:pPr>
      <w:spacing w:after="120"/>
    </w:pPr>
    <w:rPr>
      <w:rFonts w:ascii="Arial" w:hAnsi="Arial"/>
      <w:sz w:val="24"/>
    </w:rPr>
  </w:style>
  <w:style w:type="paragraph" w:customStyle="1" w:styleId="FR2">
    <w:name w:val="FR2"/>
    <w:uiPriority w:val="99"/>
    <w:rsid w:val="00F43FB3"/>
    <w:pPr>
      <w:widowControl w:val="0"/>
      <w:jc w:val="right"/>
    </w:pPr>
    <w:rPr>
      <w:rFonts w:ascii="Courier New" w:eastAsia="Times New Roman" w:hAnsi="Courier New"/>
      <w:b/>
      <w:sz w:val="20"/>
      <w:szCs w:val="20"/>
    </w:rPr>
  </w:style>
  <w:style w:type="paragraph" w:customStyle="1" w:styleId="26">
    <w:name w:val="Список 2.литература"/>
    <w:basedOn w:val="Normal"/>
    <w:uiPriority w:val="99"/>
    <w:rsid w:val="00F43FB3"/>
    <w:pPr>
      <w:spacing w:before="120" w:after="120" w:line="-300" w:lineRule="auto"/>
      <w:ind w:left="284" w:hanging="284"/>
      <w:jc w:val="both"/>
    </w:pPr>
    <w:rPr>
      <w:sz w:val="24"/>
      <w:szCs w:val="24"/>
    </w:rPr>
  </w:style>
  <w:style w:type="character" w:customStyle="1" w:styleId="ts21">
    <w:name w:val="ts21"/>
    <w:uiPriority w:val="99"/>
    <w:rsid w:val="00F43FB3"/>
    <w:rPr>
      <w:rFonts w:ascii="Times New Roman" w:hAnsi="Times New Roman"/>
      <w:color w:val="884706"/>
      <w:sz w:val="24"/>
    </w:rPr>
  </w:style>
  <w:style w:type="character" w:customStyle="1" w:styleId="ttl1">
    <w:name w:val="ttl1"/>
    <w:uiPriority w:val="99"/>
    <w:rsid w:val="00F43FB3"/>
    <w:rPr>
      <w:rFonts w:ascii="Arial" w:hAnsi="Arial"/>
      <w:b/>
      <w:color w:val="003263"/>
      <w:sz w:val="48"/>
    </w:rPr>
  </w:style>
  <w:style w:type="paragraph" w:customStyle="1" w:styleId="afffb">
    <w:name w:val="Текст с отступом"/>
    <w:basedOn w:val="Normal"/>
    <w:autoRedefine/>
    <w:uiPriority w:val="99"/>
    <w:rsid w:val="00F43FB3"/>
    <w:rPr>
      <w:rFonts w:ascii="Arial" w:hAnsi="Arial"/>
      <w:szCs w:val="24"/>
    </w:rPr>
  </w:style>
  <w:style w:type="paragraph" w:styleId="BlockText">
    <w:name w:val="Block Text"/>
    <w:basedOn w:val="Normal"/>
    <w:uiPriority w:val="99"/>
    <w:rsid w:val="00F43FB3"/>
    <w:pPr>
      <w:ind w:left="142" w:right="140" w:firstLine="425"/>
      <w:jc w:val="both"/>
    </w:pPr>
    <w:rPr>
      <w:sz w:val="24"/>
    </w:rPr>
  </w:style>
  <w:style w:type="paragraph" w:customStyle="1" w:styleId="afffc">
    <w:name w:val="Чертежный"/>
    <w:uiPriority w:val="99"/>
    <w:rsid w:val="00F43FB3"/>
    <w:pPr>
      <w:jc w:val="both"/>
    </w:pPr>
    <w:rPr>
      <w:rFonts w:ascii="ISOCPEUR" w:eastAsia="Times New Roman" w:hAnsi="ISOCPEUR"/>
      <w:i/>
      <w:sz w:val="28"/>
      <w:szCs w:val="20"/>
      <w:lang w:val="uk-UA"/>
    </w:rPr>
  </w:style>
  <w:style w:type="paragraph" w:customStyle="1" w:styleId="xl36">
    <w:name w:val="xl36"/>
    <w:basedOn w:val="Normal"/>
    <w:uiPriority w:val="99"/>
    <w:rsid w:val="00F43FB3"/>
    <w:pPr>
      <w:spacing w:before="100" w:beforeAutospacing="1" w:after="100" w:afterAutospacing="1"/>
      <w:jc w:val="center"/>
    </w:pPr>
    <w:rPr>
      <w:rFonts w:ascii="Arial" w:hAnsi="Arial"/>
      <w:b/>
      <w:bCs/>
      <w:sz w:val="24"/>
      <w:szCs w:val="24"/>
    </w:rPr>
  </w:style>
  <w:style w:type="character" w:styleId="SubtleReference">
    <w:name w:val="Subtle Reference"/>
    <w:basedOn w:val="DefaultParagraphFont"/>
    <w:uiPriority w:val="99"/>
    <w:qFormat/>
    <w:rsid w:val="00F43FB3"/>
    <w:rPr>
      <w:rFonts w:cs="Times New Roman"/>
      <w:smallCaps/>
      <w:color w:val="C0504D"/>
      <w:u w:val="single"/>
    </w:rPr>
  </w:style>
  <w:style w:type="paragraph" w:customStyle="1" w:styleId="afffd">
    <w:name w:val="ПЗ"/>
    <w:basedOn w:val="Normal"/>
    <w:uiPriority w:val="99"/>
    <w:rsid w:val="00F43FB3"/>
    <w:pPr>
      <w:suppressAutoHyphens/>
      <w:ind w:firstLine="709"/>
      <w:jc w:val="both"/>
    </w:pPr>
    <w:rPr>
      <w:rFonts w:ascii="Arial" w:hAnsi="Arial"/>
      <w:sz w:val="24"/>
    </w:rPr>
  </w:style>
  <w:style w:type="paragraph" w:customStyle="1" w:styleId="afffe">
    <w:name w:val="табл_строка"/>
    <w:basedOn w:val="BodyText"/>
    <w:uiPriority w:val="99"/>
    <w:rsid w:val="00F43FB3"/>
    <w:pPr>
      <w:spacing w:before="120" w:beforeAutospacing="0" w:after="0" w:afterAutospacing="0"/>
      <w:jc w:val="center"/>
    </w:pPr>
    <w:rPr>
      <w:rFonts w:ascii="Times New Roman" w:hAnsi="Times New Roman"/>
      <w:sz w:val="24"/>
      <w:lang w:val="ru-RU" w:eastAsia="ru-RU"/>
    </w:rPr>
  </w:style>
  <w:style w:type="paragraph" w:customStyle="1" w:styleId="3IG">
    <w:name w:val="Заголовок_3_IG"/>
    <w:basedOn w:val="Heading3"/>
    <w:uiPriority w:val="99"/>
    <w:rsid w:val="00F43FB3"/>
    <w:pPr>
      <w:tabs>
        <w:tab w:val="left" w:pos="1134"/>
      </w:tabs>
      <w:spacing w:after="240" w:line="360" w:lineRule="auto"/>
      <w:ind w:firstLine="709"/>
      <w:jc w:val="both"/>
    </w:pPr>
    <w:rPr>
      <w:rFonts w:cs="Arial"/>
      <w:sz w:val="24"/>
      <w:szCs w:val="24"/>
    </w:rPr>
  </w:style>
  <w:style w:type="paragraph" w:customStyle="1" w:styleId="33">
    <w:name w:val="Обычный3"/>
    <w:uiPriority w:val="99"/>
    <w:rsid w:val="00F43FB3"/>
    <w:rPr>
      <w:rFonts w:ascii="Times New Roman" w:eastAsia="Times New Roman" w:hAnsi="Times New Roman"/>
      <w:sz w:val="20"/>
      <w:szCs w:val="20"/>
    </w:rPr>
  </w:style>
  <w:style w:type="paragraph" w:customStyle="1" w:styleId="9">
    <w:name w:val="заголовок 9"/>
    <w:basedOn w:val="Normal"/>
    <w:next w:val="Normal"/>
    <w:uiPriority w:val="99"/>
    <w:rsid w:val="00F43FB3"/>
    <w:pPr>
      <w:keepNext/>
      <w:jc w:val="center"/>
    </w:pPr>
    <w:rPr>
      <w:sz w:val="24"/>
    </w:rPr>
  </w:style>
  <w:style w:type="paragraph" w:customStyle="1" w:styleId="affff">
    <w:name w:val="основной текст"/>
    <w:basedOn w:val="Normal"/>
    <w:uiPriority w:val="99"/>
    <w:rsid w:val="00F43FB3"/>
    <w:pPr>
      <w:spacing w:after="120"/>
      <w:ind w:firstLine="851"/>
      <w:jc w:val="both"/>
    </w:pPr>
    <w:rPr>
      <w:rFonts w:ascii="Arial" w:hAnsi="Arial"/>
      <w:sz w:val="28"/>
    </w:rPr>
  </w:style>
  <w:style w:type="paragraph" w:customStyle="1" w:styleId="affff0">
    <w:name w:val="Обычный (ПЗ) Знак Знак"/>
    <w:basedOn w:val="Normal"/>
    <w:link w:val="affff1"/>
    <w:uiPriority w:val="99"/>
    <w:rsid w:val="00F43FB3"/>
    <w:pPr>
      <w:ind w:firstLine="720"/>
      <w:jc w:val="both"/>
    </w:pPr>
    <w:rPr>
      <w:rFonts w:ascii="Arial" w:eastAsia="Calibri" w:hAnsi="Arial"/>
    </w:rPr>
  </w:style>
  <w:style w:type="character" w:customStyle="1" w:styleId="affff1">
    <w:name w:val="Обычный (ПЗ) Знак Знак Знак"/>
    <w:link w:val="affff0"/>
    <w:uiPriority w:val="99"/>
    <w:locked/>
    <w:rsid w:val="00F43FB3"/>
    <w:rPr>
      <w:rFonts w:ascii="Arial" w:hAnsi="Arial"/>
      <w:sz w:val="20"/>
    </w:rPr>
  </w:style>
  <w:style w:type="table" w:styleId="LightList-Accent3">
    <w:name w:val="Light List Accent 3"/>
    <w:basedOn w:val="TableNormal"/>
    <w:uiPriority w:val="99"/>
    <w:rsid w:val="00F43FB3"/>
    <w:rPr>
      <w:rFonts w:eastAsia="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gineer1">
    <w:name w:val="Engineer 1"/>
    <w:basedOn w:val="afff0"/>
    <w:link w:val="Engineer10"/>
    <w:uiPriority w:val="99"/>
    <w:rsid w:val="00F43FB3"/>
  </w:style>
  <w:style w:type="character" w:customStyle="1" w:styleId="Engineer10">
    <w:name w:val="Engineer 1 Знак"/>
    <w:basedOn w:val="afff1"/>
    <w:link w:val="Engineer1"/>
    <w:uiPriority w:val="99"/>
    <w:locked/>
    <w:rsid w:val="00F43FB3"/>
    <w:rPr>
      <w:rFonts w:cs="Times New Roman"/>
      <w:szCs w:val="20"/>
    </w:rPr>
  </w:style>
  <w:style w:type="paragraph" w:styleId="TableofFigures">
    <w:name w:val="table of figures"/>
    <w:basedOn w:val="Normal"/>
    <w:next w:val="Normal"/>
    <w:uiPriority w:val="99"/>
    <w:rsid w:val="00F43FB3"/>
    <w:rPr>
      <w:rFonts w:ascii="Arial" w:hAnsi="Arial"/>
      <w:sz w:val="24"/>
    </w:rPr>
  </w:style>
  <w:style w:type="paragraph" w:styleId="Bibliography">
    <w:name w:val="Bibliography"/>
    <w:basedOn w:val="Normal"/>
    <w:next w:val="Normal"/>
    <w:uiPriority w:val="99"/>
    <w:rsid w:val="00F43FB3"/>
    <w:rPr>
      <w:rFonts w:ascii="Arial" w:hAnsi="Arial"/>
      <w:sz w:val="24"/>
    </w:rPr>
  </w:style>
  <w:style w:type="character" w:styleId="Strong">
    <w:name w:val="Strong"/>
    <w:basedOn w:val="DefaultParagraphFont"/>
    <w:uiPriority w:val="99"/>
    <w:qFormat/>
    <w:rsid w:val="00F43FB3"/>
    <w:rPr>
      <w:rFonts w:cs="Times New Roman"/>
      <w:b/>
    </w:rPr>
  </w:style>
  <w:style w:type="character" w:styleId="PlaceholderText">
    <w:name w:val="Placeholder Text"/>
    <w:basedOn w:val="DefaultParagraphFont"/>
    <w:uiPriority w:val="99"/>
    <w:semiHidden/>
    <w:rsid w:val="00F43FB3"/>
    <w:rPr>
      <w:rFonts w:cs="Times New Roman"/>
      <w:color w:val="808080"/>
    </w:rPr>
  </w:style>
  <w:style w:type="paragraph" w:customStyle="1" w:styleId="Engineer2">
    <w:name w:val="Engineer 2"/>
    <w:basedOn w:val="Engineer1"/>
    <w:link w:val="Engineer20"/>
    <w:uiPriority w:val="99"/>
    <w:rsid w:val="00F43FB3"/>
    <w:pPr>
      <w:spacing w:before="160" w:after="160"/>
    </w:pPr>
    <w:rPr>
      <w:u w:val="single"/>
    </w:rPr>
  </w:style>
  <w:style w:type="character" w:customStyle="1" w:styleId="Engineer20">
    <w:name w:val="Engineer 2 Знак"/>
    <w:link w:val="Engineer2"/>
    <w:uiPriority w:val="99"/>
    <w:locked/>
    <w:rsid w:val="00F43FB3"/>
    <w:rPr>
      <w:rFonts w:ascii="Arial" w:hAnsi="Arial"/>
      <w:sz w:val="20"/>
      <w:u w:val="single"/>
    </w:rPr>
  </w:style>
  <w:style w:type="paragraph" w:customStyle="1" w:styleId="EngineerT">
    <w:name w:val="Engineer T"/>
    <w:basedOn w:val="Normal"/>
    <w:link w:val="EngineerT0"/>
    <w:uiPriority w:val="99"/>
    <w:rsid w:val="00F43FB3"/>
    <w:pPr>
      <w:suppressAutoHyphens/>
      <w:spacing w:line="360" w:lineRule="auto"/>
      <w:jc w:val="center"/>
    </w:pPr>
    <w:rPr>
      <w:rFonts w:ascii="Arial" w:eastAsia="Calibri" w:hAnsi="Arial"/>
    </w:rPr>
  </w:style>
  <w:style w:type="character" w:customStyle="1" w:styleId="EngineerT0">
    <w:name w:val="Engineer T Знак"/>
    <w:link w:val="EngineerT"/>
    <w:uiPriority w:val="99"/>
    <w:locked/>
    <w:rsid w:val="00F43FB3"/>
    <w:rPr>
      <w:rFonts w:ascii="Arial" w:hAnsi="Arial"/>
      <w:sz w:val="20"/>
    </w:rPr>
  </w:style>
  <w:style w:type="paragraph" w:customStyle="1" w:styleId="EngineerT2">
    <w:name w:val="Engineer T 2"/>
    <w:basedOn w:val="EngineerT"/>
    <w:link w:val="EngineerT20"/>
    <w:uiPriority w:val="99"/>
    <w:rsid w:val="00F43FB3"/>
    <w:pPr>
      <w:jc w:val="both"/>
    </w:pPr>
  </w:style>
  <w:style w:type="character" w:customStyle="1" w:styleId="EngineerT20">
    <w:name w:val="Engineer T 2 Знак"/>
    <w:link w:val="EngineerT2"/>
    <w:uiPriority w:val="99"/>
    <w:locked/>
    <w:rsid w:val="00F43FB3"/>
    <w:rPr>
      <w:rFonts w:ascii="Arial" w:hAnsi="Arial"/>
    </w:rPr>
  </w:style>
  <w:style w:type="paragraph" w:customStyle="1" w:styleId="affff2">
    <w:name w:val="Таблица"/>
    <w:basedOn w:val="Normal"/>
    <w:link w:val="affff3"/>
    <w:uiPriority w:val="99"/>
    <w:rsid w:val="00F43FB3"/>
    <w:pPr>
      <w:shd w:val="clear" w:color="auto" w:fill="FFFFFF"/>
      <w:spacing w:line="360" w:lineRule="auto"/>
    </w:pPr>
    <w:rPr>
      <w:rFonts w:ascii="Arial" w:eastAsia="Calibri" w:hAnsi="Arial"/>
      <w:color w:val="000000"/>
      <w:sz w:val="24"/>
    </w:rPr>
  </w:style>
  <w:style w:type="character" w:customStyle="1" w:styleId="affff3">
    <w:name w:val="Таблица Знак"/>
    <w:link w:val="affff2"/>
    <w:uiPriority w:val="99"/>
    <w:locked/>
    <w:rsid w:val="00F43FB3"/>
    <w:rPr>
      <w:rFonts w:ascii="Arial" w:hAnsi="Arial"/>
      <w:color w:val="000000"/>
      <w:sz w:val="24"/>
      <w:shd w:val="clear" w:color="auto" w:fill="FFFFFF"/>
    </w:rPr>
  </w:style>
  <w:style w:type="character" w:styleId="IntenseReference">
    <w:name w:val="Intense Reference"/>
    <w:basedOn w:val="DefaultParagraphFont"/>
    <w:uiPriority w:val="99"/>
    <w:qFormat/>
    <w:rsid w:val="00F43FB3"/>
    <w:rPr>
      <w:rFonts w:cs="Times New Roman"/>
      <w:b/>
      <w:smallCaps/>
      <w:color w:val="C0504D"/>
      <w:spacing w:val="5"/>
      <w:u w:val="single"/>
    </w:rPr>
  </w:style>
  <w:style w:type="paragraph" w:styleId="Quote">
    <w:name w:val="Quote"/>
    <w:basedOn w:val="Normal"/>
    <w:next w:val="Normal"/>
    <w:link w:val="QuoteChar"/>
    <w:uiPriority w:val="99"/>
    <w:qFormat/>
    <w:rsid w:val="00F43FB3"/>
    <w:rPr>
      <w:rFonts w:ascii="Arial" w:hAnsi="Arial"/>
      <w:i/>
      <w:iCs/>
      <w:color w:val="000000"/>
      <w:sz w:val="24"/>
    </w:rPr>
  </w:style>
  <w:style w:type="character" w:customStyle="1" w:styleId="QuoteChar">
    <w:name w:val="Quote Char"/>
    <w:basedOn w:val="DefaultParagraphFont"/>
    <w:link w:val="Quote"/>
    <w:uiPriority w:val="99"/>
    <w:locked/>
    <w:rsid w:val="00F43FB3"/>
    <w:rPr>
      <w:rFonts w:ascii="Arial" w:hAnsi="Arial" w:cs="Times New Roman"/>
      <w:i/>
      <w:iCs/>
      <w:color w:val="000000"/>
      <w:sz w:val="20"/>
      <w:szCs w:val="20"/>
    </w:rPr>
  </w:style>
  <w:style w:type="paragraph" w:styleId="IntenseQuote">
    <w:name w:val="Intense Quote"/>
    <w:basedOn w:val="Normal"/>
    <w:next w:val="Normal"/>
    <w:link w:val="IntenseQuoteChar"/>
    <w:uiPriority w:val="99"/>
    <w:qFormat/>
    <w:rsid w:val="00F43FB3"/>
    <w:pPr>
      <w:pBdr>
        <w:bottom w:val="single" w:sz="4" w:space="4" w:color="4F81BD"/>
      </w:pBdr>
      <w:spacing w:before="200" w:after="280"/>
      <w:ind w:left="936" w:right="936"/>
    </w:pPr>
    <w:rPr>
      <w:rFonts w:ascii="Arial" w:hAnsi="Arial"/>
      <w:b/>
      <w:bCs/>
      <w:i/>
      <w:iCs/>
      <w:color w:val="4F81BD"/>
      <w:sz w:val="24"/>
    </w:rPr>
  </w:style>
  <w:style w:type="character" w:customStyle="1" w:styleId="IntenseQuoteChar">
    <w:name w:val="Intense Quote Char"/>
    <w:basedOn w:val="DefaultParagraphFont"/>
    <w:link w:val="IntenseQuote"/>
    <w:uiPriority w:val="99"/>
    <w:locked/>
    <w:rsid w:val="00F43FB3"/>
    <w:rPr>
      <w:rFonts w:ascii="Arial" w:hAnsi="Arial" w:cs="Times New Roman"/>
      <w:b/>
      <w:bCs/>
      <w:i/>
      <w:iCs/>
      <w:color w:val="4F81BD"/>
      <w:sz w:val="20"/>
      <w:szCs w:val="20"/>
    </w:rPr>
  </w:style>
  <w:style w:type="paragraph" w:customStyle="1" w:styleId="affff4">
    <w:name w:val="Заголовок ДБ"/>
    <w:basedOn w:val="Normal"/>
    <w:uiPriority w:val="99"/>
    <w:rsid w:val="00F43FB3"/>
    <w:rPr>
      <w:rFonts w:ascii="Arial" w:hAnsi="Arial"/>
      <w:caps/>
      <w:sz w:val="28"/>
    </w:rPr>
  </w:style>
  <w:style w:type="paragraph" w:customStyle="1" w:styleId="affff5">
    <w:name w:val="Аншлаг таблицы"/>
    <w:basedOn w:val="PlainText"/>
    <w:next w:val="Normal"/>
    <w:uiPriority w:val="99"/>
    <w:rsid w:val="00F43FB3"/>
    <w:pPr>
      <w:spacing w:after="60"/>
      <w:jc w:val="right"/>
    </w:pPr>
    <w:rPr>
      <w:rFonts w:ascii="Arial" w:hAnsi="Arial"/>
      <w:sz w:val="28"/>
    </w:rPr>
  </w:style>
  <w:style w:type="paragraph" w:styleId="E-mailSignature">
    <w:name w:val="E-mail Signature"/>
    <w:basedOn w:val="Normal"/>
    <w:link w:val="E-mailSignatureChar"/>
    <w:uiPriority w:val="99"/>
    <w:rsid w:val="00F43FB3"/>
    <w:rPr>
      <w:rFonts w:ascii="Arial" w:hAnsi="Arial"/>
      <w:sz w:val="24"/>
    </w:rPr>
  </w:style>
  <w:style w:type="character" w:customStyle="1" w:styleId="E-mailSignatureChar">
    <w:name w:val="E-mail Signature Char"/>
    <w:basedOn w:val="DefaultParagraphFont"/>
    <w:link w:val="E-mailSignature"/>
    <w:uiPriority w:val="99"/>
    <w:locked/>
    <w:rsid w:val="00F43FB3"/>
    <w:rPr>
      <w:rFonts w:ascii="Arial" w:hAnsi="Arial" w:cs="Times New Roman"/>
      <w:sz w:val="20"/>
      <w:szCs w:val="20"/>
    </w:rPr>
  </w:style>
  <w:style w:type="paragraph" w:styleId="Index4">
    <w:name w:val="index 4"/>
    <w:basedOn w:val="Normal"/>
    <w:next w:val="Normal"/>
    <w:autoRedefine/>
    <w:uiPriority w:val="99"/>
    <w:rsid w:val="00F43FB3"/>
    <w:pPr>
      <w:ind w:left="800" w:hanging="200"/>
      <w:jc w:val="center"/>
    </w:pPr>
    <w:rPr>
      <w:rFonts w:ascii="Arial" w:hAnsi="Arial"/>
      <w:sz w:val="24"/>
      <w:szCs w:val="24"/>
    </w:rPr>
  </w:style>
  <w:style w:type="paragraph" w:styleId="List2">
    <w:name w:val="List 2"/>
    <w:basedOn w:val="PlainText"/>
    <w:uiPriority w:val="99"/>
    <w:rsid w:val="00F43FB3"/>
    <w:pPr>
      <w:ind w:left="1211" w:firstLine="567"/>
      <w:jc w:val="both"/>
    </w:pPr>
    <w:rPr>
      <w:rFonts w:ascii="Arial" w:hAnsi="Arial"/>
      <w:sz w:val="28"/>
    </w:rPr>
  </w:style>
  <w:style w:type="character" w:customStyle="1" w:styleId="BodyTextChar2">
    <w:name w:val="Body Text Char2"/>
    <w:aliases w:val="Знак1 Char2,Основной текст Знак Знак Знак Знак Char2,Основной текст Знак Знак Знак Char2,Знак Знак Знак Char1,Основной текст1 Знак Знак Знак Char2,Основной текст1 Знак Знак Знак Знак Char2,Основной текст1 Знак Знак Зна Char2"/>
    <w:uiPriority w:val="99"/>
    <w:locked/>
    <w:rsid w:val="00F43FB3"/>
    <w:rPr>
      <w:rFonts w:ascii="Arial" w:hAnsi="Arial"/>
      <w:sz w:val="28"/>
    </w:rPr>
  </w:style>
  <w:style w:type="paragraph" w:customStyle="1" w:styleId="xl24">
    <w:name w:val="xl24"/>
    <w:basedOn w:val="Normal"/>
    <w:uiPriority w:val="99"/>
    <w:rsid w:val="00F43FB3"/>
    <w:pPr>
      <w:spacing w:before="100" w:beforeAutospacing="1" w:after="100" w:afterAutospacing="1"/>
    </w:pPr>
    <w:rPr>
      <w:rFonts w:ascii="Arial" w:hAnsi="Arial"/>
      <w:b/>
      <w:bCs/>
      <w:sz w:val="24"/>
      <w:szCs w:val="24"/>
    </w:rPr>
  </w:style>
  <w:style w:type="paragraph" w:customStyle="1" w:styleId="xl119">
    <w:name w:val="xl119"/>
    <w:basedOn w:val="Normal"/>
    <w:uiPriority w:val="99"/>
    <w:rsid w:val="00F43FB3"/>
    <w:pPr>
      <w:pBdr>
        <w:left w:val="single" w:sz="8" w:space="0" w:color="auto"/>
        <w:right w:val="single" w:sz="4" w:space="0" w:color="auto"/>
      </w:pBdr>
      <w:spacing w:before="100" w:after="100"/>
      <w:jc w:val="center"/>
      <w:textAlignment w:val="top"/>
    </w:pPr>
    <w:rPr>
      <w:rFonts w:ascii="Arial" w:hAnsi="Arial"/>
      <w:b/>
      <w:sz w:val="24"/>
      <w:szCs w:val="24"/>
    </w:rPr>
  </w:style>
  <w:style w:type="paragraph" w:customStyle="1" w:styleId="FR5">
    <w:name w:val="FR5"/>
    <w:uiPriority w:val="99"/>
    <w:rsid w:val="00F43FB3"/>
    <w:pPr>
      <w:widowControl w:val="0"/>
      <w:overflowPunct w:val="0"/>
      <w:autoSpaceDE w:val="0"/>
      <w:autoSpaceDN w:val="0"/>
      <w:adjustRightInd w:val="0"/>
      <w:spacing w:before="120"/>
      <w:jc w:val="right"/>
      <w:textAlignment w:val="baseline"/>
    </w:pPr>
    <w:rPr>
      <w:rFonts w:ascii="Arial" w:eastAsia="Times New Roman" w:hAnsi="Arial"/>
      <w:sz w:val="16"/>
      <w:szCs w:val="20"/>
    </w:rPr>
  </w:style>
  <w:style w:type="paragraph" w:customStyle="1" w:styleId="xl31">
    <w:name w:val="xl31"/>
    <w:basedOn w:val="Normal"/>
    <w:uiPriority w:val="99"/>
    <w:rsid w:val="00F43FB3"/>
    <w:pPr>
      <w:pBdr>
        <w:left w:val="single" w:sz="4" w:space="0" w:color="auto"/>
        <w:bottom w:val="single" w:sz="4" w:space="0" w:color="auto"/>
        <w:right w:val="single" w:sz="4" w:space="0" w:color="auto"/>
      </w:pBdr>
      <w:spacing w:before="100" w:after="100"/>
      <w:jc w:val="center"/>
      <w:textAlignment w:val="center"/>
    </w:pPr>
    <w:rPr>
      <w:sz w:val="24"/>
    </w:rPr>
  </w:style>
  <w:style w:type="paragraph" w:customStyle="1" w:styleId="5">
    <w:name w:val="заголовок 5"/>
    <w:basedOn w:val="Normal"/>
    <w:next w:val="Normal"/>
    <w:uiPriority w:val="99"/>
    <w:rsid w:val="00F43FB3"/>
    <w:pPr>
      <w:keepNext/>
      <w:jc w:val="both"/>
    </w:pPr>
    <w:rPr>
      <w:sz w:val="24"/>
    </w:rPr>
  </w:style>
  <w:style w:type="paragraph" w:customStyle="1" w:styleId="predc">
    <w:name w:val="predc"/>
    <w:basedOn w:val="Normal"/>
    <w:uiPriority w:val="99"/>
    <w:rsid w:val="00F43FB3"/>
    <w:pPr>
      <w:spacing w:before="100" w:beforeAutospacing="1" w:after="100" w:afterAutospacing="1"/>
    </w:pPr>
    <w:rPr>
      <w:sz w:val="24"/>
      <w:szCs w:val="24"/>
    </w:rPr>
  </w:style>
  <w:style w:type="character" w:customStyle="1" w:styleId="txt">
    <w:name w:val="txt"/>
    <w:basedOn w:val="DefaultParagraphFont"/>
    <w:uiPriority w:val="99"/>
    <w:rsid w:val="00F43FB3"/>
    <w:rPr>
      <w:rFonts w:cs="Times New Roman"/>
    </w:rPr>
  </w:style>
  <w:style w:type="character" w:customStyle="1" w:styleId="Oaaeeiue">
    <w:name w:val="Oaaee?iue Знак"/>
    <w:aliases w:val="Табличный Знак,Основной нормальный Знак Знак"/>
    <w:uiPriority w:val="99"/>
    <w:rsid w:val="00F43FB3"/>
    <w:rPr>
      <w:rFonts w:ascii="Arial" w:hAnsi="Arial"/>
      <w:sz w:val="24"/>
      <w:lang w:val="ru-RU" w:eastAsia="en-US"/>
    </w:rPr>
  </w:style>
  <w:style w:type="paragraph" w:customStyle="1" w:styleId="4">
    <w:name w:val="Обычный4"/>
    <w:uiPriority w:val="99"/>
    <w:rsid w:val="00F43FB3"/>
    <w:rPr>
      <w:rFonts w:ascii="Times New Roman" w:eastAsia="Times New Roman" w:hAnsi="Times New Roman"/>
      <w:sz w:val="24"/>
      <w:szCs w:val="20"/>
    </w:rPr>
  </w:style>
  <w:style w:type="paragraph" w:customStyle="1" w:styleId="Normal1">
    <w:name w:val="Normal1"/>
    <w:uiPriority w:val="99"/>
    <w:rsid w:val="00F43FB3"/>
    <w:rPr>
      <w:rFonts w:ascii="Arial" w:eastAsia="Times New Roman" w:hAnsi="Arial"/>
      <w:sz w:val="24"/>
      <w:szCs w:val="24"/>
    </w:rPr>
  </w:style>
  <w:style w:type="character" w:customStyle="1" w:styleId="25">
    <w:name w:val="Новый абзац Знак2"/>
    <w:link w:val="afff6"/>
    <w:uiPriority w:val="99"/>
    <w:locked/>
    <w:rsid w:val="00F43FB3"/>
    <w:rPr>
      <w:rFonts w:ascii="Arial" w:hAnsi="Arial"/>
      <w:sz w:val="20"/>
    </w:rPr>
  </w:style>
  <w:style w:type="character" w:customStyle="1" w:styleId="afffa">
    <w:name w:val="Обычный с отступ. Знак"/>
    <w:link w:val="afff9"/>
    <w:uiPriority w:val="99"/>
    <w:locked/>
    <w:rsid w:val="00F43FB3"/>
    <w:rPr>
      <w:rFonts w:ascii="Arial" w:hAnsi="Arial"/>
      <w:sz w:val="20"/>
    </w:rPr>
  </w:style>
  <w:style w:type="paragraph" w:customStyle="1" w:styleId="1f">
    <w:name w:val="Стиль1"/>
    <w:basedOn w:val="Heading3"/>
    <w:link w:val="1f0"/>
    <w:uiPriority w:val="99"/>
    <w:rsid w:val="00F43FB3"/>
    <w:pPr>
      <w:keepNext w:val="0"/>
      <w:tabs>
        <w:tab w:val="left" w:pos="1134"/>
        <w:tab w:val="num" w:pos="1202"/>
      </w:tabs>
      <w:spacing w:before="600" w:after="600" w:line="360" w:lineRule="auto"/>
      <w:ind w:left="1202" w:hanging="351"/>
      <w:jc w:val="both"/>
    </w:pPr>
    <w:rPr>
      <w:rFonts w:eastAsia="Calibri"/>
      <w:bCs w:val="0"/>
      <w:szCs w:val="20"/>
    </w:rPr>
  </w:style>
  <w:style w:type="character" w:customStyle="1" w:styleId="1f0">
    <w:name w:val="Стиль1 Знак"/>
    <w:link w:val="1f"/>
    <w:uiPriority w:val="99"/>
    <w:locked/>
    <w:rsid w:val="00F43FB3"/>
    <w:rPr>
      <w:rFonts w:ascii="Arial" w:hAnsi="Arial"/>
      <w:b/>
      <w:sz w:val="26"/>
    </w:rPr>
  </w:style>
  <w:style w:type="paragraph" w:customStyle="1" w:styleId="affff6">
    <w:name w:val="Без красной строки"/>
    <w:basedOn w:val="Normal"/>
    <w:next w:val="Normal"/>
    <w:uiPriority w:val="99"/>
    <w:rsid w:val="00F43FB3"/>
    <w:pPr>
      <w:widowControl w:val="0"/>
      <w:jc w:val="both"/>
    </w:pPr>
    <w:rPr>
      <w:sz w:val="28"/>
    </w:rPr>
  </w:style>
  <w:style w:type="paragraph" w:customStyle="1" w:styleId="textosn">
    <w:name w:val="textosn"/>
    <w:basedOn w:val="Normal"/>
    <w:uiPriority w:val="99"/>
    <w:rsid w:val="00F43FB3"/>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F43FB3"/>
    <w:rPr>
      <w:rFonts w:cs="Times New Roman"/>
    </w:rPr>
  </w:style>
  <w:style w:type="character" w:customStyle="1" w:styleId="WW8Num54z2">
    <w:name w:val="WW8Num54z2"/>
    <w:uiPriority w:val="99"/>
    <w:rsid w:val="00F43FB3"/>
    <w:rPr>
      <w:rFonts w:ascii="Wingdings" w:hAnsi="Wingdings"/>
    </w:rPr>
  </w:style>
  <w:style w:type="character" w:customStyle="1" w:styleId="WW8Num30z1">
    <w:name w:val="WW8Num30z1"/>
    <w:uiPriority w:val="99"/>
    <w:rsid w:val="00F43FB3"/>
    <w:rPr>
      <w:rFonts w:ascii="Courier New" w:hAnsi="Courier New"/>
    </w:rPr>
  </w:style>
  <w:style w:type="paragraph" w:customStyle="1" w:styleId="affff7">
    <w:name w:val="Записка"/>
    <w:basedOn w:val="Normal"/>
    <w:uiPriority w:val="99"/>
    <w:rsid w:val="00F43FB3"/>
    <w:pPr>
      <w:suppressAutoHyphens/>
      <w:spacing w:line="360" w:lineRule="auto"/>
      <w:ind w:firstLine="709"/>
      <w:jc w:val="both"/>
    </w:pPr>
    <w:rPr>
      <w:rFonts w:ascii="Arial" w:eastAsia="SimSun" w:hAnsi="Arial" w:cs="Mangal"/>
      <w:kern w:val="1"/>
      <w:sz w:val="24"/>
      <w:szCs w:val="24"/>
      <w:lang w:eastAsia="hi-IN" w:bidi="hi-IN"/>
    </w:rPr>
  </w:style>
  <w:style w:type="paragraph" w:customStyle="1" w:styleId="xl67">
    <w:name w:val="xl67"/>
    <w:basedOn w:val="Normal"/>
    <w:uiPriority w:val="99"/>
    <w:rsid w:val="00F43FB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68">
    <w:name w:val="xl68"/>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F43FB3"/>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70">
    <w:name w:val="xl70"/>
    <w:basedOn w:val="Normal"/>
    <w:uiPriority w:val="99"/>
    <w:rsid w:val="00F43FB3"/>
    <w:pPr>
      <w:pBdr>
        <w:top w:val="single" w:sz="4" w:space="0" w:color="auto"/>
        <w:left w:val="single" w:sz="4" w:space="0" w:color="auto"/>
        <w:bottom w:val="single" w:sz="4" w:space="0" w:color="auto"/>
      </w:pBdr>
      <w:spacing w:before="100" w:beforeAutospacing="1" w:after="100" w:afterAutospacing="1"/>
    </w:pPr>
  </w:style>
  <w:style w:type="paragraph" w:customStyle="1" w:styleId="xl71">
    <w:name w:val="xl71"/>
    <w:basedOn w:val="Normal"/>
    <w:uiPriority w:val="99"/>
    <w:rsid w:val="00F43FB3"/>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72">
    <w:name w:val="xl72"/>
    <w:basedOn w:val="Normal"/>
    <w:uiPriority w:val="99"/>
    <w:rsid w:val="00F43FB3"/>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al"/>
    <w:uiPriority w:val="99"/>
    <w:rsid w:val="00F43FB3"/>
    <w:pPr>
      <w:pBdr>
        <w:top w:val="single" w:sz="4" w:space="0" w:color="auto"/>
        <w:left w:val="single" w:sz="4" w:space="0" w:color="auto"/>
      </w:pBdr>
      <w:spacing w:before="100" w:beforeAutospacing="1" w:after="100" w:afterAutospacing="1"/>
    </w:pPr>
  </w:style>
  <w:style w:type="paragraph" w:customStyle="1" w:styleId="xl74">
    <w:name w:val="xl74"/>
    <w:basedOn w:val="Normal"/>
    <w:uiPriority w:val="99"/>
    <w:rsid w:val="00F43FB3"/>
    <w:pPr>
      <w:pBdr>
        <w:top w:val="single" w:sz="4" w:space="0" w:color="auto"/>
        <w:left w:val="single" w:sz="4" w:space="0" w:color="auto"/>
        <w:bottom w:val="single" w:sz="4" w:space="0" w:color="auto"/>
      </w:pBdr>
      <w:spacing w:before="100" w:beforeAutospacing="1" w:after="100" w:afterAutospacing="1"/>
    </w:pPr>
    <w:rPr>
      <w:color w:val="000000"/>
    </w:rPr>
  </w:style>
  <w:style w:type="paragraph" w:customStyle="1" w:styleId="xl75">
    <w:name w:val="xl75"/>
    <w:basedOn w:val="Normal"/>
    <w:uiPriority w:val="99"/>
    <w:rsid w:val="00F43FB3"/>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76">
    <w:name w:val="xl76"/>
    <w:basedOn w:val="Normal"/>
    <w:uiPriority w:val="99"/>
    <w:rsid w:val="00F43FB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7">
    <w:name w:val="xl77"/>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
    <w:uiPriority w:val="99"/>
    <w:rsid w:val="00F43FB3"/>
    <w:pPr>
      <w:spacing w:before="100" w:beforeAutospacing="1" w:after="100" w:afterAutospacing="1"/>
      <w:jc w:val="center"/>
      <w:textAlignment w:val="center"/>
    </w:pPr>
    <w:rPr>
      <w:sz w:val="24"/>
      <w:szCs w:val="24"/>
    </w:rPr>
  </w:style>
  <w:style w:type="paragraph" w:customStyle="1" w:styleId="xl79">
    <w:name w:val="xl79"/>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
    <w:uiPriority w:val="99"/>
    <w:rsid w:val="00F43FB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rPr>
  </w:style>
  <w:style w:type="paragraph" w:customStyle="1" w:styleId="xl81">
    <w:name w:val="xl81"/>
    <w:basedOn w:val="Normal"/>
    <w:uiPriority w:val="99"/>
    <w:rsid w:val="00F43FB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sz w:val="24"/>
      <w:szCs w:val="24"/>
    </w:rPr>
  </w:style>
  <w:style w:type="paragraph" w:customStyle="1" w:styleId="xl82">
    <w:name w:val="xl82"/>
    <w:basedOn w:val="Normal"/>
    <w:uiPriority w:val="99"/>
    <w:rsid w:val="00F43FB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rPr>
  </w:style>
  <w:style w:type="paragraph" w:customStyle="1" w:styleId="xl83">
    <w:name w:val="xl83"/>
    <w:basedOn w:val="Normal"/>
    <w:uiPriority w:val="99"/>
    <w:rsid w:val="00F43FB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sz w:val="18"/>
      <w:szCs w:val="18"/>
    </w:rPr>
  </w:style>
  <w:style w:type="paragraph" w:customStyle="1" w:styleId="xl84">
    <w:name w:val="xl84"/>
    <w:basedOn w:val="Normal"/>
    <w:uiPriority w:val="99"/>
    <w:rsid w:val="00F43FB3"/>
    <w:pPr>
      <w:pBdr>
        <w:top w:val="single" w:sz="4" w:space="0" w:color="auto"/>
        <w:left w:val="single" w:sz="4" w:space="0" w:color="auto"/>
        <w:bottom w:val="single" w:sz="4" w:space="0" w:color="auto"/>
      </w:pBdr>
      <w:shd w:val="clear" w:color="000000" w:fill="EAEAEA"/>
      <w:spacing w:before="100" w:beforeAutospacing="1" w:after="100" w:afterAutospacing="1"/>
      <w:textAlignment w:val="center"/>
    </w:pPr>
    <w:rPr>
      <w:b/>
      <w:bCs/>
    </w:rPr>
  </w:style>
  <w:style w:type="paragraph" w:customStyle="1" w:styleId="xl85">
    <w:name w:val="xl85"/>
    <w:basedOn w:val="Normal"/>
    <w:uiPriority w:val="99"/>
    <w:rsid w:val="00F43FB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character" w:customStyle="1" w:styleId="ListParagraphChar">
    <w:name w:val="List Paragraph Char"/>
    <w:link w:val="ListParagraph"/>
    <w:uiPriority w:val="99"/>
    <w:locked/>
    <w:rsid w:val="00F43FB3"/>
    <w:rPr>
      <w:rFonts w:ascii="Times New Roman" w:hAnsi="Times New Roman"/>
      <w:sz w:val="24"/>
      <w:lang w:val="en-US"/>
    </w:rPr>
  </w:style>
  <w:style w:type="character" w:customStyle="1" w:styleId="NormalWebChar">
    <w:name w:val="Normal (Web) Char"/>
    <w:aliases w:val="Обычный (Web) Char,Обычный (веб) Знак2 Знак Char,Обычный (веб) Знак Знак1 Знак Char,Обычный (веб) Знак1 Знак Знак Знак2 Char,Обычный (веб) Знак Знак Знак Знак Знак2 Char,Обычный (веб) Знак1 Знак Знак Знак Знак Знак Char,Знак4 Char"/>
    <w:link w:val="NormalWeb"/>
    <w:uiPriority w:val="99"/>
    <w:locked/>
    <w:rsid w:val="00F43FB3"/>
    <w:rPr>
      <w:rFonts w:ascii="Times New Roman" w:hAnsi="Times New Roman"/>
      <w:sz w:val="24"/>
    </w:rPr>
  </w:style>
  <w:style w:type="paragraph" w:customStyle="1" w:styleId="1f1">
    <w:name w:val="Знак1 Знак Знак Знак"/>
    <w:basedOn w:val="Normal"/>
    <w:uiPriority w:val="99"/>
    <w:rsid w:val="00F43FB3"/>
    <w:rPr>
      <w:rFonts w:ascii="Verdana" w:hAnsi="Verdana" w:cs="Verdana"/>
      <w:lang w:val="en-US" w:eastAsia="en-US"/>
    </w:rPr>
  </w:style>
  <w:style w:type="paragraph" w:customStyle="1" w:styleId="1f2">
    <w:name w:val="обычный_1 Знак Знак Знак Знак Знак Знак Знак Знак Знак"/>
    <w:basedOn w:val="Normal"/>
    <w:uiPriority w:val="99"/>
    <w:rsid w:val="00F43FB3"/>
    <w:pPr>
      <w:spacing w:before="100" w:beforeAutospacing="1" w:after="100" w:afterAutospacing="1"/>
      <w:jc w:val="both"/>
    </w:pPr>
    <w:rPr>
      <w:rFonts w:ascii="Tahoma" w:hAnsi="Tahoma"/>
      <w:lang w:val="en-US" w:eastAsia="en-US"/>
    </w:rPr>
  </w:style>
  <w:style w:type="paragraph" w:customStyle="1" w:styleId="xl65">
    <w:name w:val="xl65"/>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font5">
    <w:name w:val="font5"/>
    <w:basedOn w:val="Normal"/>
    <w:uiPriority w:val="99"/>
    <w:rsid w:val="00F43FB3"/>
    <w:pPr>
      <w:spacing w:before="100" w:beforeAutospacing="1" w:after="100" w:afterAutospacing="1"/>
    </w:pPr>
    <w:rPr>
      <w:b/>
      <w:bCs/>
      <w:color w:val="000000"/>
      <w:sz w:val="24"/>
      <w:szCs w:val="24"/>
    </w:rPr>
  </w:style>
  <w:style w:type="paragraph" w:customStyle="1" w:styleId="xl99">
    <w:name w:val="xl99"/>
    <w:basedOn w:val="Normal"/>
    <w:uiPriority w:val="99"/>
    <w:rsid w:val="00F43FB3"/>
    <w:pPr>
      <w:spacing w:before="100" w:beforeAutospacing="1" w:after="100" w:afterAutospacing="1"/>
    </w:pPr>
    <w:rPr>
      <w:rFonts w:ascii="Calibri" w:hAnsi="Calibri" w:cs="Calibri"/>
      <w:color w:val="000000"/>
      <w:sz w:val="22"/>
      <w:szCs w:val="22"/>
    </w:rPr>
  </w:style>
  <w:style w:type="paragraph" w:customStyle="1" w:styleId="xl100">
    <w:name w:val="xl100"/>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1">
    <w:name w:val="xl101"/>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2">
    <w:name w:val="xl102"/>
    <w:basedOn w:val="Normal"/>
    <w:uiPriority w:val="99"/>
    <w:rsid w:val="00F43FB3"/>
    <w:pPr>
      <w:spacing w:before="100" w:beforeAutospacing="1" w:after="100" w:afterAutospacing="1"/>
    </w:pPr>
    <w:rPr>
      <w:rFonts w:ascii="Calibri" w:hAnsi="Calibri" w:cs="Calibri"/>
      <w:color w:val="000000"/>
      <w:sz w:val="22"/>
      <w:szCs w:val="22"/>
    </w:rPr>
  </w:style>
  <w:style w:type="paragraph" w:customStyle="1" w:styleId="xl103">
    <w:name w:val="xl103"/>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4">
    <w:name w:val="xl104"/>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05">
    <w:name w:val="xl105"/>
    <w:basedOn w:val="Normal"/>
    <w:uiPriority w:val="99"/>
    <w:rsid w:val="00F43F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sz w:val="24"/>
      <w:szCs w:val="24"/>
    </w:rPr>
  </w:style>
  <w:style w:type="paragraph" w:customStyle="1" w:styleId="xl106">
    <w:name w:val="xl106"/>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7">
    <w:name w:val="xl107"/>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Normal"/>
    <w:uiPriority w:val="99"/>
    <w:rsid w:val="00F43FB3"/>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9">
    <w:name w:val="xl109"/>
    <w:basedOn w:val="Normal"/>
    <w:uiPriority w:val="99"/>
    <w:rsid w:val="00F43F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xl110">
    <w:name w:val="xl110"/>
    <w:basedOn w:val="Normal"/>
    <w:uiPriority w:val="99"/>
    <w:rsid w:val="00F43FB3"/>
    <w:pPr>
      <w:pBdr>
        <w:top w:val="single" w:sz="4" w:space="0" w:color="auto"/>
        <w:bottom w:val="single" w:sz="4" w:space="0" w:color="auto"/>
      </w:pBdr>
      <w:spacing w:before="100" w:beforeAutospacing="1" w:after="100" w:afterAutospacing="1"/>
      <w:jc w:val="center"/>
      <w:textAlignment w:val="center"/>
    </w:pPr>
    <w:rPr>
      <w:color w:val="000000"/>
      <w:sz w:val="22"/>
      <w:szCs w:val="22"/>
    </w:rPr>
  </w:style>
  <w:style w:type="paragraph" w:customStyle="1" w:styleId="xl111">
    <w:name w:val="xl111"/>
    <w:basedOn w:val="Normal"/>
    <w:uiPriority w:val="99"/>
    <w:rsid w:val="00F43F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4"/>
      <w:szCs w:val="24"/>
    </w:rPr>
  </w:style>
  <w:style w:type="paragraph" w:customStyle="1" w:styleId="xl112">
    <w:name w:val="xl112"/>
    <w:basedOn w:val="Normal"/>
    <w:uiPriority w:val="99"/>
    <w:rsid w:val="00F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13">
    <w:name w:val="xl113"/>
    <w:basedOn w:val="Normal"/>
    <w:uiPriority w:val="99"/>
    <w:rsid w:val="00F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14">
    <w:name w:val="xl114"/>
    <w:basedOn w:val="Normal"/>
    <w:uiPriority w:val="99"/>
    <w:rsid w:val="00F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FF0000"/>
      <w:sz w:val="24"/>
      <w:szCs w:val="24"/>
    </w:rPr>
  </w:style>
  <w:style w:type="paragraph" w:customStyle="1" w:styleId="xl115">
    <w:name w:val="xl115"/>
    <w:basedOn w:val="Normal"/>
    <w:uiPriority w:val="99"/>
    <w:rsid w:val="00F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FF0000"/>
      <w:sz w:val="22"/>
      <w:szCs w:val="22"/>
    </w:rPr>
  </w:style>
  <w:style w:type="paragraph" w:customStyle="1" w:styleId="xl116">
    <w:name w:val="xl116"/>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7">
    <w:name w:val="xl117"/>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8">
    <w:name w:val="xl118"/>
    <w:basedOn w:val="Normal"/>
    <w:uiPriority w:val="99"/>
    <w:rsid w:val="00F43F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font6">
    <w:name w:val="font6"/>
    <w:basedOn w:val="Normal"/>
    <w:uiPriority w:val="99"/>
    <w:rsid w:val="00F43FB3"/>
    <w:pPr>
      <w:spacing w:before="100" w:beforeAutospacing="1" w:after="100" w:afterAutospacing="1"/>
    </w:pPr>
  </w:style>
  <w:style w:type="paragraph" w:customStyle="1" w:styleId="font7">
    <w:name w:val="font7"/>
    <w:basedOn w:val="Normal"/>
    <w:uiPriority w:val="99"/>
    <w:rsid w:val="00F43FB3"/>
    <w:pPr>
      <w:spacing w:before="100" w:beforeAutospacing="1" w:after="100" w:afterAutospacing="1"/>
    </w:pPr>
    <w:rPr>
      <w:rFonts w:ascii="Tahoma" w:hAnsi="Tahoma" w:cs="Tahoma"/>
      <w:color w:val="000000"/>
      <w:sz w:val="18"/>
      <w:szCs w:val="18"/>
    </w:rPr>
  </w:style>
  <w:style w:type="paragraph" w:customStyle="1" w:styleId="font8">
    <w:name w:val="font8"/>
    <w:basedOn w:val="Normal"/>
    <w:uiPriority w:val="99"/>
    <w:rsid w:val="00F43FB3"/>
    <w:pPr>
      <w:spacing w:before="100" w:beforeAutospacing="1" w:after="100" w:afterAutospacing="1"/>
    </w:pPr>
    <w:rPr>
      <w:rFonts w:ascii="Tahoma" w:hAnsi="Tahoma" w:cs="Tahoma"/>
      <w:b/>
      <w:bCs/>
      <w:color w:val="000000"/>
      <w:sz w:val="18"/>
      <w:szCs w:val="18"/>
    </w:rPr>
  </w:style>
  <w:style w:type="paragraph" w:customStyle="1" w:styleId="xl120">
    <w:name w:val="xl120"/>
    <w:basedOn w:val="Normal"/>
    <w:uiPriority w:val="99"/>
    <w:rsid w:val="00F43FB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24"/>
      <w:szCs w:val="24"/>
    </w:rPr>
  </w:style>
  <w:style w:type="paragraph" w:customStyle="1" w:styleId="xl121">
    <w:name w:val="xl121"/>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3">
    <w:name w:val="xl123"/>
    <w:basedOn w:val="Normal"/>
    <w:uiPriority w:val="99"/>
    <w:rsid w:val="00F43FB3"/>
    <w:pPr>
      <w:spacing w:before="100" w:beforeAutospacing="1" w:after="100" w:afterAutospacing="1"/>
      <w:jc w:val="center"/>
    </w:pPr>
    <w:rPr>
      <w:rFonts w:ascii="Arial" w:hAnsi="Arial" w:cs="Arial"/>
      <w:sz w:val="24"/>
      <w:szCs w:val="24"/>
    </w:rPr>
  </w:style>
  <w:style w:type="paragraph" w:customStyle="1" w:styleId="xl124">
    <w:name w:val="xl124"/>
    <w:basedOn w:val="Normal"/>
    <w:uiPriority w:val="99"/>
    <w:rsid w:val="00F43FB3"/>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Normal"/>
    <w:uiPriority w:val="99"/>
    <w:rsid w:val="00F43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6">
    <w:name w:val="xl126"/>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7">
    <w:name w:val="xl127"/>
    <w:basedOn w:val="Normal"/>
    <w:uiPriority w:val="99"/>
    <w:rsid w:val="00F43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8">
    <w:name w:val="xl128"/>
    <w:basedOn w:val="Normal"/>
    <w:uiPriority w:val="99"/>
    <w:rsid w:val="00F43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9">
    <w:name w:val="xl129"/>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0">
    <w:name w:val="xl130"/>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1">
    <w:name w:val="xl131"/>
    <w:basedOn w:val="Normal"/>
    <w:uiPriority w:val="99"/>
    <w:rsid w:val="00F43FB3"/>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32">
    <w:name w:val="xl132"/>
    <w:basedOn w:val="Normal"/>
    <w:uiPriority w:val="99"/>
    <w:rsid w:val="00F43FB3"/>
    <w:pPr>
      <w:pBdr>
        <w:top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3">
    <w:name w:val="xl133"/>
    <w:basedOn w:val="Normal"/>
    <w:uiPriority w:val="99"/>
    <w:rsid w:val="00F43FB3"/>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4">
    <w:name w:val="xl134"/>
    <w:basedOn w:val="Normal"/>
    <w:uiPriority w:val="99"/>
    <w:rsid w:val="00F43FB3"/>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5">
    <w:name w:val="xl135"/>
    <w:basedOn w:val="Normal"/>
    <w:uiPriority w:val="99"/>
    <w:rsid w:val="00F43FB3"/>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36">
    <w:name w:val="xl136"/>
    <w:basedOn w:val="Normal"/>
    <w:uiPriority w:val="99"/>
    <w:rsid w:val="00F43FB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24"/>
      <w:szCs w:val="24"/>
    </w:rPr>
  </w:style>
  <w:style w:type="paragraph" w:customStyle="1" w:styleId="xl137">
    <w:name w:val="xl137"/>
    <w:basedOn w:val="Normal"/>
    <w:uiPriority w:val="99"/>
    <w:rsid w:val="00F43FB3"/>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38">
    <w:name w:val="xl138"/>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9">
    <w:name w:val="xl139"/>
    <w:basedOn w:val="Normal"/>
    <w:uiPriority w:val="99"/>
    <w:rsid w:val="00F43FB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sz w:val="24"/>
      <w:szCs w:val="24"/>
    </w:rPr>
  </w:style>
  <w:style w:type="paragraph" w:customStyle="1" w:styleId="xl140">
    <w:name w:val="xl140"/>
    <w:basedOn w:val="Normal"/>
    <w:uiPriority w:val="99"/>
    <w:rsid w:val="00F43FB3"/>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Normal"/>
    <w:uiPriority w:val="99"/>
    <w:rsid w:val="00F43FB3"/>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Normal"/>
    <w:uiPriority w:val="99"/>
    <w:rsid w:val="00F43FB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Normal"/>
    <w:uiPriority w:val="99"/>
    <w:rsid w:val="00F43FB3"/>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Normal"/>
    <w:uiPriority w:val="99"/>
    <w:rsid w:val="00F43FB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1f3">
    <w:name w:val="Без интервала1"/>
    <w:uiPriority w:val="99"/>
    <w:rsid w:val="00F43FB3"/>
    <w:rPr>
      <w:lang w:eastAsia="en-US"/>
    </w:rPr>
  </w:style>
  <w:style w:type="character" w:customStyle="1" w:styleId="FontStyle14">
    <w:name w:val="Font Style14"/>
    <w:uiPriority w:val="99"/>
    <w:rsid w:val="00F43FB3"/>
    <w:rPr>
      <w:rFonts w:ascii="Times New Roman" w:hAnsi="Times New Roman"/>
      <w:sz w:val="24"/>
    </w:rPr>
  </w:style>
  <w:style w:type="paragraph" w:customStyle="1" w:styleId="Style7">
    <w:name w:val="Style7"/>
    <w:basedOn w:val="Normal"/>
    <w:uiPriority w:val="99"/>
    <w:rsid w:val="00F43FB3"/>
    <w:pPr>
      <w:widowControl w:val="0"/>
      <w:autoSpaceDE w:val="0"/>
      <w:autoSpaceDN w:val="0"/>
      <w:adjustRightInd w:val="0"/>
    </w:pPr>
    <w:rPr>
      <w:rFonts w:eastAsia="Calibri"/>
      <w:sz w:val="24"/>
      <w:szCs w:val="24"/>
    </w:rPr>
  </w:style>
  <w:style w:type="paragraph" w:customStyle="1" w:styleId="Style5">
    <w:name w:val="Style5"/>
    <w:basedOn w:val="Normal"/>
    <w:uiPriority w:val="99"/>
    <w:rsid w:val="00F43FB3"/>
    <w:pPr>
      <w:widowControl w:val="0"/>
      <w:autoSpaceDE w:val="0"/>
      <w:autoSpaceDN w:val="0"/>
      <w:adjustRightInd w:val="0"/>
      <w:spacing w:line="274" w:lineRule="exact"/>
    </w:pPr>
    <w:rPr>
      <w:rFonts w:eastAsia="Calibri"/>
      <w:sz w:val="24"/>
      <w:szCs w:val="24"/>
    </w:rPr>
  </w:style>
  <w:style w:type="character" w:customStyle="1" w:styleId="FontStyle12">
    <w:name w:val="Font Style12"/>
    <w:uiPriority w:val="99"/>
    <w:rsid w:val="00F43FB3"/>
    <w:rPr>
      <w:rFonts w:ascii="Times New Roman" w:hAnsi="Times New Roman"/>
      <w:sz w:val="16"/>
    </w:rPr>
  </w:style>
  <w:style w:type="paragraph" w:customStyle="1" w:styleId="Style8">
    <w:name w:val="Style8"/>
    <w:basedOn w:val="Normal"/>
    <w:uiPriority w:val="99"/>
    <w:rsid w:val="00F43FB3"/>
    <w:pPr>
      <w:widowControl w:val="0"/>
      <w:autoSpaceDE w:val="0"/>
      <w:autoSpaceDN w:val="0"/>
      <w:adjustRightInd w:val="0"/>
    </w:pPr>
    <w:rPr>
      <w:rFonts w:eastAsia="Calibri"/>
      <w:sz w:val="24"/>
      <w:szCs w:val="24"/>
    </w:rPr>
  </w:style>
  <w:style w:type="paragraph" w:customStyle="1" w:styleId="Style6">
    <w:name w:val="Style6"/>
    <w:basedOn w:val="Normal"/>
    <w:uiPriority w:val="99"/>
    <w:rsid w:val="00F43FB3"/>
    <w:pPr>
      <w:widowControl w:val="0"/>
      <w:autoSpaceDE w:val="0"/>
      <w:autoSpaceDN w:val="0"/>
      <w:adjustRightInd w:val="0"/>
    </w:pPr>
    <w:rPr>
      <w:rFonts w:eastAsia="Calibri"/>
      <w:sz w:val="24"/>
      <w:szCs w:val="24"/>
    </w:rPr>
  </w:style>
  <w:style w:type="character" w:customStyle="1" w:styleId="FontStyle21">
    <w:name w:val="Font Style21"/>
    <w:uiPriority w:val="99"/>
    <w:rsid w:val="00F43FB3"/>
    <w:rPr>
      <w:rFonts w:ascii="Times New Roman" w:hAnsi="Times New Roman"/>
      <w:sz w:val="22"/>
    </w:rPr>
  </w:style>
  <w:style w:type="paragraph" w:customStyle="1" w:styleId="Style3">
    <w:name w:val="Style3"/>
    <w:basedOn w:val="Normal"/>
    <w:uiPriority w:val="99"/>
    <w:rsid w:val="00F43FB3"/>
    <w:pPr>
      <w:widowControl w:val="0"/>
      <w:autoSpaceDE w:val="0"/>
      <w:autoSpaceDN w:val="0"/>
      <w:adjustRightInd w:val="0"/>
    </w:pPr>
    <w:rPr>
      <w:rFonts w:eastAsia="Calibri"/>
      <w:sz w:val="24"/>
      <w:szCs w:val="24"/>
    </w:rPr>
  </w:style>
  <w:style w:type="paragraph" w:customStyle="1" w:styleId="Style4">
    <w:name w:val="Style4"/>
    <w:basedOn w:val="Normal"/>
    <w:uiPriority w:val="99"/>
    <w:rsid w:val="00F43FB3"/>
    <w:pPr>
      <w:widowControl w:val="0"/>
      <w:autoSpaceDE w:val="0"/>
      <w:autoSpaceDN w:val="0"/>
      <w:adjustRightInd w:val="0"/>
      <w:spacing w:line="274" w:lineRule="exact"/>
      <w:jc w:val="both"/>
    </w:pPr>
    <w:rPr>
      <w:rFonts w:eastAsia="Calibri"/>
      <w:sz w:val="24"/>
      <w:szCs w:val="24"/>
    </w:rPr>
  </w:style>
  <w:style w:type="character" w:customStyle="1" w:styleId="FontStyle20">
    <w:name w:val="Font Style20"/>
    <w:uiPriority w:val="99"/>
    <w:rsid w:val="00F43FB3"/>
    <w:rPr>
      <w:rFonts w:ascii="Times New Roman" w:hAnsi="Times New Roman"/>
      <w:spacing w:val="-10"/>
      <w:sz w:val="24"/>
    </w:rPr>
  </w:style>
  <w:style w:type="paragraph" w:customStyle="1" w:styleId="Style10">
    <w:name w:val="Style10"/>
    <w:basedOn w:val="Normal"/>
    <w:uiPriority w:val="99"/>
    <w:rsid w:val="00F43FB3"/>
    <w:pPr>
      <w:widowControl w:val="0"/>
      <w:autoSpaceDE w:val="0"/>
      <w:autoSpaceDN w:val="0"/>
      <w:adjustRightInd w:val="0"/>
    </w:pPr>
    <w:rPr>
      <w:rFonts w:eastAsia="Calibri"/>
      <w:sz w:val="24"/>
      <w:szCs w:val="24"/>
    </w:rPr>
  </w:style>
  <w:style w:type="paragraph" w:customStyle="1" w:styleId="BodyTextIndent21">
    <w:name w:val="Body Text Indent 21"/>
    <w:basedOn w:val="Normal"/>
    <w:uiPriority w:val="99"/>
    <w:rsid w:val="00F43FB3"/>
    <w:pPr>
      <w:overflowPunct w:val="0"/>
      <w:autoSpaceDE w:val="0"/>
      <w:autoSpaceDN w:val="0"/>
      <w:adjustRightInd w:val="0"/>
      <w:ind w:firstLine="851"/>
      <w:jc w:val="both"/>
      <w:textAlignment w:val="baseline"/>
    </w:pPr>
    <w:rPr>
      <w:rFonts w:eastAsia="Calibri"/>
      <w:sz w:val="28"/>
    </w:rPr>
  </w:style>
  <w:style w:type="paragraph" w:customStyle="1" w:styleId="xl29">
    <w:name w:val="xl29"/>
    <w:basedOn w:val="Normal"/>
    <w:uiPriority w:val="99"/>
    <w:rsid w:val="00F43FB3"/>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28"/>
      <w:szCs w:val="28"/>
    </w:rPr>
  </w:style>
  <w:style w:type="paragraph" w:customStyle="1" w:styleId="xl26">
    <w:name w:val="xl26"/>
    <w:basedOn w:val="Normal"/>
    <w:uiPriority w:val="99"/>
    <w:rsid w:val="00F43FB3"/>
    <w:pPr>
      <w:spacing w:before="100" w:beforeAutospacing="1" w:after="100" w:afterAutospacing="1"/>
    </w:pPr>
    <w:rPr>
      <w:rFonts w:ascii="Arial" w:eastAsia="Arial Unicode MS" w:hAnsi="Arial" w:cs="Arial"/>
      <w:sz w:val="24"/>
      <w:szCs w:val="24"/>
    </w:rPr>
  </w:style>
  <w:style w:type="character" w:customStyle="1" w:styleId="1f4">
    <w:name w:val="Основной текст Знак1"/>
    <w:uiPriority w:val="99"/>
    <w:rsid w:val="00F43FB3"/>
    <w:rPr>
      <w:rFonts w:ascii="Times New Roman" w:hAnsi="Times New Roman"/>
      <w:spacing w:val="4"/>
      <w:shd w:val="clear" w:color="auto" w:fill="FFFFFF"/>
    </w:rPr>
  </w:style>
  <w:style w:type="character" w:customStyle="1" w:styleId="27">
    <w:name w:val="Основной текст (2)_"/>
    <w:link w:val="28"/>
    <w:uiPriority w:val="99"/>
    <w:locked/>
    <w:rsid w:val="00F43FB3"/>
    <w:rPr>
      <w:b/>
      <w:spacing w:val="10"/>
      <w:shd w:val="clear" w:color="auto" w:fill="FFFFFF"/>
    </w:rPr>
  </w:style>
  <w:style w:type="paragraph" w:customStyle="1" w:styleId="28">
    <w:name w:val="Основной текст (2)"/>
    <w:basedOn w:val="Normal"/>
    <w:link w:val="27"/>
    <w:uiPriority w:val="99"/>
    <w:rsid w:val="00F43FB3"/>
    <w:pPr>
      <w:widowControl w:val="0"/>
      <w:shd w:val="clear" w:color="auto" w:fill="FFFFFF"/>
      <w:spacing w:line="317" w:lineRule="exact"/>
      <w:jc w:val="both"/>
    </w:pPr>
    <w:rPr>
      <w:rFonts w:ascii="Calibri" w:eastAsia="Calibri" w:hAnsi="Calibri"/>
      <w:b/>
      <w:spacing w:val="10"/>
    </w:rPr>
  </w:style>
  <w:style w:type="character" w:customStyle="1" w:styleId="affff8">
    <w:name w:val="Основной текст + Малые прописные"/>
    <w:uiPriority w:val="99"/>
    <w:rsid w:val="00F43FB3"/>
    <w:rPr>
      <w:rFonts w:ascii="Times New Roman" w:hAnsi="Times New Roman"/>
      <w:smallCaps/>
      <w:spacing w:val="4"/>
      <w:u w:val="none"/>
      <w:shd w:val="clear" w:color="auto" w:fill="FFFFFF"/>
    </w:rPr>
  </w:style>
  <w:style w:type="character" w:customStyle="1" w:styleId="0pt">
    <w:name w:val="Основной текст + Интервал 0 pt"/>
    <w:uiPriority w:val="99"/>
    <w:rsid w:val="00F43FB3"/>
    <w:rPr>
      <w:rFonts w:ascii="Times New Roman" w:hAnsi="Times New Roman"/>
      <w:spacing w:val="2"/>
      <w:u w:val="none"/>
      <w:shd w:val="clear" w:color="auto" w:fill="FFFFFF"/>
    </w:rPr>
  </w:style>
  <w:style w:type="character" w:customStyle="1" w:styleId="style70">
    <w:name w:val="style7"/>
    <w:basedOn w:val="DefaultParagraphFont"/>
    <w:uiPriority w:val="99"/>
    <w:rsid w:val="00F43FB3"/>
    <w:rPr>
      <w:rFonts w:cs="Times New Roman"/>
    </w:rPr>
  </w:style>
  <w:style w:type="paragraph" w:customStyle="1" w:styleId="-30">
    <w:name w:val="Содержание - Уровень 3"/>
    <w:basedOn w:val="ListParagraph"/>
    <w:link w:val="-31"/>
    <w:uiPriority w:val="99"/>
    <w:rsid w:val="00F43FB3"/>
    <w:pPr>
      <w:spacing w:before="120" w:after="120"/>
      <w:ind w:left="0" w:firstLine="709"/>
      <w:jc w:val="both"/>
      <w:outlineLvl w:val="2"/>
    </w:pPr>
    <w:rPr>
      <w:rFonts w:ascii="Cambria" w:hAnsi="Cambria"/>
      <w:b/>
      <w:sz w:val="28"/>
    </w:rPr>
  </w:style>
  <w:style w:type="character" w:customStyle="1" w:styleId="-31">
    <w:name w:val="Содержание - Уровень 3 Знак"/>
    <w:link w:val="-30"/>
    <w:uiPriority w:val="99"/>
    <w:locked/>
    <w:rsid w:val="00F43FB3"/>
    <w:rPr>
      <w:rFonts w:ascii="Cambria" w:hAnsi="Cambria"/>
      <w:b/>
      <w:sz w:val="28"/>
      <w:lang w:val="en-US"/>
    </w:rPr>
  </w:style>
  <w:style w:type="paragraph" w:customStyle="1" w:styleId="50">
    <w:name w:val="Обычный5"/>
    <w:uiPriority w:val="99"/>
    <w:rsid w:val="00F43FB3"/>
    <w:pPr>
      <w:widowControl w:val="0"/>
    </w:pPr>
    <w:rPr>
      <w:rFonts w:ascii="Arial" w:eastAsia="Times New Roman" w:hAnsi="Arial"/>
      <w:sz w:val="20"/>
      <w:szCs w:val="20"/>
    </w:rPr>
  </w:style>
  <w:style w:type="paragraph" w:customStyle="1" w:styleId="xl64">
    <w:name w:val="xl64"/>
    <w:basedOn w:val="Normal"/>
    <w:uiPriority w:val="99"/>
    <w:rsid w:val="00F43FB3"/>
    <w:pPr>
      <w:spacing w:before="100" w:beforeAutospacing="1" w:after="100" w:afterAutospacing="1"/>
      <w:ind w:firstLineChars="200" w:firstLine="200"/>
    </w:pPr>
    <w:rPr>
      <w:sz w:val="24"/>
      <w:szCs w:val="24"/>
    </w:rPr>
  </w:style>
  <w:style w:type="paragraph" w:customStyle="1" w:styleId="xl86">
    <w:name w:val="xl86"/>
    <w:basedOn w:val="Normal"/>
    <w:uiPriority w:val="99"/>
    <w:rsid w:val="00F43FB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7">
    <w:name w:val="xl87"/>
    <w:basedOn w:val="Normal"/>
    <w:uiPriority w:val="99"/>
    <w:rsid w:val="00F43FB3"/>
    <w:pPr>
      <w:spacing w:before="100" w:beforeAutospacing="1" w:after="100" w:afterAutospacing="1"/>
      <w:jc w:val="center"/>
      <w:textAlignment w:val="center"/>
    </w:pPr>
    <w:rPr>
      <w:color w:val="000000"/>
      <w:sz w:val="24"/>
      <w:szCs w:val="24"/>
    </w:rPr>
  </w:style>
  <w:style w:type="paragraph" w:customStyle="1" w:styleId="xl88">
    <w:name w:val="xl88"/>
    <w:basedOn w:val="Normal"/>
    <w:uiPriority w:val="99"/>
    <w:rsid w:val="00F43FB3"/>
    <w:pPr>
      <w:spacing w:before="100" w:beforeAutospacing="1" w:after="100" w:afterAutospacing="1"/>
      <w:textAlignment w:val="center"/>
    </w:pPr>
    <w:rPr>
      <w:b/>
      <w:bCs/>
      <w:color w:val="000000"/>
      <w:sz w:val="24"/>
      <w:szCs w:val="24"/>
    </w:rPr>
  </w:style>
  <w:style w:type="paragraph" w:customStyle="1" w:styleId="xl89">
    <w:name w:val="xl89"/>
    <w:basedOn w:val="Normal"/>
    <w:uiPriority w:val="99"/>
    <w:rsid w:val="00F43FB3"/>
    <w:pPr>
      <w:spacing w:before="100" w:beforeAutospacing="1" w:after="100" w:afterAutospacing="1"/>
      <w:textAlignment w:val="center"/>
    </w:pPr>
    <w:rPr>
      <w:color w:val="000000"/>
      <w:sz w:val="24"/>
      <w:szCs w:val="24"/>
    </w:rPr>
  </w:style>
  <w:style w:type="paragraph" w:customStyle="1" w:styleId="xl90">
    <w:name w:val="xl90"/>
    <w:basedOn w:val="Normal"/>
    <w:uiPriority w:val="99"/>
    <w:rsid w:val="00F43FB3"/>
    <w:pPr>
      <w:spacing w:before="100" w:beforeAutospacing="1" w:after="100" w:afterAutospacing="1"/>
      <w:jc w:val="right"/>
      <w:textAlignment w:val="center"/>
    </w:pPr>
    <w:rPr>
      <w:sz w:val="24"/>
      <w:szCs w:val="24"/>
    </w:rPr>
  </w:style>
  <w:style w:type="paragraph" w:customStyle="1" w:styleId="xl91">
    <w:name w:val="xl91"/>
    <w:basedOn w:val="Normal"/>
    <w:uiPriority w:val="99"/>
    <w:rsid w:val="00F43FB3"/>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92">
    <w:name w:val="xl92"/>
    <w:basedOn w:val="Normal"/>
    <w:uiPriority w:val="99"/>
    <w:rsid w:val="00F43FB3"/>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93">
    <w:name w:val="xl93"/>
    <w:basedOn w:val="Normal"/>
    <w:uiPriority w:val="99"/>
    <w:rsid w:val="00F43FB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b/>
      <w:bCs/>
      <w:color w:val="000000"/>
      <w:sz w:val="24"/>
      <w:szCs w:val="24"/>
    </w:rPr>
  </w:style>
  <w:style w:type="paragraph" w:customStyle="1" w:styleId="xl94">
    <w:name w:val="xl94"/>
    <w:basedOn w:val="Normal"/>
    <w:uiPriority w:val="99"/>
    <w:rsid w:val="00F43FB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color w:val="000000"/>
      <w:sz w:val="24"/>
      <w:szCs w:val="24"/>
    </w:rPr>
  </w:style>
  <w:style w:type="paragraph" w:customStyle="1" w:styleId="xl95">
    <w:name w:val="xl95"/>
    <w:basedOn w:val="Normal"/>
    <w:uiPriority w:val="99"/>
    <w:rsid w:val="00F43FB3"/>
    <w:pPr>
      <w:pBdr>
        <w:top w:val="single" w:sz="8" w:space="0" w:color="auto"/>
        <w:left w:val="single" w:sz="12"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96">
    <w:name w:val="xl96"/>
    <w:basedOn w:val="Normal"/>
    <w:uiPriority w:val="99"/>
    <w:rsid w:val="00F43FB3"/>
    <w:pPr>
      <w:pBdr>
        <w:top w:val="single" w:sz="4" w:space="0" w:color="auto"/>
        <w:left w:val="single" w:sz="12" w:space="0" w:color="auto"/>
        <w:bottom w:val="single" w:sz="8" w:space="0" w:color="auto"/>
        <w:right w:val="single" w:sz="8"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97">
    <w:name w:val="xl97"/>
    <w:basedOn w:val="Normal"/>
    <w:uiPriority w:val="99"/>
    <w:rsid w:val="00F43FB3"/>
    <w:pPr>
      <w:pBdr>
        <w:left w:val="single" w:sz="12" w:space="0" w:color="auto"/>
        <w:bottom w:val="single" w:sz="4" w:space="0" w:color="auto"/>
        <w:right w:val="single" w:sz="8" w:space="0" w:color="auto"/>
      </w:pBdr>
      <w:shd w:val="clear" w:color="000000" w:fill="F2F2F2"/>
      <w:spacing w:before="100" w:beforeAutospacing="1" w:after="100" w:afterAutospacing="1"/>
      <w:textAlignment w:val="center"/>
    </w:pPr>
    <w:rPr>
      <w:b/>
      <w:bCs/>
      <w:color w:val="000000"/>
      <w:sz w:val="24"/>
      <w:szCs w:val="24"/>
    </w:rPr>
  </w:style>
  <w:style w:type="paragraph" w:customStyle="1" w:styleId="xl98">
    <w:name w:val="xl98"/>
    <w:basedOn w:val="Normal"/>
    <w:uiPriority w:val="99"/>
    <w:rsid w:val="00F43FB3"/>
    <w:pPr>
      <w:pBdr>
        <w:top w:val="single" w:sz="4" w:space="0" w:color="auto"/>
        <w:left w:val="single" w:sz="12" w:space="0" w:color="auto"/>
        <w:right w:val="single" w:sz="8" w:space="0" w:color="auto"/>
      </w:pBdr>
      <w:spacing w:before="100" w:beforeAutospacing="1" w:after="100" w:afterAutospacing="1"/>
      <w:textAlignment w:val="center"/>
    </w:pPr>
    <w:rPr>
      <w:color w:val="000000"/>
      <w:sz w:val="24"/>
      <w:szCs w:val="24"/>
    </w:rPr>
  </w:style>
  <w:style w:type="paragraph" w:customStyle="1" w:styleId="xl145">
    <w:name w:val="xl145"/>
    <w:basedOn w:val="Normal"/>
    <w:uiPriority w:val="99"/>
    <w:rsid w:val="00F43FB3"/>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24"/>
      <w:szCs w:val="24"/>
    </w:rPr>
  </w:style>
  <w:style w:type="paragraph" w:customStyle="1" w:styleId="xl146">
    <w:name w:val="xl146"/>
    <w:basedOn w:val="Normal"/>
    <w:uiPriority w:val="99"/>
    <w:rsid w:val="00F43FB3"/>
    <w:pPr>
      <w:pBdr>
        <w:top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color w:val="000000"/>
      <w:sz w:val="24"/>
      <w:szCs w:val="24"/>
    </w:rPr>
  </w:style>
  <w:style w:type="paragraph" w:customStyle="1" w:styleId="xl147">
    <w:name w:val="xl147"/>
    <w:basedOn w:val="Normal"/>
    <w:uiPriority w:val="99"/>
    <w:rsid w:val="00F43FB3"/>
    <w:pPr>
      <w:pBdr>
        <w:bottom w:val="single" w:sz="4" w:space="0" w:color="auto"/>
        <w:right w:val="single" w:sz="4" w:space="0" w:color="auto"/>
      </w:pBdr>
      <w:shd w:val="clear" w:color="000000" w:fill="FFFFCC"/>
      <w:spacing w:before="100" w:beforeAutospacing="1" w:after="100" w:afterAutospacing="1"/>
      <w:textAlignment w:val="center"/>
    </w:pPr>
    <w:rPr>
      <w:b/>
      <w:bCs/>
      <w:color w:val="000000"/>
      <w:sz w:val="24"/>
      <w:szCs w:val="24"/>
    </w:rPr>
  </w:style>
  <w:style w:type="paragraph" w:customStyle="1" w:styleId="xl148">
    <w:name w:val="xl148"/>
    <w:basedOn w:val="Normal"/>
    <w:uiPriority w:val="99"/>
    <w:rsid w:val="00F43FB3"/>
    <w:pPr>
      <w:pBdr>
        <w:top w:val="single" w:sz="4" w:space="0" w:color="auto"/>
        <w:right w:val="single" w:sz="4" w:space="0" w:color="auto"/>
      </w:pBdr>
      <w:shd w:val="clear" w:color="000000" w:fill="FFFFCC"/>
      <w:spacing w:before="100" w:beforeAutospacing="1" w:after="100" w:afterAutospacing="1"/>
      <w:textAlignment w:val="center"/>
    </w:pPr>
    <w:rPr>
      <w:color w:val="000000"/>
      <w:sz w:val="24"/>
      <w:szCs w:val="24"/>
    </w:rPr>
  </w:style>
  <w:style w:type="paragraph" w:customStyle="1" w:styleId="xl149">
    <w:name w:val="xl149"/>
    <w:basedOn w:val="Normal"/>
    <w:uiPriority w:val="99"/>
    <w:rsid w:val="00F43FB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b/>
      <w:bCs/>
      <w:color w:val="000000"/>
      <w:sz w:val="24"/>
      <w:szCs w:val="24"/>
    </w:rPr>
  </w:style>
  <w:style w:type="paragraph" w:customStyle="1" w:styleId="xl150">
    <w:name w:val="xl150"/>
    <w:basedOn w:val="Normal"/>
    <w:uiPriority w:val="99"/>
    <w:rsid w:val="00F43FB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color w:val="000000"/>
      <w:sz w:val="24"/>
      <w:szCs w:val="24"/>
    </w:rPr>
  </w:style>
  <w:style w:type="paragraph" w:customStyle="1" w:styleId="xl151">
    <w:name w:val="xl151"/>
    <w:basedOn w:val="Normal"/>
    <w:uiPriority w:val="99"/>
    <w:rsid w:val="00F43FB3"/>
    <w:pPr>
      <w:pBdr>
        <w:top w:val="single" w:sz="4" w:space="0" w:color="auto"/>
        <w:bottom w:val="single" w:sz="8" w:space="0" w:color="auto"/>
        <w:right w:val="single" w:sz="4" w:space="0" w:color="auto"/>
      </w:pBdr>
      <w:shd w:val="clear" w:color="000000" w:fill="FFFFCC"/>
      <w:spacing w:before="100" w:beforeAutospacing="1" w:after="100" w:afterAutospacing="1"/>
      <w:textAlignment w:val="center"/>
    </w:pPr>
    <w:rPr>
      <w:color w:val="000000"/>
      <w:sz w:val="24"/>
      <w:szCs w:val="24"/>
    </w:rPr>
  </w:style>
  <w:style w:type="paragraph" w:customStyle="1" w:styleId="xl152">
    <w:name w:val="xl152"/>
    <w:basedOn w:val="Normal"/>
    <w:uiPriority w:val="99"/>
    <w:rsid w:val="00F43FB3"/>
    <w:pPr>
      <w:pBdr>
        <w:top w:val="single" w:sz="4" w:space="0" w:color="auto"/>
        <w:left w:val="single" w:sz="4" w:space="0" w:color="auto"/>
        <w:bottom w:val="single" w:sz="8" w:space="0" w:color="auto"/>
        <w:right w:val="single" w:sz="8" w:space="0" w:color="auto"/>
      </w:pBdr>
      <w:shd w:val="clear" w:color="000000" w:fill="CCFF99"/>
      <w:spacing w:before="100" w:beforeAutospacing="1" w:after="100" w:afterAutospacing="1"/>
      <w:jc w:val="center"/>
      <w:textAlignment w:val="center"/>
    </w:pPr>
    <w:rPr>
      <w:color w:val="000000"/>
      <w:sz w:val="24"/>
      <w:szCs w:val="24"/>
    </w:rPr>
  </w:style>
  <w:style w:type="paragraph" w:customStyle="1" w:styleId="xl153">
    <w:name w:val="xl153"/>
    <w:basedOn w:val="Normal"/>
    <w:uiPriority w:val="99"/>
    <w:rsid w:val="00F43FB3"/>
    <w:pPr>
      <w:pBdr>
        <w:top w:val="single" w:sz="4" w:space="0" w:color="auto"/>
        <w:left w:val="single" w:sz="4" w:space="0" w:color="auto"/>
        <w:bottom w:val="single" w:sz="4" w:space="0" w:color="auto"/>
        <w:right w:val="single" w:sz="8" w:space="0" w:color="auto"/>
      </w:pBdr>
      <w:shd w:val="clear" w:color="000000" w:fill="CCFF99"/>
      <w:spacing w:before="100" w:beforeAutospacing="1" w:after="100" w:afterAutospacing="1"/>
      <w:textAlignment w:val="center"/>
    </w:pPr>
    <w:rPr>
      <w:b/>
      <w:bCs/>
      <w:color w:val="000000"/>
      <w:sz w:val="24"/>
      <w:szCs w:val="24"/>
    </w:rPr>
  </w:style>
  <w:style w:type="paragraph" w:customStyle="1" w:styleId="xl154">
    <w:name w:val="xl154"/>
    <w:basedOn w:val="Normal"/>
    <w:uiPriority w:val="99"/>
    <w:rsid w:val="00F43FB3"/>
    <w:pPr>
      <w:pBdr>
        <w:top w:val="single" w:sz="8" w:space="0" w:color="auto"/>
        <w:bottom w:val="single" w:sz="4" w:space="0" w:color="auto"/>
        <w:right w:val="single" w:sz="4" w:space="0" w:color="auto"/>
      </w:pBdr>
      <w:shd w:val="clear" w:color="000000" w:fill="FFFFCC"/>
      <w:spacing w:before="100" w:beforeAutospacing="1" w:after="100" w:afterAutospacing="1"/>
      <w:textAlignment w:val="center"/>
    </w:pPr>
    <w:rPr>
      <w:b/>
      <w:bCs/>
      <w:color w:val="000000"/>
      <w:sz w:val="24"/>
      <w:szCs w:val="24"/>
    </w:rPr>
  </w:style>
  <w:style w:type="paragraph" w:customStyle="1" w:styleId="xl155">
    <w:name w:val="xl155"/>
    <w:basedOn w:val="Normal"/>
    <w:uiPriority w:val="99"/>
    <w:rsid w:val="00F43FB3"/>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rPr>
      <w:b/>
      <w:bCs/>
      <w:sz w:val="24"/>
      <w:szCs w:val="24"/>
    </w:rPr>
  </w:style>
  <w:style w:type="paragraph" w:customStyle="1" w:styleId="xl156">
    <w:name w:val="xl156"/>
    <w:basedOn w:val="Normal"/>
    <w:uiPriority w:val="99"/>
    <w:rsid w:val="00F43FB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rPr>
  </w:style>
  <w:style w:type="paragraph" w:customStyle="1" w:styleId="xl157">
    <w:name w:val="xl157"/>
    <w:basedOn w:val="Normal"/>
    <w:uiPriority w:val="99"/>
    <w:rsid w:val="00F43FB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rPr>
      <w:b/>
      <w:bCs/>
      <w:sz w:val="24"/>
      <w:szCs w:val="24"/>
    </w:rPr>
  </w:style>
  <w:style w:type="paragraph" w:customStyle="1" w:styleId="xl158">
    <w:name w:val="xl158"/>
    <w:basedOn w:val="Normal"/>
    <w:uiPriority w:val="99"/>
    <w:rsid w:val="00F43FB3"/>
    <w:pPr>
      <w:pBdr>
        <w:top w:val="single" w:sz="4" w:space="0" w:color="auto"/>
        <w:left w:val="single" w:sz="8"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9">
    <w:name w:val="xl159"/>
    <w:basedOn w:val="Normal"/>
    <w:uiPriority w:val="99"/>
    <w:rsid w:val="00F43FB3"/>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textAlignment w:val="center"/>
    </w:pPr>
    <w:rPr>
      <w:b/>
      <w:bCs/>
      <w:sz w:val="24"/>
      <w:szCs w:val="24"/>
    </w:rPr>
  </w:style>
  <w:style w:type="paragraph" w:customStyle="1" w:styleId="xl160">
    <w:name w:val="xl160"/>
    <w:basedOn w:val="Normal"/>
    <w:uiPriority w:val="99"/>
    <w:rsid w:val="00F43FB3"/>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61">
    <w:name w:val="xl161"/>
    <w:basedOn w:val="Normal"/>
    <w:uiPriority w:val="99"/>
    <w:rsid w:val="00F43FB3"/>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sz w:val="24"/>
      <w:szCs w:val="24"/>
    </w:rPr>
  </w:style>
  <w:style w:type="paragraph" w:customStyle="1" w:styleId="xl162">
    <w:name w:val="xl162"/>
    <w:basedOn w:val="Normal"/>
    <w:uiPriority w:val="99"/>
    <w:rsid w:val="00F43FB3"/>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rPr>
  </w:style>
  <w:style w:type="paragraph" w:customStyle="1" w:styleId="xl163">
    <w:name w:val="xl163"/>
    <w:basedOn w:val="Normal"/>
    <w:uiPriority w:val="99"/>
    <w:rsid w:val="00F43FB3"/>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rPr>
      <w:sz w:val="24"/>
      <w:szCs w:val="24"/>
    </w:rPr>
  </w:style>
  <w:style w:type="paragraph" w:customStyle="1" w:styleId="xl164">
    <w:name w:val="xl164"/>
    <w:basedOn w:val="Normal"/>
    <w:uiPriority w:val="99"/>
    <w:rsid w:val="00F43F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5">
    <w:name w:val="xl165"/>
    <w:basedOn w:val="Normal"/>
    <w:uiPriority w:val="99"/>
    <w:rsid w:val="00F43FB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rPr>
  </w:style>
  <w:style w:type="paragraph" w:customStyle="1" w:styleId="xl166">
    <w:name w:val="xl166"/>
    <w:basedOn w:val="Normal"/>
    <w:uiPriority w:val="99"/>
    <w:rsid w:val="00F43FB3"/>
    <w:pPr>
      <w:pBdr>
        <w:top w:val="single" w:sz="4" w:space="0" w:color="auto"/>
        <w:left w:val="single" w:sz="8" w:space="0" w:color="auto"/>
        <w:bottom w:val="single" w:sz="4"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67">
    <w:name w:val="xl167"/>
    <w:basedOn w:val="Normal"/>
    <w:uiPriority w:val="99"/>
    <w:rsid w:val="00F43FB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rPr>
      <w:sz w:val="24"/>
      <w:szCs w:val="24"/>
    </w:rPr>
  </w:style>
  <w:style w:type="paragraph" w:customStyle="1" w:styleId="xl168">
    <w:name w:val="xl168"/>
    <w:basedOn w:val="Normal"/>
    <w:uiPriority w:val="99"/>
    <w:rsid w:val="00F43FB3"/>
    <w:pPr>
      <w:pBdr>
        <w:top w:val="single" w:sz="4" w:space="0" w:color="auto"/>
        <w:left w:val="single" w:sz="8" w:space="0" w:color="auto"/>
        <w:bottom w:val="single" w:sz="4" w:space="0" w:color="auto"/>
        <w:right w:val="single" w:sz="4" w:space="0" w:color="auto"/>
      </w:pBdr>
      <w:shd w:val="clear" w:color="000000" w:fill="B7DEE8"/>
      <w:spacing w:before="100" w:beforeAutospacing="1" w:after="100" w:afterAutospacing="1"/>
      <w:jc w:val="center"/>
      <w:textAlignment w:val="center"/>
    </w:pPr>
    <w:rPr>
      <w:sz w:val="24"/>
      <w:szCs w:val="24"/>
    </w:rPr>
  </w:style>
  <w:style w:type="paragraph" w:customStyle="1" w:styleId="xl169">
    <w:name w:val="xl169"/>
    <w:basedOn w:val="Normal"/>
    <w:uiPriority w:val="99"/>
    <w:rsid w:val="00F43FB3"/>
    <w:pPr>
      <w:pBdr>
        <w:top w:val="single" w:sz="4" w:space="0" w:color="auto"/>
        <w:left w:val="single" w:sz="4" w:space="0" w:color="auto"/>
        <w:bottom w:val="single" w:sz="4" w:space="0" w:color="auto"/>
        <w:right w:val="single" w:sz="8" w:space="0" w:color="auto"/>
      </w:pBdr>
      <w:shd w:val="clear" w:color="000000" w:fill="B7DEE8"/>
      <w:spacing w:before="100" w:beforeAutospacing="1" w:after="100" w:afterAutospacing="1"/>
      <w:textAlignment w:val="center"/>
    </w:pPr>
    <w:rPr>
      <w:sz w:val="24"/>
      <w:szCs w:val="24"/>
    </w:rPr>
  </w:style>
  <w:style w:type="paragraph" w:customStyle="1" w:styleId="xl170">
    <w:name w:val="xl170"/>
    <w:basedOn w:val="Normal"/>
    <w:uiPriority w:val="99"/>
    <w:rsid w:val="00F43FB3"/>
    <w:pPr>
      <w:pBdr>
        <w:top w:val="single" w:sz="4" w:space="0" w:color="auto"/>
        <w:left w:val="single" w:sz="8" w:space="0" w:color="auto"/>
        <w:bottom w:val="single" w:sz="8"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71">
    <w:name w:val="xl171"/>
    <w:basedOn w:val="Normal"/>
    <w:uiPriority w:val="99"/>
    <w:rsid w:val="00F43FB3"/>
    <w:pPr>
      <w:pBdr>
        <w:top w:val="single" w:sz="4" w:space="0" w:color="auto"/>
        <w:left w:val="single" w:sz="4" w:space="0" w:color="auto"/>
        <w:bottom w:val="single" w:sz="8" w:space="0" w:color="auto"/>
        <w:right w:val="single" w:sz="8" w:space="0" w:color="auto"/>
      </w:pBdr>
      <w:shd w:val="clear" w:color="000000" w:fill="FFCCFF"/>
      <w:spacing w:before="100" w:beforeAutospacing="1" w:after="100" w:afterAutospacing="1"/>
      <w:textAlignment w:val="center"/>
    </w:pPr>
    <w:rPr>
      <w:sz w:val="24"/>
      <w:szCs w:val="24"/>
    </w:rPr>
  </w:style>
  <w:style w:type="paragraph" w:customStyle="1" w:styleId="xl172">
    <w:name w:val="xl172"/>
    <w:basedOn w:val="Normal"/>
    <w:uiPriority w:val="99"/>
    <w:rsid w:val="00F43FB3"/>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3">
    <w:name w:val="xl173"/>
    <w:basedOn w:val="Normal"/>
    <w:uiPriority w:val="99"/>
    <w:rsid w:val="00F43FB3"/>
    <w:pPr>
      <w:pBdr>
        <w:left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4">
    <w:name w:val="xl174"/>
    <w:basedOn w:val="Normal"/>
    <w:uiPriority w:val="99"/>
    <w:rsid w:val="00F43FB3"/>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5">
    <w:name w:val="xl175"/>
    <w:basedOn w:val="Normal"/>
    <w:uiPriority w:val="99"/>
    <w:rsid w:val="00F43FB3"/>
    <w:pPr>
      <w:pBdr>
        <w:left w:val="single" w:sz="8"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6">
    <w:name w:val="xl176"/>
    <w:basedOn w:val="Normal"/>
    <w:uiPriority w:val="99"/>
    <w:rsid w:val="00F43FB3"/>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7">
    <w:name w:val="xl177"/>
    <w:basedOn w:val="Normal"/>
    <w:uiPriority w:val="99"/>
    <w:rsid w:val="00F43FB3"/>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8">
    <w:name w:val="xl178"/>
    <w:basedOn w:val="Normal"/>
    <w:uiPriority w:val="99"/>
    <w:rsid w:val="00F43FB3"/>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79">
    <w:name w:val="xl179"/>
    <w:basedOn w:val="Normal"/>
    <w:uiPriority w:val="99"/>
    <w:rsid w:val="00F43FB3"/>
    <w:pPr>
      <w:pBdr>
        <w:top w:val="single" w:sz="8" w:space="0" w:color="auto"/>
        <w:left w:val="single" w:sz="4" w:space="0" w:color="auto"/>
        <w:bottom w:val="single" w:sz="4" w:space="0" w:color="auto"/>
        <w:right w:val="single" w:sz="12"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180">
    <w:name w:val="xl180"/>
    <w:basedOn w:val="Normal"/>
    <w:uiPriority w:val="99"/>
    <w:rsid w:val="00F43FB3"/>
    <w:pPr>
      <w:pBdr>
        <w:top w:val="single" w:sz="8"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24"/>
      <w:szCs w:val="24"/>
    </w:rPr>
  </w:style>
  <w:style w:type="paragraph" w:customStyle="1" w:styleId="xl181">
    <w:name w:val="xl181"/>
    <w:basedOn w:val="Normal"/>
    <w:uiPriority w:val="99"/>
    <w:rsid w:val="00F43FB3"/>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sz w:val="24"/>
      <w:szCs w:val="24"/>
    </w:rPr>
  </w:style>
  <w:style w:type="paragraph" w:customStyle="1" w:styleId="xl182">
    <w:name w:val="xl182"/>
    <w:basedOn w:val="Normal"/>
    <w:uiPriority w:val="99"/>
    <w:rsid w:val="00F43FB3"/>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sz w:val="24"/>
      <w:szCs w:val="24"/>
    </w:rPr>
  </w:style>
  <w:style w:type="paragraph" w:customStyle="1" w:styleId="xl183">
    <w:name w:val="xl183"/>
    <w:basedOn w:val="Normal"/>
    <w:uiPriority w:val="99"/>
    <w:rsid w:val="00F43FB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24"/>
      <w:szCs w:val="24"/>
    </w:rPr>
  </w:style>
  <w:style w:type="paragraph" w:customStyle="1" w:styleId="xl184">
    <w:name w:val="xl184"/>
    <w:basedOn w:val="Normal"/>
    <w:uiPriority w:val="99"/>
    <w:rsid w:val="00F43FB3"/>
    <w:pPr>
      <w:pBdr>
        <w:top w:val="single" w:sz="8"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sz w:val="24"/>
      <w:szCs w:val="24"/>
    </w:rPr>
  </w:style>
  <w:style w:type="paragraph" w:customStyle="1" w:styleId="xl185">
    <w:name w:val="xl185"/>
    <w:basedOn w:val="Normal"/>
    <w:uiPriority w:val="99"/>
    <w:rsid w:val="00F43FB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sz w:val="24"/>
      <w:szCs w:val="24"/>
    </w:rPr>
  </w:style>
  <w:style w:type="character" w:customStyle="1" w:styleId="apple-style-span">
    <w:name w:val="apple-style-span"/>
    <w:basedOn w:val="DefaultParagraphFont"/>
    <w:uiPriority w:val="99"/>
    <w:rsid w:val="00B95A16"/>
    <w:rPr>
      <w:rFonts w:cs="Times New Roman"/>
    </w:rPr>
  </w:style>
  <w:style w:type="paragraph" w:customStyle="1" w:styleId="news-item">
    <w:name w:val="news-item"/>
    <w:basedOn w:val="Normal"/>
    <w:uiPriority w:val="99"/>
    <w:rsid w:val="00B95A16"/>
    <w:pPr>
      <w:spacing w:before="100" w:beforeAutospacing="1" w:after="100" w:afterAutospacing="1"/>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B95A16"/>
    <w:rPr>
      <w:rFonts w:ascii="Verdana" w:hAnsi="Verdana" w:cs="Verdana"/>
      <w:lang w:val="en-US" w:eastAsia="en-US"/>
    </w:rPr>
  </w:style>
  <w:style w:type="paragraph" w:customStyle="1" w:styleId="1f5">
    <w:name w:val="Обычный (веб)1"/>
    <w:uiPriority w:val="99"/>
    <w:rsid w:val="00B95A16"/>
    <w:pPr>
      <w:widowControl w:val="0"/>
      <w:suppressAutoHyphens/>
    </w:pPr>
    <w:rPr>
      <w:rFonts w:ascii="Times New Roman" w:eastAsia="Times New Roman" w:hAnsi="Times New Roman"/>
      <w:kern w:val="1"/>
      <w:sz w:val="20"/>
      <w:szCs w:val="20"/>
      <w:lang w:eastAsia="ar-SA"/>
    </w:rPr>
  </w:style>
  <w:style w:type="character" w:customStyle="1" w:styleId="butback">
    <w:name w:val="butback"/>
    <w:basedOn w:val="DefaultParagraphFont"/>
    <w:uiPriority w:val="99"/>
    <w:rsid w:val="00B95A16"/>
    <w:rPr>
      <w:rFonts w:cs="Times New Roman"/>
    </w:rPr>
  </w:style>
  <w:style w:type="character" w:customStyle="1" w:styleId="submenu-table">
    <w:name w:val="submenu-table"/>
    <w:basedOn w:val="DefaultParagraphFont"/>
    <w:uiPriority w:val="99"/>
    <w:rsid w:val="00B95A16"/>
    <w:rPr>
      <w:rFonts w:cs="Times New Roman"/>
    </w:rPr>
  </w:style>
  <w:style w:type="paragraph" w:customStyle="1" w:styleId="29">
    <w:name w:val="заголовок 2"/>
    <w:basedOn w:val="Normal"/>
    <w:next w:val="Normal"/>
    <w:uiPriority w:val="99"/>
    <w:rsid w:val="00B95A16"/>
    <w:pPr>
      <w:keepNext/>
      <w:widowControl w:val="0"/>
      <w:ind w:firstLine="709"/>
      <w:jc w:val="both"/>
    </w:pPr>
    <w:rPr>
      <w:rFonts w:ascii="Arial" w:hAnsi="Arial"/>
      <w:b/>
      <w:sz w:val="26"/>
    </w:rPr>
  </w:style>
  <w:style w:type="character" w:customStyle="1" w:styleId="tosn140b1">
    <w:name w:val="t_osn_140_b1"/>
    <w:basedOn w:val="DefaultParagraphFont"/>
    <w:uiPriority w:val="99"/>
    <w:rsid w:val="00B95A16"/>
    <w:rPr>
      <w:rFonts w:ascii="Times New Roman" w:hAnsi="Times New Roman" w:cs="Times New Roman"/>
      <w:b/>
      <w:bCs/>
      <w:sz w:val="21"/>
      <w:szCs w:val="21"/>
    </w:rPr>
  </w:style>
  <w:style w:type="paragraph" w:customStyle="1" w:styleId="IG0">
    <w:name w:val="Обычный_IG"/>
    <w:basedOn w:val="Normal"/>
    <w:link w:val="IG1"/>
    <w:uiPriority w:val="99"/>
    <w:rsid w:val="00B95A16"/>
    <w:pPr>
      <w:spacing w:line="360" w:lineRule="auto"/>
      <w:ind w:firstLine="709"/>
      <w:jc w:val="both"/>
    </w:pPr>
    <w:rPr>
      <w:sz w:val="28"/>
      <w:szCs w:val="28"/>
    </w:rPr>
  </w:style>
  <w:style w:type="character" w:customStyle="1" w:styleId="IG1">
    <w:name w:val="Обычный_IG Знак"/>
    <w:basedOn w:val="DefaultParagraphFont"/>
    <w:link w:val="IG0"/>
    <w:uiPriority w:val="99"/>
    <w:locked/>
    <w:rsid w:val="00B95A16"/>
    <w:rPr>
      <w:rFonts w:ascii="Times New Roman" w:hAnsi="Times New Roman" w:cs="Times New Roman"/>
      <w:sz w:val="28"/>
      <w:szCs w:val="28"/>
      <w:lang w:eastAsia="ru-RU"/>
    </w:rPr>
  </w:style>
  <w:style w:type="character" w:styleId="BookTitle">
    <w:name w:val="Book Title"/>
    <w:basedOn w:val="DefaultParagraphFont"/>
    <w:uiPriority w:val="99"/>
    <w:qFormat/>
    <w:rsid w:val="00B95A16"/>
    <w:rPr>
      <w:rFonts w:cs="Times New Roman"/>
      <w:b/>
      <w:bCs/>
      <w:smallCaps/>
      <w:spacing w:val="5"/>
    </w:rPr>
  </w:style>
  <w:style w:type="paragraph" w:customStyle="1" w:styleId="formattext">
    <w:name w:val="formattext"/>
    <w:uiPriority w:val="99"/>
    <w:rsid w:val="00B95A16"/>
    <w:pPr>
      <w:widowControl w:val="0"/>
      <w:autoSpaceDE w:val="0"/>
      <w:autoSpaceDN w:val="0"/>
      <w:adjustRightInd w:val="0"/>
    </w:pPr>
    <w:rPr>
      <w:rFonts w:ascii="Times New Roman" w:eastAsia="Times New Roman" w:hAnsi="Times New Roman"/>
      <w:sz w:val="18"/>
      <w:szCs w:val="18"/>
    </w:rPr>
  </w:style>
  <w:style w:type="paragraph" w:customStyle="1" w:styleId="2a">
    <w:name w:val="Стиль2"/>
    <w:basedOn w:val="TOC1"/>
    <w:uiPriority w:val="99"/>
    <w:rsid w:val="00B95A16"/>
    <w:pPr>
      <w:widowControl w:val="0"/>
      <w:tabs>
        <w:tab w:val="clear" w:pos="9923"/>
        <w:tab w:val="right" w:leader="dot" w:pos="9419"/>
      </w:tabs>
      <w:spacing w:before="240"/>
      <w:ind w:left="284" w:right="0" w:hanging="284"/>
      <w:jc w:val="left"/>
      <w:outlineLvl w:val="9"/>
    </w:pPr>
    <w:rPr>
      <w:b w:val="0"/>
      <w:i/>
      <w:caps w:val="0"/>
      <w:szCs w:val="20"/>
      <w:lang w:val="ru-RU" w:eastAsia="ru-RU"/>
    </w:rPr>
  </w:style>
  <w:style w:type="paragraph" w:customStyle="1" w:styleId="1f6">
    <w:name w:val="заголовок1"/>
    <w:basedOn w:val="Normal"/>
    <w:autoRedefine/>
    <w:uiPriority w:val="99"/>
    <w:rsid w:val="00B95A16"/>
    <w:pPr>
      <w:widowControl w:val="0"/>
      <w:spacing w:before="240" w:after="120"/>
      <w:ind w:left="567" w:right="567" w:firstLine="709"/>
      <w:jc w:val="both"/>
    </w:pPr>
    <w:rPr>
      <w:rFonts w:cs="Arial"/>
      <w:b/>
      <w:bCs/>
      <w:sz w:val="24"/>
      <w:szCs w:val="22"/>
    </w:rPr>
  </w:style>
  <w:style w:type="character" w:customStyle="1" w:styleId="mw-headline">
    <w:name w:val="mw-headline"/>
    <w:basedOn w:val="DefaultParagraphFont"/>
    <w:uiPriority w:val="99"/>
    <w:rsid w:val="00B95A16"/>
    <w:rPr>
      <w:rFonts w:cs="Times New Roman"/>
    </w:rPr>
  </w:style>
  <w:style w:type="paragraph" w:customStyle="1" w:styleId="1f7">
    <w:name w:val="Стиль Заголовок 1"/>
    <w:aliases w:val="новая страница + по ширине Междустр.интервал:  о..."/>
    <w:basedOn w:val="Heading1"/>
    <w:uiPriority w:val="99"/>
    <w:rsid w:val="00B95A16"/>
    <w:pPr>
      <w:keepNext w:val="0"/>
      <w:pageBreakBefore/>
      <w:widowControl w:val="0"/>
      <w:spacing w:before="120" w:after="120"/>
      <w:ind w:left="737" w:right="737"/>
      <w:jc w:val="both"/>
    </w:pPr>
    <w:rPr>
      <w:rFonts w:ascii="Times New Roman" w:hAnsi="Times New Roman"/>
      <w:b w:val="0"/>
      <w:bCs w:val="0"/>
      <w:caps/>
      <w:kern w:val="0"/>
      <w:sz w:val="24"/>
      <w:szCs w:val="24"/>
    </w:rPr>
  </w:style>
  <w:style w:type="paragraph" w:customStyle="1" w:styleId="affff9">
    <w:name w:val="Рисунок"/>
    <w:basedOn w:val="Normal"/>
    <w:uiPriority w:val="99"/>
    <w:rsid w:val="00B95A16"/>
    <w:pPr>
      <w:widowControl w:val="0"/>
      <w:spacing w:before="200" w:after="120"/>
      <w:jc w:val="center"/>
    </w:pPr>
    <w:rPr>
      <w:sz w:val="24"/>
      <w:szCs w:val="24"/>
    </w:rPr>
  </w:style>
  <w:style w:type="paragraph" w:customStyle="1" w:styleId="FR3">
    <w:name w:val="FR3"/>
    <w:uiPriority w:val="99"/>
    <w:rsid w:val="00B95A16"/>
    <w:pPr>
      <w:widowControl w:val="0"/>
      <w:spacing w:before="420" w:line="340" w:lineRule="auto"/>
    </w:pPr>
    <w:rPr>
      <w:rFonts w:ascii="Arial" w:eastAsia="Times New Roman" w:hAnsi="Arial" w:cs="Arial"/>
    </w:rPr>
  </w:style>
  <w:style w:type="paragraph" w:customStyle="1" w:styleId="affffa">
    <w:name w:val="Рисунок название"/>
    <w:basedOn w:val="Caption"/>
    <w:next w:val="Normal"/>
    <w:autoRedefine/>
    <w:uiPriority w:val="99"/>
    <w:rsid w:val="00B95A16"/>
    <w:pPr>
      <w:widowControl w:val="0"/>
      <w:jc w:val="center"/>
    </w:pPr>
    <w:rPr>
      <w:b w:val="0"/>
      <w:sz w:val="26"/>
      <w:szCs w:val="26"/>
    </w:rPr>
  </w:style>
  <w:style w:type="paragraph" w:customStyle="1" w:styleId="2b">
    <w:name w:val="2"/>
    <w:basedOn w:val="Normal"/>
    <w:next w:val="NormalWeb"/>
    <w:uiPriority w:val="99"/>
    <w:rsid w:val="00B95A16"/>
    <w:pPr>
      <w:widowControl w:val="0"/>
      <w:spacing w:before="100" w:beforeAutospacing="1" w:after="100" w:afterAutospacing="1"/>
      <w:jc w:val="center"/>
    </w:pPr>
    <w:rPr>
      <w:rFonts w:eastAsia="Arial Unicode MS" w:cs="Arial"/>
      <w:sz w:val="24"/>
      <w:szCs w:val="24"/>
    </w:rPr>
  </w:style>
  <w:style w:type="paragraph" w:customStyle="1" w:styleId="xl27">
    <w:name w:val="xl27"/>
    <w:basedOn w:val="Normal"/>
    <w:uiPriority w:val="99"/>
    <w:rsid w:val="00B95A16"/>
    <w:pPr>
      <w:widowControl w:val="0"/>
      <w:pBdr>
        <w:bottom w:val="single" w:sz="4" w:space="0" w:color="auto"/>
      </w:pBdr>
      <w:spacing w:before="100" w:beforeAutospacing="1" w:after="100" w:afterAutospacing="1"/>
      <w:ind w:firstLine="709"/>
      <w:jc w:val="both"/>
    </w:pPr>
    <w:rPr>
      <w:sz w:val="24"/>
      <w:szCs w:val="24"/>
    </w:rPr>
  </w:style>
  <w:style w:type="paragraph" w:customStyle="1" w:styleId="1f8">
    <w:name w:val="1"/>
    <w:basedOn w:val="Normal"/>
    <w:next w:val="NormalWeb"/>
    <w:uiPriority w:val="99"/>
    <w:rsid w:val="00B95A16"/>
    <w:pPr>
      <w:widowControl w:val="0"/>
      <w:spacing w:before="100" w:after="100"/>
      <w:jc w:val="center"/>
    </w:pPr>
    <w:rPr>
      <w:rFonts w:ascii="Verdana" w:eastAsia="Arial Unicode MS" w:hAnsi="Verdana" w:cs="Arial Unicode MS"/>
      <w:color w:val="353535"/>
      <w:sz w:val="18"/>
      <w:szCs w:val="18"/>
    </w:rPr>
  </w:style>
  <w:style w:type="paragraph" w:customStyle="1" w:styleId="34">
    <w:name w:val="Стиль3"/>
    <w:basedOn w:val="TOC4"/>
    <w:uiPriority w:val="99"/>
    <w:rsid w:val="00B95A16"/>
    <w:pPr>
      <w:widowControl w:val="0"/>
      <w:ind w:left="1106" w:hanging="624"/>
    </w:pPr>
    <w:rPr>
      <w:rFonts w:ascii="Times New Roman" w:hAnsi="Times New Roman"/>
      <w:b/>
      <w:bCs/>
      <w:i/>
      <w:sz w:val="24"/>
    </w:rPr>
  </w:style>
  <w:style w:type="paragraph" w:customStyle="1" w:styleId="40">
    <w:name w:val="Стиль4"/>
    <w:basedOn w:val="TOC4"/>
    <w:autoRedefine/>
    <w:uiPriority w:val="99"/>
    <w:rsid w:val="00B95A16"/>
    <w:pPr>
      <w:widowControl w:val="0"/>
      <w:ind w:left="1106" w:hanging="624"/>
    </w:pPr>
    <w:rPr>
      <w:rFonts w:ascii="Times New Roman" w:hAnsi="Times New Roman"/>
      <w:b/>
      <w:bCs/>
      <w:i/>
      <w:sz w:val="24"/>
    </w:rPr>
  </w:style>
  <w:style w:type="paragraph" w:customStyle="1" w:styleId="51">
    <w:name w:val="Стиль5"/>
    <w:basedOn w:val="TOC4"/>
    <w:autoRedefine/>
    <w:uiPriority w:val="99"/>
    <w:rsid w:val="00B95A16"/>
    <w:pPr>
      <w:widowControl w:val="0"/>
      <w:ind w:left="1106" w:hanging="624"/>
    </w:pPr>
    <w:rPr>
      <w:rFonts w:ascii="Times New Roman" w:hAnsi="Times New Roman"/>
      <w:b/>
      <w:bCs/>
      <w:i/>
      <w:sz w:val="24"/>
    </w:rPr>
  </w:style>
  <w:style w:type="paragraph" w:customStyle="1" w:styleId="affffb">
    <w:name w:val="ТТТ"/>
    <w:basedOn w:val="BodyTextIndent"/>
    <w:uiPriority w:val="99"/>
    <w:rsid w:val="00B95A16"/>
    <w:pPr>
      <w:widowControl w:val="0"/>
      <w:tabs>
        <w:tab w:val="right" w:leader="dot" w:pos="9361"/>
      </w:tabs>
      <w:spacing w:after="0" w:line="360" w:lineRule="auto"/>
      <w:ind w:left="0" w:firstLine="720"/>
      <w:jc w:val="both"/>
    </w:pPr>
    <w:rPr>
      <w:spacing w:val="20"/>
      <w:sz w:val="24"/>
      <w:szCs w:val="24"/>
    </w:rPr>
  </w:style>
  <w:style w:type="paragraph" w:customStyle="1" w:styleId="Iiiaeuiue">
    <w:name w:val="Ii?iaeuiue"/>
    <w:uiPriority w:val="99"/>
    <w:rsid w:val="00B95A16"/>
    <w:rPr>
      <w:rFonts w:ascii="Baltica" w:eastAsia="Times New Roman" w:hAnsi="Baltica"/>
      <w:sz w:val="24"/>
      <w:szCs w:val="20"/>
    </w:rPr>
  </w:style>
  <w:style w:type="paragraph" w:customStyle="1" w:styleId="aHeader">
    <w:name w:val="a_Header"/>
    <w:basedOn w:val="Normal"/>
    <w:uiPriority w:val="99"/>
    <w:rsid w:val="00B95A16"/>
    <w:pPr>
      <w:widowControl w:val="0"/>
      <w:tabs>
        <w:tab w:val="left" w:pos="1985"/>
      </w:tabs>
      <w:spacing w:after="60"/>
      <w:jc w:val="center"/>
    </w:pPr>
    <w:rPr>
      <w:rFonts w:ascii="Courier New" w:hAnsi="Courier New"/>
      <w:sz w:val="24"/>
    </w:rPr>
  </w:style>
  <w:style w:type="paragraph" w:styleId="Index1">
    <w:name w:val="index 1"/>
    <w:basedOn w:val="Normal"/>
    <w:next w:val="Normal"/>
    <w:autoRedefine/>
    <w:uiPriority w:val="99"/>
    <w:semiHidden/>
    <w:rsid w:val="00B95A16"/>
    <w:pPr>
      <w:widowControl w:val="0"/>
      <w:ind w:left="220" w:hanging="220"/>
      <w:jc w:val="center"/>
    </w:pPr>
    <w:rPr>
      <w:rFonts w:cs="Arial"/>
      <w:sz w:val="24"/>
      <w:szCs w:val="22"/>
    </w:rPr>
  </w:style>
  <w:style w:type="paragraph" w:styleId="IndexHeading">
    <w:name w:val="index heading"/>
    <w:basedOn w:val="Normal"/>
    <w:next w:val="Index1"/>
    <w:uiPriority w:val="99"/>
    <w:semiHidden/>
    <w:rsid w:val="00B95A16"/>
    <w:pPr>
      <w:widowControl w:val="0"/>
      <w:jc w:val="center"/>
    </w:pPr>
    <w:rPr>
      <w:sz w:val="28"/>
    </w:rPr>
  </w:style>
  <w:style w:type="paragraph" w:customStyle="1" w:styleId="6">
    <w:name w:val="Стиль6"/>
    <w:basedOn w:val="TOC1"/>
    <w:uiPriority w:val="99"/>
    <w:rsid w:val="00B95A16"/>
    <w:pPr>
      <w:widowControl w:val="0"/>
      <w:tabs>
        <w:tab w:val="clear" w:pos="9923"/>
        <w:tab w:val="left" w:pos="360"/>
        <w:tab w:val="right" w:leader="dot" w:pos="9911"/>
      </w:tabs>
      <w:spacing w:before="360"/>
      <w:ind w:right="11"/>
      <w:jc w:val="left"/>
      <w:outlineLvl w:val="0"/>
    </w:pPr>
    <w:rPr>
      <w:caps w:val="0"/>
      <w:sz w:val="28"/>
      <w:szCs w:val="28"/>
      <w:lang w:val="ru-RU" w:eastAsia="ru-RU"/>
    </w:rPr>
  </w:style>
  <w:style w:type="paragraph" w:customStyle="1" w:styleId="7">
    <w:name w:val="Стиль7"/>
    <w:basedOn w:val="Normal"/>
    <w:uiPriority w:val="99"/>
    <w:rsid w:val="00B95A16"/>
    <w:pPr>
      <w:widowControl w:val="0"/>
      <w:jc w:val="both"/>
    </w:pPr>
    <w:rPr>
      <w:rFonts w:cs="Arial"/>
      <w:sz w:val="24"/>
      <w:szCs w:val="24"/>
    </w:rPr>
  </w:style>
  <w:style w:type="paragraph" w:customStyle="1" w:styleId="8">
    <w:name w:val="Стиль8"/>
    <w:basedOn w:val="Normal"/>
    <w:uiPriority w:val="99"/>
    <w:rsid w:val="00B95A16"/>
    <w:pPr>
      <w:widowControl w:val="0"/>
      <w:jc w:val="both"/>
    </w:pPr>
    <w:rPr>
      <w:rFonts w:cs="Arial"/>
      <w:sz w:val="24"/>
      <w:szCs w:val="22"/>
    </w:rPr>
  </w:style>
  <w:style w:type="paragraph" w:customStyle="1" w:styleId="affffc">
    <w:name w:val="номер таблицы"/>
    <w:basedOn w:val="Normal"/>
    <w:uiPriority w:val="99"/>
    <w:rsid w:val="00B95A16"/>
    <w:pPr>
      <w:spacing w:before="120" w:after="60"/>
      <w:jc w:val="right"/>
    </w:pPr>
    <w:rPr>
      <w:b/>
      <w:sz w:val="24"/>
    </w:rPr>
  </w:style>
  <w:style w:type="paragraph" w:styleId="ListBullet2">
    <w:name w:val="List Bullet 2"/>
    <w:basedOn w:val="Normal"/>
    <w:autoRedefine/>
    <w:uiPriority w:val="99"/>
    <w:rsid w:val="00B95A16"/>
    <w:pPr>
      <w:numPr>
        <w:numId w:val="39"/>
      </w:numPr>
      <w:tabs>
        <w:tab w:val="num" w:pos="643"/>
      </w:tabs>
      <w:ind w:left="643"/>
      <w:jc w:val="both"/>
    </w:pPr>
    <w:rPr>
      <w:sz w:val="24"/>
      <w:szCs w:val="24"/>
    </w:rPr>
  </w:style>
  <w:style w:type="paragraph" w:customStyle="1" w:styleId="affffd">
    <w:name w:val="текст сноски"/>
    <w:basedOn w:val="Normal"/>
    <w:uiPriority w:val="99"/>
    <w:rsid w:val="00B95A16"/>
    <w:pPr>
      <w:autoSpaceDE w:val="0"/>
      <w:autoSpaceDN w:val="0"/>
    </w:pPr>
    <w:rPr>
      <w:rFonts w:ascii="Arial" w:hAnsi="Arial" w:cs="Arial"/>
    </w:rPr>
  </w:style>
  <w:style w:type="character" w:customStyle="1" w:styleId="affffe">
    <w:name w:val="знак сноски"/>
    <w:uiPriority w:val="99"/>
    <w:rsid w:val="00B95A16"/>
    <w:rPr>
      <w:vertAlign w:val="superscript"/>
    </w:rPr>
  </w:style>
  <w:style w:type="paragraph" w:customStyle="1" w:styleId="afffff">
    <w:name w:val="Перечисление"/>
    <w:basedOn w:val="ArNar"/>
    <w:uiPriority w:val="99"/>
    <w:rsid w:val="00B95A16"/>
    <w:pPr>
      <w:tabs>
        <w:tab w:val="num" w:pos="993"/>
      </w:tabs>
      <w:ind w:left="993" w:hanging="284"/>
    </w:pPr>
  </w:style>
  <w:style w:type="paragraph" w:customStyle="1" w:styleId="ArNar">
    <w:name w:val="Обычный ArNar"/>
    <w:basedOn w:val="Normal"/>
    <w:uiPriority w:val="99"/>
    <w:rsid w:val="00B95A16"/>
    <w:pPr>
      <w:ind w:firstLine="709"/>
      <w:jc w:val="both"/>
    </w:pPr>
    <w:rPr>
      <w:rFonts w:ascii="Arial Narrow" w:hAnsi="Arial Narrow"/>
      <w:color w:val="000000"/>
      <w:sz w:val="22"/>
      <w:szCs w:val="24"/>
    </w:rPr>
  </w:style>
  <w:style w:type="paragraph" w:customStyle="1" w:styleId="afffff0">
    <w:name w:val="Эко_булет"/>
    <w:basedOn w:val="Normal"/>
    <w:next w:val="Normal"/>
    <w:uiPriority w:val="99"/>
    <w:rsid w:val="00B95A16"/>
    <w:pPr>
      <w:tabs>
        <w:tab w:val="num" w:pos="1077"/>
      </w:tabs>
      <w:ind w:left="1077" w:hanging="368"/>
    </w:pPr>
    <w:rPr>
      <w:sz w:val="24"/>
      <w:szCs w:val="24"/>
    </w:rPr>
  </w:style>
  <w:style w:type="paragraph" w:customStyle="1" w:styleId="int">
    <w:name w:val="int"/>
    <w:basedOn w:val="Normal"/>
    <w:uiPriority w:val="99"/>
    <w:rsid w:val="00B95A16"/>
    <w:pPr>
      <w:spacing w:before="100" w:beforeAutospacing="1" w:after="100" w:afterAutospacing="1"/>
      <w:ind w:firstLine="720"/>
      <w:jc w:val="both"/>
    </w:pPr>
    <w:rPr>
      <w:color w:val="00008B"/>
      <w:sz w:val="24"/>
      <w:szCs w:val="24"/>
    </w:rPr>
  </w:style>
  <w:style w:type="paragraph" w:customStyle="1" w:styleId="ptext">
    <w:name w:val="ptext"/>
    <w:basedOn w:val="Normal"/>
    <w:uiPriority w:val="99"/>
    <w:rsid w:val="00B95A16"/>
    <w:pPr>
      <w:spacing w:before="100" w:beforeAutospacing="1" w:after="100" w:afterAutospacing="1"/>
      <w:ind w:firstLine="150"/>
      <w:jc w:val="both"/>
    </w:pPr>
    <w:rPr>
      <w:rFonts w:ascii="Arial" w:hAnsi="Arial" w:cs="Arial"/>
      <w:b/>
      <w:bCs/>
      <w:color w:val="4A4A4A"/>
      <w:sz w:val="18"/>
      <w:szCs w:val="18"/>
    </w:rPr>
  </w:style>
  <w:style w:type="paragraph" w:customStyle="1" w:styleId="2c">
    <w:name w:val="Таблица2"/>
    <w:basedOn w:val="Normal"/>
    <w:autoRedefine/>
    <w:uiPriority w:val="99"/>
    <w:rsid w:val="00B95A16"/>
    <w:pPr>
      <w:autoSpaceDE w:val="0"/>
      <w:autoSpaceDN w:val="0"/>
      <w:adjustRightInd w:val="0"/>
      <w:spacing w:line="220" w:lineRule="exact"/>
    </w:pPr>
    <w:rPr>
      <w:rFonts w:ascii="Tahoma" w:hAnsi="Tahoma" w:cs="Arial"/>
      <w:szCs w:val="22"/>
    </w:rPr>
  </w:style>
  <w:style w:type="paragraph" w:customStyle="1" w:styleId="Normal0">
    <w:name w:val="Normal Знак"/>
    <w:uiPriority w:val="99"/>
    <w:rsid w:val="00B95A16"/>
    <w:rPr>
      <w:rFonts w:ascii="Times New Roman" w:eastAsia="Times New Roman" w:hAnsi="Times New Roman"/>
      <w:sz w:val="24"/>
      <w:szCs w:val="20"/>
    </w:rPr>
  </w:style>
  <w:style w:type="paragraph" w:customStyle="1" w:styleId="90">
    <w:name w:val="Стиль9"/>
    <w:basedOn w:val="Normal"/>
    <w:next w:val="Normal"/>
    <w:uiPriority w:val="99"/>
    <w:rsid w:val="00B95A16"/>
    <w:pPr>
      <w:widowControl w:val="0"/>
      <w:jc w:val="both"/>
    </w:pPr>
    <w:rPr>
      <w:rFonts w:cs="Arial"/>
      <w:sz w:val="24"/>
      <w:szCs w:val="24"/>
    </w:rPr>
  </w:style>
  <w:style w:type="paragraph" w:customStyle="1" w:styleId="afffff1">
    <w:name w:val="Название таблицы"/>
    <w:basedOn w:val="Normal"/>
    <w:uiPriority w:val="99"/>
    <w:rsid w:val="00B95A16"/>
    <w:pPr>
      <w:keepNext/>
      <w:keepLines/>
      <w:snapToGrid w:val="0"/>
      <w:spacing w:before="120"/>
      <w:ind w:left="357" w:right="357" w:firstLine="720"/>
      <w:jc w:val="right"/>
    </w:pPr>
    <w:rPr>
      <w:rFonts w:ascii="Arial" w:hAnsi="Arial"/>
      <w:b/>
      <w:sz w:val="24"/>
    </w:rPr>
  </w:style>
  <w:style w:type="paragraph" w:customStyle="1" w:styleId="120">
    <w:name w:val="таблицы 12"/>
    <w:basedOn w:val="Normal"/>
    <w:uiPriority w:val="99"/>
    <w:rsid w:val="00B95A16"/>
    <w:pPr>
      <w:keepLines/>
      <w:snapToGrid w:val="0"/>
      <w:jc w:val="both"/>
    </w:pPr>
    <w:rPr>
      <w:sz w:val="24"/>
    </w:rPr>
  </w:style>
  <w:style w:type="paragraph" w:customStyle="1" w:styleId="1f9">
    <w:name w:val="Знак Знак1 Знак"/>
    <w:basedOn w:val="Normal"/>
    <w:uiPriority w:val="99"/>
    <w:rsid w:val="00B95A16"/>
    <w:pPr>
      <w:spacing w:after="60"/>
      <w:ind w:firstLine="709"/>
      <w:jc w:val="both"/>
    </w:pPr>
    <w:rPr>
      <w:rFonts w:ascii="Arial" w:hAnsi="Arial" w:cs="Arial"/>
      <w:bCs/>
      <w:sz w:val="24"/>
      <w:szCs w:val="24"/>
    </w:rPr>
  </w:style>
  <w:style w:type="paragraph" w:customStyle="1" w:styleId="127">
    <w:name w:val="Стиль По ширине Первая строка:  127 см"/>
    <w:basedOn w:val="Normal"/>
    <w:uiPriority w:val="99"/>
    <w:rsid w:val="00B95A16"/>
    <w:pPr>
      <w:spacing w:before="120"/>
      <w:jc w:val="both"/>
    </w:pPr>
    <w:rPr>
      <w:sz w:val="26"/>
    </w:rPr>
  </w:style>
  <w:style w:type="paragraph" w:customStyle="1" w:styleId="afffff2">
    <w:name w:val="Текст таблицы"/>
    <w:basedOn w:val="Normal"/>
    <w:uiPriority w:val="99"/>
    <w:rsid w:val="00B95A16"/>
    <w:pPr>
      <w:spacing w:before="60" w:after="60"/>
      <w:jc w:val="both"/>
    </w:pPr>
    <w:rPr>
      <w:rFonts w:ascii="Arial" w:hAnsi="Arial"/>
    </w:rPr>
  </w:style>
  <w:style w:type="paragraph" w:customStyle="1" w:styleId="afffff3">
    <w:name w:val="Шапка таблицы"/>
    <w:basedOn w:val="Normal"/>
    <w:uiPriority w:val="99"/>
    <w:rsid w:val="00B95A16"/>
    <w:pPr>
      <w:spacing w:before="60" w:after="60"/>
      <w:jc w:val="center"/>
    </w:pPr>
    <w:rPr>
      <w:rFonts w:ascii="Arial" w:hAnsi="Arial"/>
      <w:b/>
    </w:rPr>
  </w:style>
  <w:style w:type="paragraph" w:customStyle="1" w:styleId="1fa">
    <w:name w:val="Список Марк.1"/>
    <w:basedOn w:val="Normal"/>
    <w:uiPriority w:val="99"/>
    <w:rsid w:val="00B95A16"/>
    <w:pPr>
      <w:tabs>
        <w:tab w:val="num" w:pos="360"/>
      </w:tabs>
      <w:spacing w:after="60" w:line="360" w:lineRule="auto"/>
      <w:ind w:left="1135" w:right="284" w:hanging="284"/>
    </w:pPr>
    <w:rPr>
      <w:rFonts w:ascii="Arial" w:hAnsi="Arial"/>
      <w:sz w:val="22"/>
    </w:rPr>
  </w:style>
  <w:style w:type="paragraph" w:customStyle="1" w:styleId="afffff4">
    <w:name w:val="таблица"/>
    <w:basedOn w:val="Normal"/>
    <w:next w:val="Normal"/>
    <w:uiPriority w:val="99"/>
    <w:rsid w:val="00B95A16"/>
    <w:pPr>
      <w:jc w:val="both"/>
    </w:pPr>
    <w:rPr>
      <w:i/>
      <w:sz w:val="24"/>
      <w:szCs w:val="24"/>
    </w:rPr>
  </w:style>
  <w:style w:type="character" w:customStyle="1" w:styleId="1fb">
    <w:name w:val="Название Знак1"/>
    <w:aliases w:val="Название таб Знак Знак Знак2,Название таб Знак Знак Знак Знак1,Название таб Знак Знак1 Знак1,Название таб Знак Знак3,Таблица № Знак"/>
    <w:uiPriority w:val="99"/>
    <w:rsid w:val="00B95A16"/>
    <w:rPr>
      <w:rFonts w:ascii="Times New Roman" w:hAnsi="Times New Roman"/>
      <w:b/>
      <w:sz w:val="20"/>
      <w:lang w:eastAsia="ru-RU"/>
    </w:rPr>
  </w:style>
  <w:style w:type="paragraph" w:customStyle="1" w:styleId="1fc">
    <w:name w:val="Абзац 1"/>
    <w:basedOn w:val="BodyText"/>
    <w:uiPriority w:val="99"/>
    <w:rsid w:val="00B95A16"/>
    <w:pPr>
      <w:spacing w:before="0" w:beforeAutospacing="0" w:after="120" w:afterAutospacing="0"/>
    </w:pPr>
    <w:rPr>
      <w:rFonts w:ascii="Times New Roman" w:hAnsi="Times New Roman"/>
      <w:lang w:val="ru-RU" w:eastAsia="ru-RU"/>
    </w:rPr>
  </w:style>
  <w:style w:type="paragraph" w:customStyle="1" w:styleId="1fd">
    <w:name w:val="Стиль 1"/>
    <w:basedOn w:val="Normal"/>
    <w:uiPriority w:val="99"/>
    <w:rsid w:val="00B95A16"/>
    <w:pPr>
      <w:spacing w:before="20" w:after="20"/>
      <w:ind w:firstLine="567"/>
      <w:jc w:val="both"/>
    </w:pPr>
    <w:rPr>
      <w:rFonts w:ascii="Arial" w:hAnsi="Arial" w:cs="Arial"/>
      <w:sz w:val="22"/>
      <w:szCs w:val="22"/>
    </w:rPr>
  </w:style>
  <w:style w:type="paragraph" w:customStyle="1" w:styleId="1fe">
    <w:name w:val="Стиль1а"/>
    <w:basedOn w:val="1fd"/>
    <w:autoRedefine/>
    <w:uiPriority w:val="99"/>
    <w:rsid w:val="00B95A16"/>
    <w:pPr>
      <w:ind w:firstLine="0"/>
    </w:pPr>
  </w:style>
  <w:style w:type="paragraph" w:customStyle="1" w:styleId="Noeeu1">
    <w:name w:val="Noeeu 1"/>
    <w:basedOn w:val="Normal"/>
    <w:uiPriority w:val="99"/>
    <w:rsid w:val="00B95A16"/>
    <w:pPr>
      <w:spacing w:before="60" w:after="60"/>
      <w:ind w:firstLine="709"/>
      <w:jc w:val="both"/>
    </w:pPr>
    <w:rPr>
      <w:sz w:val="24"/>
      <w:szCs w:val="24"/>
    </w:rPr>
  </w:style>
  <w:style w:type="paragraph" w:customStyle="1" w:styleId="consnormal0">
    <w:name w:val="consnormal"/>
    <w:basedOn w:val="Normal"/>
    <w:uiPriority w:val="99"/>
    <w:rsid w:val="00B95A16"/>
    <w:pPr>
      <w:autoSpaceDE w:val="0"/>
      <w:autoSpaceDN w:val="0"/>
      <w:ind w:firstLine="720"/>
    </w:pPr>
    <w:rPr>
      <w:rFonts w:ascii="Arial" w:hAnsi="Arial" w:cs="Arial"/>
    </w:rPr>
  </w:style>
  <w:style w:type="paragraph" w:customStyle="1" w:styleId="41">
    <w:name w:val="Стиль 4"/>
    <w:basedOn w:val="Normal"/>
    <w:uiPriority w:val="99"/>
    <w:rsid w:val="00B95A16"/>
    <w:rPr>
      <w:rFonts w:ascii="Arial" w:hAnsi="Arial" w:cs="Arial"/>
      <w:sz w:val="22"/>
      <w:szCs w:val="22"/>
    </w:rPr>
  </w:style>
  <w:style w:type="character" w:customStyle="1" w:styleId="35">
    <w:name w:val="Стиль3 Знак"/>
    <w:uiPriority w:val="99"/>
    <w:rsid w:val="00B95A16"/>
    <w:rPr>
      <w:b/>
      <w:caps/>
      <w:lang w:val="ru-RU" w:eastAsia="ru-RU"/>
    </w:rPr>
  </w:style>
  <w:style w:type="paragraph" w:customStyle="1" w:styleId="Noeeu4">
    <w:name w:val="Noeeu 4"/>
    <w:basedOn w:val="Normal"/>
    <w:uiPriority w:val="99"/>
    <w:rsid w:val="00B95A16"/>
    <w:pPr>
      <w:spacing w:before="60" w:after="60"/>
      <w:ind w:firstLine="709"/>
    </w:pPr>
    <w:rPr>
      <w:sz w:val="24"/>
      <w:szCs w:val="24"/>
    </w:rPr>
  </w:style>
  <w:style w:type="paragraph" w:customStyle="1" w:styleId="2d">
    <w:name w:val="Стиль 2"/>
    <w:basedOn w:val="41"/>
    <w:uiPriority w:val="99"/>
    <w:rsid w:val="00B95A16"/>
    <w:pPr>
      <w:spacing w:before="20" w:after="20"/>
      <w:ind w:left="992" w:firstLine="567"/>
      <w:jc w:val="both"/>
    </w:pPr>
  </w:style>
  <w:style w:type="paragraph" w:customStyle="1" w:styleId="60">
    <w:name w:val="Стиль 6"/>
    <w:basedOn w:val="Normal"/>
    <w:uiPriority w:val="99"/>
    <w:rsid w:val="00B95A16"/>
    <w:pPr>
      <w:spacing w:before="240" w:after="240"/>
      <w:jc w:val="center"/>
    </w:pPr>
    <w:rPr>
      <w:rFonts w:ascii="Arial" w:hAnsi="Arial" w:cs="Arial"/>
      <w:b/>
      <w:bCs/>
      <w:i/>
      <w:iCs/>
      <w:sz w:val="22"/>
      <w:szCs w:val="22"/>
    </w:rPr>
  </w:style>
  <w:style w:type="character" w:customStyle="1" w:styleId="2e">
    <w:name w:val="Стиль2 Знак"/>
    <w:uiPriority w:val="99"/>
    <w:rsid w:val="00B95A16"/>
    <w:rPr>
      <w:b/>
      <w:caps/>
      <w:sz w:val="22"/>
      <w:lang w:val="ru-RU" w:eastAsia="ru-RU"/>
    </w:rPr>
  </w:style>
  <w:style w:type="paragraph" w:customStyle="1" w:styleId="36">
    <w:name w:val="Стиль 3"/>
    <w:basedOn w:val="41"/>
    <w:uiPriority w:val="99"/>
    <w:rsid w:val="00B95A16"/>
    <w:pPr>
      <w:spacing w:before="20" w:after="20"/>
      <w:ind w:firstLine="709"/>
      <w:jc w:val="both"/>
    </w:pPr>
  </w:style>
  <w:style w:type="paragraph" w:customStyle="1" w:styleId="1ff">
    <w:name w:val="Стиль 1 Знак"/>
    <w:basedOn w:val="Normal"/>
    <w:autoRedefine/>
    <w:uiPriority w:val="99"/>
    <w:rsid w:val="00B95A16"/>
    <w:pPr>
      <w:tabs>
        <w:tab w:val="left" w:pos="1418"/>
        <w:tab w:val="left" w:pos="1560"/>
      </w:tabs>
      <w:overflowPunct w:val="0"/>
      <w:autoSpaceDE w:val="0"/>
      <w:autoSpaceDN w:val="0"/>
      <w:adjustRightInd w:val="0"/>
      <w:spacing w:before="60" w:after="60"/>
      <w:jc w:val="both"/>
      <w:textAlignment w:val="baseline"/>
    </w:pPr>
    <w:rPr>
      <w:sz w:val="26"/>
      <w:szCs w:val="26"/>
    </w:rPr>
  </w:style>
  <w:style w:type="paragraph" w:customStyle="1" w:styleId="70">
    <w:name w:val="Стиль 7"/>
    <w:basedOn w:val="Normal"/>
    <w:next w:val="Normal"/>
    <w:uiPriority w:val="99"/>
    <w:rsid w:val="00B95A16"/>
    <w:pPr>
      <w:spacing w:before="120" w:after="240"/>
      <w:jc w:val="center"/>
    </w:pPr>
    <w:rPr>
      <w:rFonts w:ascii="Arial" w:hAnsi="Arial" w:cs="Arial"/>
      <w:b/>
      <w:bCs/>
      <w:caps/>
      <w:sz w:val="22"/>
      <w:szCs w:val="22"/>
    </w:rPr>
  </w:style>
  <w:style w:type="character" w:customStyle="1" w:styleId="42">
    <w:name w:val="Стиль4 Знак"/>
    <w:uiPriority w:val="99"/>
    <w:rsid w:val="00B95A16"/>
    <w:rPr>
      <w:b/>
      <w:caps/>
      <w:sz w:val="18"/>
      <w:lang w:val="ru-RU" w:eastAsia="ru-RU"/>
    </w:rPr>
  </w:style>
  <w:style w:type="paragraph" w:customStyle="1" w:styleId="52">
    <w:name w:val="Стиль 5а"/>
    <w:basedOn w:val="Normal"/>
    <w:uiPriority w:val="99"/>
    <w:rsid w:val="00B95A16"/>
    <w:pPr>
      <w:overflowPunct w:val="0"/>
      <w:autoSpaceDE w:val="0"/>
      <w:autoSpaceDN w:val="0"/>
      <w:adjustRightInd w:val="0"/>
      <w:spacing w:before="240" w:after="240"/>
      <w:jc w:val="center"/>
      <w:textAlignment w:val="baseline"/>
    </w:pPr>
    <w:rPr>
      <w:b/>
      <w:bCs/>
      <w:caps/>
    </w:rPr>
  </w:style>
  <w:style w:type="paragraph" w:customStyle="1" w:styleId="afffff5">
    <w:name w:val="Основной текст ДБ"/>
    <w:basedOn w:val="Normal"/>
    <w:uiPriority w:val="99"/>
    <w:rsid w:val="00B95A16"/>
    <w:pPr>
      <w:spacing w:line="360" w:lineRule="auto"/>
      <w:ind w:firstLine="851"/>
      <w:jc w:val="both"/>
    </w:pPr>
    <w:rPr>
      <w:sz w:val="24"/>
      <w:szCs w:val="24"/>
    </w:rPr>
  </w:style>
  <w:style w:type="paragraph" w:customStyle="1" w:styleId="afffff6">
    <w:name w:val="Номер таблицы ДБ"/>
    <w:basedOn w:val="Normal"/>
    <w:uiPriority w:val="99"/>
    <w:rsid w:val="00B95A16"/>
    <w:pPr>
      <w:spacing w:before="200" w:line="360" w:lineRule="auto"/>
      <w:jc w:val="right"/>
    </w:pPr>
    <w:rPr>
      <w:b/>
      <w:bCs/>
      <w:i/>
      <w:iCs/>
    </w:rPr>
  </w:style>
  <w:style w:type="paragraph" w:customStyle="1" w:styleId="afffff7">
    <w:name w:val="Обычный ДБ"/>
    <w:basedOn w:val="Normal"/>
    <w:uiPriority w:val="99"/>
    <w:rsid w:val="00B95A16"/>
    <w:pPr>
      <w:spacing w:line="360" w:lineRule="auto"/>
      <w:jc w:val="both"/>
    </w:pPr>
    <w:rPr>
      <w:sz w:val="24"/>
      <w:szCs w:val="24"/>
    </w:rPr>
  </w:style>
  <w:style w:type="paragraph" w:customStyle="1" w:styleId="121">
    <w:name w:val="осн.текст в табл. 12"/>
    <w:basedOn w:val="Normal"/>
    <w:uiPriority w:val="99"/>
    <w:rsid w:val="00B95A16"/>
    <w:pPr>
      <w:keepLines/>
      <w:widowControl w:val="0"/>
      <w:spacing w:before="40" w:after="40"/>
      <w:jc w:val="both"/>
    </w:pPr>
    <w:rPr>
      <w:sz w:val="24"/>
      <w:szCs w:val="24"/>
    </w:rPr>
  </w:style>
  <w:style w:type="paragraph" w:customStyle="1" w:styleId="afffff8">
    <w:name w:val="Обычный после таблицы"/>
    <w:basedOn w:val="Normal"/>
    <w:next w:val="Normal"/>
    <w:link w:val="afffff9"/>
    <w:uiPriority w:val="99"/>
    <w:rsid w:val="00B95A16"/>
    <w:pPr>
      <w:spacing w:before="120" w:line="264" w:lineRule="auto"/>
      <w:ind w:firstLine="567"/>
      <w:jc w:val="both"/>
    </w:pPr>
    <w:rPr>
      <w:rFonts w:eastAsia="Calibri"/>
      <w:sz w:val="24"/>
    </w:rPr>
  </w:style>
  <w:style w:type="character" w:customStyle="1" w:styleId="afffff9">
    <w:name w:val="Обычный после таблицы Знак"/>
    <w:link w:val="afffff8"/>
    <w:uiPriority w:val="99"/>
    <w:locked/>
    <w:rsid w:val="00B95A16"/>
    <w:rPr>
      <w:rFonts w:ascii="Times New Roman" w:hAnsi="Times New Roman"/>
      <w:sz w:val="24"/>
      <w:lang w:eastAsia="ru-RU"/>
    </w:rPr>
  </w:style>
  <w:style w:type="character" w:customStyle="1" w:styleId="111">
    <w:name w:val="Знак Знак11"/>
    <w:uiPriority w:val="99"/>
    <w:rsid w:val="00B95A16"/>
    <w:rPr>
      <w:rFonts w:ascii="Times New Roman" w:hAnsi="Times New Roman"/>
      <w:sz w:val="20"/>
      <w:lang w:eastAsia="ru-RU"/>
    </w:rPr>
  </w:style>
  <w:style w:type="paragraph" w:customStyle="1" w:styleId="afffffa">
    <w:name w:val="Таблица внутри центр"/>
    <w:uiPriority w:val="99"/>
    <w:rsid w:val="00B95A16"/>
    <w:pPr>
      <w:jc w:val="center"/>
    </w:pPr>
    <w:rPr>
      <w:rFonts w:ascii="Times New Roman" w:eastAsia="Times New Roman" w:hAnsi="Times New Roman"/>
    </w:rPr>
  </w:style>
  <w:style w:type="paragraph" w:customStyle="1" w:styleId="afffffb">
    <w:name w:val="Таблица внутри влево"/>
    <w:link w:val="afffffc"/>
    <w:uiPriority w:val="99"/>
    <w:rsid w:val="00B95A16"/>
    <w:pPr>
      <w:spacing w:after="200" w:line="276" w:lineRule="auto"/>
    </w:pPr>
    <w:rPr>
      <w:rFonts w:ascii="Times New Roman" w:hAnsi="Times New Roman"/>
    </w:rPr>
  </w:style>
  <w:style w:type="character" w:customStyle="1" w:styleId="afffffc">
    <w:name w:val="Таблица внутри влево Знак"/>
    <w:link w:val="afffffb"/>
    <w:uiPriority w:val="99"/>
    <w:locked/>
    <w:rsid w:val="00B95A16"/>
    <w:rPr>
      <w:rFonts w:ascii="Times New Roman" w:hAnsi="Times New Roman"/>
      <w:sz w:val="22"/>
      <w:lang w:eastAsia="ru-RU"/>
    </w:rPr>
  </w:style>
  <w:style w:type="paragraph" w:customStyle="1" w:styleId="afffffd">
    <w:name w:val="Таблица шапка"/>
    <w:uiPriority w:val="99"/>
    <w:rsid w:val="00B95A16"/>
    <w:pPr>
      <w:jc w:val="center"/>
    </w:pPr>
    <w:rPr>
      <w:rFonts w:ascii="Times New Roman" w:eastAsia="Times New Roman" w:hAnsi="Times New Roman"/>
      <w:b/>
      <w:bCs/>
    </w:rPr>
  </w:style>
  <w:style w:type="paragraph" w:customStyle="1" w:styleId="u">
    <w:name w:val="u"/>
    <w:basedOn w:val="Normal"/>
    <w:uiPriority w:val="99"/>
    <w:rsid w:val="00B95A16"/>
    <w:pPr>
      <w:ind w:firstLine="539"/>
      <w:jc w:val="both"/>
    </w:pPr>
    <w:rPr>
      <w:color w:val="000000"/>
      <w:sz w:val="18"/>
      <w:szCs w:val="18"/>
    </w:rPr>
  </w:style>
  <w:style w:type="character" w:styleId="SubtleEmphasis">
    <w:name w:val="Subtle Emphasis"/>
    <w:basedOn w:val="DefaultParagraphFont"/>
    <w:uiPriority w:val="99"/>
    <w:qFormat/>
    <w:rsid w:val="00B95A16"/>
    <w:rPr>
      <w:rFonts w:ascii="Times New Roman" w:hAnsi="Times New Roman" w:cs="Times New Roman"/>
      <w:color w:val="auto"/>
      <w:sz w:val="22"/>
      <w:u w:val="none"/>
      <w:effect w:val="none"/>
    </w:rPr>
  </w:style>
  <w:style w:type="character" w:customStyle="1" w:styleId="1ff0">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
    <w:uiPriority w:val="99"/>
    <w:rsid w:val="00B95A16"/>
    <w:rPr>
      <w:kern w:val="28"/>
      <w:sz w:val="32"/>
      <w:lang w:val="ru-RU" w:eastAsia="ru-RU"/>
    </w:rPr>
  </w:style>
  <w:style w:type="paragraph" w:customStyle="1" w:styleId="Normal10-02">
    <w:name w:val="Normal + 10 пт полужирный По центру Слева:  -02 см Справ..."/>
    <w:basedOn w:val="Normal"/>
    <w:uiPriority w:val="99"/>
    <w:rsid w:val="00B95A16"/>
    <w:pPr>
      <w:ind w:left="-113" w:right="-113"/>
      <w:jc w:val="center"/>
    </w:pPr>
    <w:rPr>
      <w:b/>
      <w:bCs/>
    </w:rPr>
  </w:style>
  <w:style w:type="character" w:customStyle="1" w:styleId="FontStyle48">
    <w:name w:val="Font Style48"/>
    <w:uiPriority w:val="99"/>
    <w:rsid w:val="00B95A16"/>
    <w:rPr>
      <w:rFonts w:ascii="Times New Roman" w:hAnsi="Times New Roman"/>
      <w:sz w:val="12"/>
    </w:rPr>
  </w:style>
  <w:style w:type="character" w:customStyle="1" w:styleId="80">
    <w:name w:val="Знак Знак8"/>
    <w:uiPriority w:val="99"/>
    <w:rsid w:val="00B95A16"/>
    <w:rPr>
      <w:b/>
      <w:caps/>
      <w:kern w:val="32"/>
      <w:sz w:val="32"/>
      <w:lang w:val="ru-RU" w:eastAsia="ru-RU"/>
    </w:rPr>
  </w:style>
  <w:style w:type="character" w:customStyle="1" w:styleId="71">
    <w:name w:val="Знак Знак7"/>
    <w:uiPriority w:val="99"/>
    <w:rsid w:val="00B95A16"/>
    <w:rPr>
      <w:b/>
      <w:sz w:val="24"/>
      <w:lang w:val="ru-RU" w:eastAsia="ru-RU"/>
    </w:rPr>
  </w:style>
  <w:style w:type="paragraph" w:customStyle="1" w:styleId="afffffe">
    <w:name w:val="ТаблицаНПБ"/>
    <w:basedOn w:val="Normal"/>
    <w:uiPriority w:val="99"/>
    <w:rsid w:val="00B95A16"/>
    <w:pPr>
      <w:ind w:firstLine="1134"/>
      <w:jc w:val="right"/>
    </w:pPr>
    <w:rPr>
      <w:rFonts w:ascii="Arial" w:hAnsi="Arial" w:cs="Arial"/>
      <w:sz w:val="24"/>
    </w:rPr>
  </w:style>
  <w:style w:type="paragraph" w:customStyle="1" w:styleId="affffff">
    <w:name w:val="Знак Знак Знак Знак"/>
    <w:basedOn w:val="Normal"/>
    <w:uiPriority w:val="99"/>
    <w:rsid w:val="00B95A16"/>
    <w:pPr>
      <w:widowControl w:val="0"/>
      <w:jc w:val="both"/>
    </w:pPr>
    <w:rPr>
      <w:rFonts w:ascii="Tahoma" w:eastAsia="SimSun" w:hAnsi="Tahoma" w:cs="Tahoma"/>
      <w:kern w:val="2"/>
      <w:sz w:val="24"/>
      <w:szCs w:val="24"/>
      <w:lang w:val="en-US" w:eastAsia="zh-CN"/>
    </w:rPr>
  </w:style>
  <w:style w:type="paragraph" w:customStyle="1" w:styleId="affffff0">
    <w:name w:val="Нормальный"/>
    <w:uiPriority w:val="99"/>
    <w:rsid w:val="00B95A16"/>
    <w:rPr>
      <w:rFonts w:ascii="Courier New" w:eastAsia="Times New Roman" w:hAnsi="Courier New" w:cs="Courier New"/>
      <w:sz w:val="24"/>
      <w:szCs w:val="24"/>
    </w:rPr>
  </w:style>
  <w:style w:type="paragraph" w:customStyle="1" w:styleId="320">
    <w:name w:val="Основной текст 32"/>
    <w:basedOn w:val="Normal"/>
    <w:uiPriority w:val="99"/>
    <w:rsid w:val="00B95A16"/>
    <w:pPr>
      <w:widowControl w:val="0"/>
      <w:ind w:firstLine="720"/>
      <w:jc w:val="both"/>
    </w:pPr>
    <w:rPr>
      <w:sz w:val="24"/>
      <w:szCs w:val="24"/>
    </w:rPr>
  </w:style>
  <w:style w:type="paragraph" w:customStyle="1" w:styleId="220">
    <w:name w:val="Основной текст с отступом 22"/>
    <w:basedOn w:val="Normal"/>
    <w:uiPriority w:val="99"/>
    <w:rsid w:val="00B95A16"/>
    <w:pPr>
      <w:widowControl w:val="0"/>
      <w:ind w:firstLine="720"/>
      <w:jc w:val="both"/>
    </w:pPr>
    <w:rPr>
      <w:rFonts w:ascii="Times New Roman CYR" w:hAnsi="Times New Roman CYR"/>
      <w:sz w:val="24"/>
    </w:rPr>
  </w:style>
  <w:style w:type="character" w:customStyle="1" w:styleId="1ff1">
    <w:name w:val="Знак концевой сноски1"/>
    <w:uiPriority w:val="99"/>
    <w:rsid w:val="00B95A16"/>
    <w:rPr>
      <w:position w:val="20"/>
      <w:sz w:val="13"/>
    </w:rPr>
  </w:style>
  <w:style w:type="character" w:customStyle="1" w:styleId="1ff2">
    <w:name w:val="Гиперссылка1"/>
    <w:uiPriority w:val="99"/>
    <w:rsid w:val="00B95A16"/>
    <w:rPr>
      <w:color w:val="0000FF"/>
      <w:u w:val="single"/>
    </w:rPr>
  </w:style>
  <w:style w:type="character" w:customStyle="1" w:styleId="37">
    <w:name w:val="Основной шрифт абзаца3"/>
    <w:uiPriority w:val="99"/>
    <w:rsid w:val="00B95A16"/>
  </w:style>
  <w:style w:type="character" w:customStyle="1" w:styleId="WWCharLFO3LVL1">
    <w:name w:val="WW_CharLFO3LVL1"/>
    <w:uiPriority w:val="99"/>
    <w:rsid w:val="00B95A16"/>
  </w:style>
  <w:style w:type="character" w:customStyle="1" w:styleId="WWCharLFO3LVL2">
    <w:name w:val="WW_CharLFO3LVL2"/>
    <w:uiPriority w:val="99"/>
    <w:rsid w:val="00B95A16"/>
  </w:style>
  <w:style w:type="character" w:customStyle="1" w:styleId="WWCharLFO3LVL3">
    <w:name w:val="WW_CharLFO3LVL3"/>
    <w:uiPriority w:val="99"/>
    <w:rsid w:val="00B95A16"/>
  </w:style>
  <w:style w:type="character" w:customStyle="1" w:styleId="WWCharLFO3LVL4">
    <w:name w:val="WW_CharLFO3LVL4"/>
    <w:uiPriority w:val="99"/>
    <w:rsid w:val="00B95A16"/>
  </w:style>
  <w:style w:type="character" w:customStyle="1" w:styleId="WWCharLFO3LVL5">
    <w:name w:val="WW_CharLFO3LVL5"/>
    <w:uiPriority w:val="99"/>
    <w:rsid w:val="00B95A16"/>
  </w:style>
  <w:style w:type="character" w:customStyle="1" w:styleId="WWCharLFO3LVL6">
    <w:name w:val="WW_CharLFO3LVL6"/>
    <w:uiPriority w:val="99"/>
    <w:rsid w:val="00B95A16"/>
  </w:style>
  <w:style w:type="character" w:customStyle="1" w:styleId="WWCharLFO3LVL7">
    <w:name w:val="WW_CharLFO3LVL7"/>
    <w:uiPriority w:val="99"/>
    <w:rsid w:val="00B95A16"/>
  </w:style>
  <w:style w:type="character" w:customStyle="1" w:styleId="WWCharLFO3LVL8">
    <w:name w:val="WW_CharLFO3LVL8"/>
    <w:uiPriority w:val="99"/>
    <w:rsid w:val="00B95A16"/>
  </w:style>
  <w:style w:type="character" w:customStyle="1" w:styleId="WWCharLFO3LVL9">
    <w:name w:val="WW_CharLFO3LVL9"/>
    <w:uiPriority w:val="99"/>
    <w:rsid w:val="00B95A16"/>
  </w:style>
  <w:style w:type="character" w:customStyle="1" w:styleId="WWCharLFO4LVL1">
    <w:name w:val="WW_CharLFO4LVL1"/>
    <w:uiPriority w:val="99"/>
    <w:rsid w:val="00B95A16"/>
  </w:style>
  <w:style w:type="character" w:customStyle="1" w:styleId="WWCharLFO4LVL2">
    <w:name w:val="WW_CharLFO4LVL2"/>
    <w:uiPriority w:val="99"/>
    <w:rsid w:val="00B95A16"/>
  </w:style>
  <w:style w:type="character" w:customStyle="1" w:styleId="WWCharLFO4LVL3">
    <w:name w:val="WW_CharLFO4LVL3"/>
    <w:uiPriority w:val="99"/>
    <w:rsid w:val="00B95A16"/>
  </w:style>
  <w:style w:type="character" w:customStyle="1" w:styleId="WWCharLFO5LVL1">
    <w:name w:val="WW_CharLFO5LVL1"/>
    <w:uiPriority w:val="99"/>
    <w:rsid w:val="00B95A16"/>
  </w:style>
  <w:style w:type="character" w:customStyle="1" w:styleId="WWCharLFO5LVL2">
    <w:name w:val="WW_CharLFO5LVL2"/>
    <w:uiPriority w:val="99"/>
    <w:rsid w:val="00B95A16"/>
  </w:style>
  <w:style w:type="character" w:customStyle="1" w:styleId="WWCharLFO5LVL3">
    <w:name w:val="WW_CharLFO5LVL3"/>
    <w:uiPriority w:val="99"/>
    <w:rsid w:val="00B95A16"/>
  </w:style>
  <w:style w:type="character" w:customStyle="1" w:styleId="WWCharLFO5LVL4">
    <w:name w:val="WW_CharLFO5LVL4"/>
    <w:uiPriority w:val="99"/>
    <w:rsid w:val="00B95A16"/>
  </w:style>
  <w:style w:type="character" w:customStyle="1" w:styleId="WWCharLFO5LVL5">
    <w:name w:val="WW_CharLFO5LVL5"/>
    <w:uiPriority w:val="99"/>
    <w:rsid w:val="00B95A16"/>
  </w:style>
  <w:style w:type="character" w:customStyle="1" w:styleId="WWCharLFO5LVL6">
    <w:name w:val="WW_CharLFO5LVL6"/>
    <w:uiPriority w:val="99"/>
    <w:rsid w:val="00B95A16"/>
  </w:style>
  <w:style w:type="character" w:customStyle="1" w:styleId="WWCharLFO5LVL7">
    <w:name w:val="WW_CharLFO5LVL7"/>
    <w:uiPriority w:val="99"/>
    <w:rsid w:val="00B95A16"/>
  </w:style>
  <w:style w:type="character" w:customStyle="1" w:styleId="WWCharLFO5LVL8">
    <w:name w:val="WW_CharLFO5LVL8"/>
    <w:uiPriority w:val="99"/>
    <w:rsid w:val="00B95A16"/>
  </w:style>
  <w:style w:type="character" w:customStyle="1" w:styleId="WWCharLFO5LVL9">
    <w:name w:val="WW_CharLFO5LVL9"/>
    <w:uiPriority w:val="99"/>
    <w:rsid w:val="00B95A16"/>
  </w:style>
  <w:style w:type="character" w:customStyle="1" w:styleId="WWCharLFO6LVL1">
    <w:name w:val="WW_CharLFO6LVL1"/>
    <w:uiPriority w:val="99"/>
    <w:rsid w:val="00B95A16"/>
    <w:rPr>
      <w:rFonts w:ascii="Symbol" w:hAnsi="Symbol"/>
      <w:sz w:val="18"/>
    </w:rPr>
  </w:style>
  <w:style w:type="character" w:customStyle="1" w:styleId="WWCharLFO6LVL2">
    <w:name w:val="WW_CharLFO6LVL2"/>
    <w:uiPriority w:val="99"/>
    <w:rsid w:val="00B95A16"/>
    <w:rPr>
      <w:rFonts w:ascii="Symbol" w:hAnsi="Symbol"/>
      <w:sz w:val="18"/>
    </w:rPr>
  </w:style>
  <w:style w:type="character" w:customStyle="1" w:styleId="WWCharLFO6LVL3">
    <w:name w:val="WW_CharLFO6LVL3"/>
    <w:uiPriority w:val="99"/>
    <w:rsid w:val="00B95A16"/>
    <w:rPr>
      <w:rFonts w:ascii="Symbol" w:hAnsi="Symbol"/>
      <w:sz w:val="18"/>
    </w:rPr>
  </w:style>
  <w:style w:type="character" w:customStyle="1" w:styleId="WWCharLFO6LVL4">
    <w:name w:val="WW_CharLFO6LVL4"/>
    <w:uiPriority w:val="99"/>
    <w:rsid w:val="00B95A16"/>
    <w:rPr>
      <w:rFonts w:ascii="Symbol" w:hAnsi="Symbol"/>
      <w:sz w:val="18"/>
    </w:rPr>
  </w:style>
  <w:style w:type="character" w:customStyle="1" w:styleId="WWCharLFO6LVL5">
    <w:name w:val="WW_CharLFO6LVL5"/>
    <w:uiPriority w:val="99"/>
    <w:rsid w:val="00B95A16"/>
    <w:rPr>
      <w:rFonts w:ascii="Symbol" w:hAnsi="Symbol"/>
      <w:sz w:val="18"/>
    </w:rPr>
  </w:style>
  <w:style w:type="character" w:customStyle="1" w:styleId="WWCharLFO6LVL6">
    <w:name w:val="WW_CharLFO6LVL6"/>
    <w:uiPriority w:val="99"/>
    <w:rsid w:val="00B95A16"/>
    <w:rPr>
      <w:rFonts w:ascii="Symbol" w:hAnsi="Symbol"/>
      <w:sz w:val="18"/>
    </w:rPr>
  </w:style>
  <w:style w:type="character" w:customStyle="1" w:styleId="WWCharLFO6LVL7">
    <w:name w:val="WW_CharLFO6LVL7"/>
    <w:uiPriority w:val="99"/>
    <w:rsid w:val="00B95A16"/>
    <w:rPr>
      <w:rFonts w:ascii="Symbol" w:hAnsi="Symbol"/>
      <w:sz w:val="18"/>
    </w:rPr>
  </w:style>
  <w:style w:type="character" w:customStyle="1" w:styleId="WWCharLFO6LVL8">
    <w:name w:val="WW_CharLFO6LVL8"/>
    <w:uiPriority w:val="99"/>
    <w:rsid w:val="00B95A16"/>
    <w:rPr>
      <w:rFonts w:ascii="Symbol" w:hAnsi="Symbol"/>
      <w:sz w:val="18"/>
    </w:rPr>
  </w:style>
  <w:style w:type="character" w:customStyle="1" w:styleId="WWCharLFO6LVL9">
    <w:name w:val="WW_CharLFO6LVL9"/>
    <w:uiPriority w:val="99"/>
    <w:rsid w:val="00B95A16"/>
    <w:rPr>
      <w:rFonts w:ascii="Symbol" w:hAnsi="Symbol"/>
      <w:sz w:val="18"/>
    </w:rPr>
  </w:style>
  <w:style w:type="character" w:customStyle="1" w:styleId="WWCharLFO7LVL1">
    <w:name w:val="WW_CharLFO7LVL1"/>
    <w:uiPriority w:val="99"/>
    <w:rsid w:val="00B95A16"/>
    <w:rPr>
      <w:rFonts w:ascii="Symbol" w:hAnsi="Symbol"/>
      <w:sz w:val="18"/>
    </w:rPr>
  </w:style>
  <w:style w:type="character" w:customStyle="1" w:styleId="WWCharLFO7LVL2">
    <w:name w:val="WW_CharLFO7LVL2"/>
    <w:uiPriority w:val="99"/>
    <w:rsid w:val="00B95A16"/>
    <w:rPr>
      <w:rFonts w:ascii="Symbol" w:hAnsi="Symbol"/>
      <w:sz w:val="18"/>
    </w:rPr>
  </w:style>
  <w:style w:type="character" w:customStyle="1" w:styleId="WWCharLFO7LVL3">
    <w:name w:val="WW_CharLFO7LVL3"/>
    <w:uiPriority w:val="99"/>
    <w:rsid w:val="00B95A16"/>
    <w:rPr>
      <w:rFonts w:ascii="Symbol" w:hAnsi="Symbol"/>
      <w:sz w:val="18"/>
    </w:rPr>
  </w:style>
  <w:style w:type="character" w:customStyle="1" w:styleId="WWCharLFO7LVL4">
    <w:name w:val="WW_CharLFO7LVL4"/>
    <w:uiPriority w:val="99"/>
    <w:rsid w:val="00B95A16"/>
    <w:rPr>
      <w:rFonts w:ascii="Symbol" w:hAnsi="Symbol"/>
      <w:sz w:val="18"/>
    </w:rPr>
  </w:style>
  <w:style w:type="character" w:customStyle="1" w:styleId="WWCharLFO7LVL5">
    <w:name w:val="WW_CharLFO7LVL5"/>
    <w:uiPriority w:val="99"/>
    <w:rsid w:val="00B95A16"/>
    <w:rPr>
      <w:rFonts w:ascii="Symbol" w:hAnsi="Symbol"/>
      <w:sz w:val="18"/>
    </w:rPr>
  </w:style>
  <w:style w:type="character" w:customStyle="1" w:styleId="WWCharLFO7LVL6">
    <w:name w:val="WW_CharLFO7LVL6"/>
    <w:uiPriority w:val="99"/>
    <w:rsid w:val="00B95A16"/>
    <w:rPr>
      <w:rFonts w:ascii="Symbol" w:hAnsi="Symbol"/>
      <w:sz w:val="18"/>
    </w:rPr>
  </w:style>
  <w:style w:type="character" w:customStyle="1" w:styleId="WWCharLFO7LVL7">
    <w:name w:val="WW_CharLFO7LVL7"/>
    <w:uiPriority w:val="99"/>
    <w:rsid w:val="00B95A16"/>
    <w:rPr>
      <w:rFonts w:ascii="Symbol" w:hAnsi="Symbol"/>
      <w:sz w:val="18"/>
    </w:rPr>
  </w:style>
  <w:style w:type="character" w:customStyle="1" w:styleId="WWCharLFO7LVL8">
    <w:name w:val="WW_CharLFO7LVL8"/>
    <w:uiPriority w:val="99"/>
    <w:rsid w:val="00B95A16"/>
    <w:rPr>
      <w:rFonts w:ascii="Symbol" w:hAnsi="Symbol"/>
      <w:sz w:val="18"/>
    </w:rPr>
  </w:style>
  <w:style w:type="character" w:customStyle="1" w:styleId="WWCharLFO7LVL9">
    <w:name w:val="WW_CharLFO7LVL9"/>
    <w:uiPriority w:val="99"/>
    <w:rsid w:val="00B95A16"/>
    <w:rPr>
      <w:rFonts w:ascii="Symbol" w:hAnsi="Symbol"/>
      <w:sz w:val="18"/>
    </w:rPr>
  </w:style>
  <w:style w:type="character" w:customStyle="1" w:styleId="WWCharLFO8LVL1">
    <w:name w:val="WW_CharLFO8LVL1"/>
    <w:uiPriority w:val="99"/>
    <w:rsid w:val="00B95A16"/>
    <w:rPr>
      <w:rFonts w:ascii="Symbol" w:hAnsi="Symbol"/>
      <w:sz w:val="18"/>
    </w:rPr>
  </w:style>
  <w:style w:type="character" w:customStyle="1" w:styleId="WWCharLFO8LVL2">
    <w:name w:val="WW_CharLFO8LVL2"/>
    <w:uiPriority w:val="99"/>
    <w:rsid w:val="00B95A16"/>
    <w:rPr>
      <w:rFonts w:ascii="Symbol" w:hAnsi="Symbol"/>
      <w:sz w:val="18"/>
    </w:rPr>
  </w:style>
  <w:style w:type="character" w:customStyle="1" w:styleId="WWCharLFO8LVL3">
    <w:name w:val="WW_CharLFO8LVL3"/>
    <w:uiPriority w:val="99"/>
    <w:rsid w:val="00B95A16"/>
    <w:rPr>
      <w:rFonts w:ascii="Symbol" w:hAnsi="Symbol"/>
      <w:sz w:val="18"/>
    </w:rPr>
  </w:style>
  <w:style w:type="character" w:customStyle="1" w:styleId="WWCharLFO8LVL4">
    <w:name w:val="WW_CharLFO8LVL4"/>
    <w:uiPriority w:val="99"/>
    <w:rsid w:val="00B95A16"/>
    <w:rPr>
      <w:rFonts w:ascii="Symbol" w:hAnsi="Symbol"/>
      <w:sz w:val="18"/>
    </w:rPr>
  </w:style>
  <w:style w:type="character" w:customStyle="1" w:styleId="WWCharLFO8LVL5">
    <w:name w:val="WW_CharLFO8LVL5"/>
    <w:uiPriority w:val="99"/>
    <w:rsid w:val="00B95A16"/>
    <w:rPr>
      <w:rFonts w:ascii="Symbol" w:hAnsi="Symbol"/>
      <w:sz w:val="18"/>
    </w:rPr>
  </w:style>
  <w:style w:type="character" w:customStyle="1" w:styleId="WWCharLFO8LVL6">
    <w:name w:val="WW_CharLFO8LVL6"/>
    <w:uiPriority w:val="99"/>
    <w:rsid w:val="00B95A16"/>
    <w:rPr>
      <w:rFonts w:ascii="Symbol" w:hAnsi="Symbol"/>
      <w:sz w:val="18"/>
    </w:rPr>
  </w:style>
  <w:style w:type="character" w:customStyle="1" w:styleId="WWCharLFO8LVL7">
    <w:name w:val="WW_CharLFO8LVL7"/>
    <w:uiPriority w:val="99"/>
    <w:rsid w:val="00B95A16"/>
    <w:rPr>
      <w:rFonts w:ascii="Symbol" w:hAnsi="Symbol"/>
      <w:sz w:val="18"/>
    </w:rPr>
  </w:style>
  <w:style w:type="character" w:customStyle="1" w:styleId="WWCharLFO8LVL8">
    <w:name w:val="WW_CharLFO8LVL8"/>
    <w:uiPriority w:val="99"/>
    <w:rsid w:val="00B95A16"/>
    <w:rPr>
      <w:rFonts w:ascii="Symbol" w:hAnsi="Symbol"/>
      <w:sz w:val="18"/>
    </w:rPr>
  </w:style>
  <w:style w:type="character" w:customStyle="1" w:styleId="WWCharLFO8LVL9">
    <w:name w:val="WW_CharLFO8LVL9"/>
    <w:uiPriority w:val="99"/>
    <w:rsid w:val="00B95A16"/>
    <w:rPr>
      <w:rFonts w:ascii="Symbol" w:hAnsi="Symbol"/>
      <w:sz w:val="18"/>
    </w:rPr>
  </w:style>
  <w:style w:type="character" w:customStyle="1" w:styleId="WWCharLFO9LVL1">
    <w:name w:val="WW_CharLFO9LVL1"/>
    <w:uiPriority w:val="99"/>
    <w:rsid w:val="00B95A16"/>
    <w:rPr>
      <w:rFonts w:ascii="Symbol" w:hAnsi="Symbol"/>
      <w:sz w:val="18"/>
    </w:rPr>
  </w:style>
  <w:style w:type="character" w:customStyle="1" w:styleId="WWCharLFO9LVL2">
    <w:name w:val="WW_CharLFO9LVL2"/>
    <w:uiPriority w:val="99"/>
    <w:rsid w:val="00B95A16"/>
    <w:rPr>
      <w:rFonts w:ascii="Symbol" w:hAnsi="Symbol"/>
      <w:sz w:val="18"/>
    </w:rPr>
  </w:style>
  <w:style w:type="character" w:customStyle="1" w:styleId="WWCharLFO9LVL3">
    <w:name w:val="WW_CharLFO9LVL3"/>
    <w:uiPriority w:val="99"/>
    <w:rsid w:val="00B95A16"/>
    <w:rPr>
      <w:rFonts w:ascii="Symbol" w:hAnsi="Symbol"/>
      <w:sz w:val="18"/>
    </w:rPr>
  </w:style>
  <w:style w:type="character" w:customStyle="1" w:styleId="WWCharLFO9LVL4">
    <w:name w:val="WW_CharLFO9LVL4"/>
    <w:uiPriority w:val="99"/>
    <w:rsid w:val="00B95A16"/>
    <w:rPr>
      <w:rFonts w:ascii="Symbol" w:hAnsi="Symbol"/>
      <w:sz w:val="18"/>
    </w:rPr>
  </w:style>
  <w:style w:type="character" w:customStyle="1" w:styleId="WWCharLFO9LVL5">
    <w:name w:val="WW_CharLFO9LVL5"/>
    <w:uiPriority w:val="99"/>
    <w:rsid w:val="00B95A16"/>
    <w:rPr>
      <w:rFonts w:ascii="Symbol" w:hAnsi="Symbol"/>
      <w:sz w:val="18"/>
    </w:rPr>
  </w:style>
  <w:style w:type="character" w:customStyle="1" w:styleId="WWCharLFO9LVL6">
    <w:name w:val="WW_CharLFO9LVL6"/>
    <w:uiPriority w:val="99"/>
    <w:rsid w:val="00B95A16"/>
    <w:rPr>
      <w:rFonts w:ascii="Symbol" w:hAnsi="Symbol"/>
      <w:sz w:val="18"/>
    </w:rPr>
  </w:style>
  <w:style w:type="character" w:customStyle="1" w:styleId="WWCharLFO9LVL7">
    <w:name w:val="WW_CharLFO9LVL7"/>
    <w:uiPriority w:val="99"/>
    <w:rsid w:val="00B95A16"/>
    <w:rPr>
      <w:rFonts w:ascii="Symbol" w:hAnsi="Symbol"/>
      <w:sz w:val="18"/>
    </w:rPr>
  </w:style>
  <w:style w:type="character" w:customStyle="1" w:styleId="WWCharLFO9LVL8">
    <w:name w:val="WW_CharLFO9LVL8"/>
    <w:uiPriority w:val="99"/>
    <w:rsid w:val="00B95A16"/>
    <w:rPr>
      <w:rFonts w:ascii="Symbol" w:hAnsi="Symbol"/>
      <w:sz w:val="18"/>
    </w:rPr>
  </w:style>
  <w:style w:type="character" w:customStyle="1" w:styleId="WWCharLFO9LVL9">
    <w:name w:val="WW_CharLFO9LVL9"/>
    <w:uiPriority w:val="99"/>
    <w:rsid w:val="00B95A16"/>
    <w:rPr>
      <w:rFonts w:ascii="Symbol" w:hAnsi="Symbol"/>
      <w:sz w:val="18"/>
    </w:rPr>
  </w:style>
  <w:style w:type="character" w:customStyle="1" w:styleId="WWCharLFO10LVL1">
    <w:name w:val="WW_CharLFO10LVL1"/>
    <w:uiPriority w:val="99"/>
    <w:rsid w:val="00B95A16"/>
    <w:rPr>
      <w:rFonts w:ascii="Symbol" w:hAnsi="Symbol"/>
      <w:sz w:val="18"/>
    </w:rPr>
  </w:style>
  <w:style w:type="character" w:customStyle="1" w:styleId="WWCharLFO10LVL2">
    <w:name w:val="WW_CharLFO10LVL2"/>
    <w:uiPriority w:val="99"/>
    <w:rsid w:val="00B95A16"/>
    <w:rPr>
      <w:rFonts w:ascii="Symbol" w:hAnsi="Symbol"/>
      <w:sz w:val="18"/>
    </w:rPr>
  </w:style>
  <w:style w:type="character" w:customStyle="1" w:styleId="WWCharLFO10LVL3">
    <w:name w:val="WW_CharLFO10LVL3"/>
    <w:uiPriority w:val="99"/>
    <w:rsid w:val="00B95A16"/>
    <w:rPr>
      <w:rFonts w:ascii="Symbol" w:hAnsi="Symbol"/>
      <w:sz w:val="18"/>
    </w:rPr>
  </w:style>
  <w:style w:type="character" w:customStyle="1" w:styleId="WWCharLFO10LVL4">
    <w:name w:val="WW_CharLFO10LVL4"/>
    <w:uiPriority w:val="99"/>
    <w:rsid w:val="00B95A16"/>
    <w:rPr>
      <w:rFonts w:ascii="Symbol" w:hAnsi="Symbol"/>
      <w:sz w:val="18"/>
    </w:rPr>
  </w:style>
  <w:style w:type="character" w:customStyle="1" w:styleId="WWCharLFO10LVL5">
    <w:name w:val="WW_CharLFO10LVL5"/>
    <w:uiPriority w:val="99"/>
    <w:rsid w:val="00B95A16"/>
    <w:rPr>
      <w:rFonts w:ascii="Symbol" w:hAnsi="Symbol"/>
      <w:sz w:val="18"/>
    </w:rPr>
  </w:style>
  <w:style w:type="character" w:customStyle="1" w:styleId="WWCharLFO10LVL6">
    <w:name w:val="WW_CharLFO10LVL6"/>
    <w:uiPriority w:val="99"/>
    <w:rsid w:val="00B95A16"/>
    <w:rPr>
      <w:rFonts w:ascii="Symbol" w:hAnsi="Symbol"/>
      <w:sz w:val="18"/>
    </w:rPr>
  </w:style>
  <w:style w:type="character" w:customStyle="1" w:styleId="WWCharLFO10LVL7">
    <w:name w:val="WW_CharLFO10LVL7"/>
    <w:uiPriority w:val="99"/>
    <w:rsid w:val="00B95A16"/>
    <w:rPr>
      <w:rFonts w:ascii="Symbol" w:hAnsi="Symbol"/>
      <w:sz w:val="18"/>
    </w:rPr>
  </w:style>
  <w:style w:type="character" w:customStyle="1" w:styleId="WWCharLFO10LVL8">
    <w:name w:val="WW_CharLFO10LVL8"/>
    <w:uiPriority w:val="99"/>
    <w:rsid w:val="00B95A16"/>
    <w:rPr>
      <w:rFonts w:ascii="Symbol" w:hAnsi="Symbol"/>
      <w:sz w:val="18"/>
    </w:rPr>
  </w:style>
  <w:style w:type="character" w:customStyle="1" w:styleId="WWCharLFO10LVL9">
    <w:name w:val="WW_CharLFO10LVL9"/>
    <w:uiPriority w:val="99"/>
    <w:rsid w:val="00B95A16"/>
    <w:rPr>
      <w:rFonts w:ascii="Symbol" w:hAnsi="Symbol"/>
      <w:sz w:val="18"/>
    </w:rPr>
  </w:style>
  <w:style w:type="character" w:customStyle="1" w:styleId="WWCharLFO11LVL1">
    <w:name w:val="WW_CharLFO11LVL1"/>
    <w:uiPriority w:val="99"/>
    <w:rsid w:val="00B95A16"/>
    <w:rPr>
      <w:rFonts w:ascii="Symbol" w:hAnsi="Symbol"/>
      <w:sz w:val="18"/>
    </w:rPr>
  </w:style>
  <w:style w:type="character" w:customStyle="1" w:styleId="WWCharLFO11LVL2">
    <w:name w:val="WW_CharLFO11LVL2"/>
    <w:uiPriority w:val="99"/>
    <w:rsid w:val="00B95A16"/>
    <w:rPr>
      <w:rFonts w:ascii="Symbol" w:hAnsi="Symbol"/>
      <w:sz w:val="18"/>
    </w:rPr>
  </w:style>
  <w:style w:type="character" w:customStyle="1" w:styleId="WWCharLFO11LVL3">
    <w:name w:val="WW_CharLFO11LVL3"/>
    <w:uiPriority w:val="99"/>
    <w:rsid w:val="00B95A16"/>
    <w:rPr>
      <w:rFonts w:ascii="Symbol" w:hAnsi="Symbol"/>
      <w:sz w:val="18"/>
    </w:rPr>
  </w:style>
  <w:style w:type="character" w:customStyle="1" w:styleId="WWCharLFO11LVL4">
    <w:name w:val="WW_CharLFO11LVL4"/>
    <w:uiPriority w:val="99"/>
    <w:rsid w:val="00B95A16"/>
    <w:rPr>
      <w:rFonts w:ascii="Symbol" w:hAnsi="Symbol"/>
      <w:sz w:val="18"/>
    </w:rPr>
  </w:style>
  <w:style w:type="character" w:customStyle="1" w:styleId="WWCharLFO11LVL5">
    <w:name w:val="WW_CharLFO11LVL5"/>
    <w:uiPriority w:val="99"/>
    <w:rsid w:val="00B95A16"/>
    <w:rPr>
      <w:rFonts w:ascii="Symbol" w:hAnsi="Symbol"/>
      <w:sz w:val="18"/>
    </w:rPr>
  </w:style>
  <w:style w:type="character" w:customStyle="1" w:styleId="WWCharLFO11LVL6">
    <w:name w:val="WW_CharLFO11LVL6"/>
    <w:uiPriority w:val="99"/>
    <w:rsid w:val="00B95A16"/>
    <w:rPr>
      <w:rFonts w:ascii="Symbol" w:hAnsi="Symbol"/>
      <w:sz w:val="18"/>
    </w:rPr>
  </w:style>
  <w:style w:type="character" w:customStyle="1" w:styleId="WWCharLFO11LVL7">
    <w:name w:val="WW_CharLFO11LVL7"/>
    <w:uiPriority w:val="99"/>
    <w:rsid w:val="00B95A16"/>
    <w:rPr>
      <w:rFonts w:ascii="Symbol" w:hAnsi="Symbol"/>
      <w:sz w:val="18"/>
    </w:rPr>
  </w:style>
  <w:style w:type="character" w:customStyle="1" w:styleId="WWCharLFO11LVL8">
    <w:name w:val="WW_CharLFO11LVL8"/>
    <w:uiPriority w:val="99"/>
    <w:rsid w:val="00B95A16"/>
    <w:rPr>
      <w:rFonts w:ascii="Symbol" w:hAnsi="Symbol"/>
      <w:sz w:val="18"/>
    </w:rPr>
  </w:style>
  <w:style w:type="character" w:customStyle="1" w:styleId="WWCharLFO11LVL9">
    <w:name w:val="WW_CharLFO11LVL9"/>
    <w:uiPriority w:val="99"/>
    <w:rsid w:val="00B95A16"/>
    <w:rPr>
      <w:rFonts w:ascii="Symbol" w:hAnsi="Symbol"/>
      <w:sz w:val="18"/>
    </w:rPr>
  </w:style>
  <w:style w:type="character" w:customStyle="1" w:styleId="affffff1">
    <w:name w:val="Символ сноски"/>
    <w:uiPriority w:val="99"/>
    <w:rsid w:val="00B95A16"/>
  </w:style>
  <w:style w:type="paragraph" w:customStyle="1" w:styleId="1ff3">
    <w:name w:val="Текст концевой сноски1"/>
    <w:basedOn w:val="33"/>
    <w:uiPriority w:val="99"/>
    <w:rsid w:val="00B95A16"/>
    <w:pPr>
      <w:widowControl w:val="0"/>
      <w:suppressLineNumbers/>
      <w:suppressAutoHyphens/>
      <w:spacing w:line="100" w:lineRule="atLeast"/>
      <w:ind w:left="283" w:hanging="283"/>
    </w:pPr>
    <w:rPr>
      <w:rFonts w:eastAsia="Arial Unicode MS"/>
      <w:lang w:eastAsia="ar-SA"/>
    </w:rPr>
  </w:style>
  <w:style w:type="character" w:customStyle="1" w:styleId="1ff4">
    <w:name w:val="Верхний колонтитул Знак1"/>
    <w:basedOn w:val="DefaultParagraphFont"/>
    <w:uiPriority w:val="99"/>
    <w:rsid w:val="00B95A16"/>
    <w:rPr>
      <w:rFonts w:ascii="Times New Roman" w:hAnsi="Times New Roman" w:cs="Times New Roman"/>
      <w:sz w:val="20"/>
      <w:szCs w:val="20"/>
      <w:lang w:eastAsia="ar-SA" w:bidi="ar-SA"/>
    </w:rPr>
  </w:style>
  <w:style w:type="paragraph" w:customStyle="1" w:styleId="2f">
    <w:name w:val="Текст сноски2"/>
    <w:basedOn w:val="13"/>
    <w:uiPriority w:val="99"/>
    <w:rsid w:val="00B95A16"/>
    <w:pPr>
      <w:widowControl/>
      <w:snapToGrid/>
      <w:spacing w:line="100" w:lineRule="atLeast"/>
      <w:ind w:firstLine="0"/>
      <w:jc w:val="left"/>
    </w:pPr>
    <w:rPr>
      <w:sz w:val="20"/>
    </w:rPr>
  </w:style>
  <w:style w:type="character" w:customStyle="1" w:styleId="1ff5">
    <w:name w:val="Основной текст с отступом Знак1"/>
    <w:basedOn w:val="DefaultParagraphFont"/>
    <w:uiPriority w:val="99"/>
    <w:rsid w:val="00B95A16"/>
    <w:rPr>
      <w:rFonts w:ascii="Times New Roman" w:hAnsi="Times New Roman" w:cs="Times New Roman"/>
      <w:sz w:val="20"/>
      <w:szCs w:val="20"/>
      <w:lang w:eastAsia="ar-SA" w:bidi="ar-SA"/>
    </w:rPr>
  </w:style>
  <w:style w:type="paragraph" w:customStyle="1" w:styleId="61">
    <w:name w:val="Обычный6"/>
    <w:uiPriority w:val="99"/>
    <w:rsid w:val="00B95A16"/>
    <w:pPr>
      <w:widowControl w:val="0"/>
    </w:pPr>
    <w:rPr>
      <w:rFonts w:ascii="Arial" w:eastAsia="Times New Roman" w:hAnsi="Arial"/>
      <w:sz w:val="20"/>
      <w:szCs w:val="20"/>
    </w:rPr>
  </w:style>
  <w:style w:type="table" w:customStyle="1" w:styleId="2f0">
    <w:name w:val="Сетка таблицы2"/>
    <w:uiPriority w:val="99"/>
    <w:rsid w:val="00B95A16"/>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1">
    <w:name w:val="Основной текст с отступом 2 Знак1"/>
    <w:basedOn w:val="DefaultParagraphFont"/>
    <w:uiPriority w:val="99"/>
    <w:semiHidden/>
    <w:rsid w:val="00B95A16"/>
    <w:rPr>
      <w:rFonts w:cs="Times New Roman"/>
      <w:sz w:val="22"/>
      <w:szCs w:val="22"/>
      <w:lang w:eastAsia="en-US"/>
    </w:rPr>
  </w:style>
  <w:style w:type="paragraph" w:customStyle="1" w:styleId="1ff6">
    <w:name w:val="Рабочий Стиль1"/>
    <w:basedOn w:val="BodyText"/>
    <w:uiPriority w:val="99"/>
    <w:rsid w:val="00B95A16"/>
    <w:pPr>
      <w:spacing w:before="0" w:beforeAutospacing="0" w:after="0" w:afterAutospacing="0" w:line="312" w:lineRule="auto"/>
      <w:ind w:firstLine="567"/>
      <w:jc w:val="both"/>
    </w:pPr>
    <w:rPr>
      <w:rFonts w:ascii="Times New Roman" w:hAnsi="Times New Roman"/>
      <w:sz w:val="28"/>
      <w:lang w:val="ru-RU" w:eastAsia="ru-RU"/>
    </w:rPr>
  </w:style>
</w:styles>
</file>

<file path=word/webSettings.xml><?xml version="1.0" encoding="utf-8"?>
<w:webSettings xmlns:r="http://schemas.openxmlformats.org/officeDocument/2006/relationships" xmlns:w="http://schemas.openxmlformats.org/wordprocessingml/2006/main">
  <w:divs>
    <w:div w:id="2066950910">
      <w:marLeft w:val="0"/>
      <w:marRight w:val="0"/>
      <w:marTop w:val="0"/>
      <w:marBottom w:val="0"/>
      <w:divBdr>
        <w:top w:val="none" w:sz="0" w:space="0" w:color="auto"/>
        <w:left w:val="none" w:sz="0" w:space="0" w:color="auto"/>
        <w:bottom w:val="none" w:sz="0" w:space="0" w:color="auto"/>
        <w:right w:val="none" w:sz="0" w:space="0" w:color="auto"/>
      </w:divBdr>
    </w:div>
    <w:div w:id="2066950911">
      <w:marLeft w:val="0"/>
      <w:marRight w:val="0"/>
      <w:marTop w:val="0"/>
      <w:marBottom w:val="0"/>
      <w:divBdr>
        <w:top w:val="none" w:sz="0" w:space="0" w:color="auto"/>
        <w:left w:val="none" w:sz="0" w:space="0" w:color="auto"/>
        <w:bottom w:val="none" w:sz="0" w:space="0" w:color="auto"/>
        <w:right w:val="none" w:sz="0" w:space="0" w:color="auto"/>
      </w:divBdr>
    </w:div>
    <w:div w:id="2066950912">
      <w:marLeft w:val="0"/>
      <w:marRight w:val="0"/>
      <w:marTop w:val="0"/>
      <w:marBottom w:val="0"/>
      <w:divBdr>
        <w:top w:val="none" w:sz="0" w:space="0" w:color="auto"/>
        <w:left w:val="none" w:sz="0" w:space="0" w:color="auto"/>
        <w:bottom w:val="none" w:sz="0" w:space="0" w:color="auto"/>
        <w:right w:val="none" w:sz="0" w:space="0" w:color="auto"/>
      </w:divBdr>
    </w:div>
    <w:div w:id="2066950913">
      <w:marLeft w:val="0"/>
      <w:marRight w:val="0"/>
      <w:marTop w:val="0"/>
      <w:marBottom w:val="0"/>
      <w:divBdr>
        <w:top w:val="none" w:sz="0" w:space="0" w:color="auto"/>
        <w:left w:val="none" w:sz="0" w:space="0" w:color="auto"/>
        <w:bottom w:val="none" w:sz="0" w:space="0" w:color="auto"/>
        <w:right w:val="none" w:sz="0" w:space="0" w:color="auto"/>
      </w:divBdr>
    </w:div>
    <w:div w:id="2066950914">
      <w:marLeft w:val="0"/>
      <w:marRight w:val="0"/>
      <w:marTop w:val="0"/>
      <w:marBottom w:val="0"/>
      <w:divBdr>
        <w:top w:val="none" w:sz="0" w:space="0" w:color="auto"/>
        <w:left w:val="none" w:sz="0" w:space="0" w:color="auto"/>
        <w:bottom w:val="none" w:sz="0" w:space="0" w:color="auto"/>
        <w:right w:val="none" w:sz="0" w:space="0" w:color="auto"/>
      </w:divBdr>
    </w:div>
    <w:div w:id="2066950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6393</TotalTime>
  <Pages>99</Pages>
  <Words>29541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CvetkovaIA</cp:lastModifiedBy>
  <cp:revision>334</cp:revision>
  <cp:lastPrinted>2016-10-31T07:27:00Z</cp:lastPrinted>
  <dcterms:created xsi:type="dcterms:W3CDTF">2012-11-01T08:38:00Z</dcterms:created>
  <dcterms:modified xsi:type="dcterms:W3CDTF">2016-10-31T07:28:00Z</dcterms:modified>
</cp:coreProperties>
</file>