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E3" w:rsidRPr="00905B1B" w:rsidRDefault="00882DE3" w:rsidP="008E4540">
      <w:pPr>
        <w:spacing w:after="0" w:line="240" w:lineRule="auto"/>
        <w:jc w:val="center"/>
        <w:rPr>
          <w:rFonts w:ascii="Times New Roman" w:hAnsi="Times New Roman" w:cs="Times New Roman"/>
          <w:color w:val="0070C0"/>
          <w:sz w:val="28"/>
          <w:szCs w:val="28"/>
        </w:rPr>
      </w:pPr>
      <w:bookmarkStart w:id="0" w:name="_GoBack"/>
      <w:bookmarkEnd w:id="0"/>
    </w:p>
    <w:p w:rsidR="008E4540" w:rsidRPr="00D110C6" w:rsidRDefault="00D110C6" w:rsidP="008E4540">
      <w:pPr>
        <w:spacing w:after="0" w:line="240" w:lineRule="auto"/>
        <w:jc w:val="center"/>
        <w:rPr>
          <w:rFonts w:ascii="Times New Roman" w:hAnsi="Times New Roman" w:cs="Times New Roman"/>
          <w:b/>
          <w:sz w:val="28"/>
          <w:szCs w:val="28"/>
        </w:rPr>
      </w:pPr>
      <w:r w:rsidRPr="00D110C6">
        <w:rPr>
          <w:rFonts w:ascii="Times New Roman" w:hAnsi="Times New Roman" w:cs="Times New Roman"/>
          <w:b/>
          <w:sz w:val="28"/>
          <w:szCs w:val="28"/>
        </w:rPr>
        <w:t xml:space="preserve">Мониторинг </w:t>
      </w:r>
      <w:r w:rsidR="008E4540" w:rsidRPr="00D110C6">
        <w:rPr>
          <w:rFonts w:ascii="Times New Roman" w:hAnsi="Times New Roman" w:cs="Times New Roman"/>
          <w:b/>
          <w:sz w:val="28"/>
          <w:szCs w:val="28"/>
        </w:rPr>
        <w:t xml:space="preserve">Стратегии социально-экономического развития муниципального образования </w:t>
      </w:r>
      <w:r w:rsidR="002E4E2C" w:rsidRPr="00D110C6">
        <w:rPr>
          <w:rFonts w:ascii="Times New Roman" w:hAnsi="Times New Roman" w:cs="Times New Roman"/>
          <w:b/>
          <w:sz w:val="28"/>
          <w:szCs w:val="28"/>
        </w:rPr>
        <w:t xml:space="preserve">городской округ </w:t>
      </w:r>
      <w:r w:rsidR="008E4540" w:rsidRPr="00D110C6">
        <w:rPr>
          <w:rFonts w:ascii="Times New Roman" w:hAnsi="Times New Roman" w:cs="Times New Roman"/>
          <w:b/>
          <w:sz w:val="28"/>
          <w:szCs w:val="28"/>
        </w:rPr>
        <w:t>город-курорт Геленджик</w:t>
      </w:r>
      <w:r w:rsidR="002E4E2C" w:rsidRPr="00D110C6">
        <w:rPr>
          <w:rFonts w:ascii="Times New Roman" w:hAnsi="Times New Roman" w:cs="Times New Roman"/>
          <w:b/>
          <w:sz w:val="28"/>
          <w:szCs w:val="28"/>
        </w:rPr>
        <w:t xml:space="preserve"> Краснодарского края</w:t>
      </w:r>
      <w:r w:rsidR="008E4540" w:rsidRPr="00D110C6">
        <w:rPr>
          <w:rFonts w:ascii="Times New Roman" w:hAnsi="Times New Roman" w:cs="Times New Roman"/>
          <w:b/>
          <w:sz w:val="28"/>
          <w:szCs w:val="28"/>
        </w:rPr>
        <w:t xml:space="preserve"> до 2030 года</w:t>
      </w:r>
    </w:p>
    <w:p w:rsidR="00D110C6" w:rsidRPr="00D110C6" w:rsidRDefault="00D110C6" w:rsidP="008E4540">
      <w:pPr>
        <w:spacing w:after="0" w:line="240" w:lineRule="auto"/>
        <w:jc w:val="center"/>
        <w:rPr>
          <w:rFonts w:ascii="Times New Roman" w:hAnsi="Times New Roman" w:cs="Times New Roman"/>
          <w:b/>
          <w:sz w:val="28"/>
          <w:szCs w:val="28"/>
        </w:rPr>
      </w:pPr>
      <w:r w:rsidRPr="00D110C6">
        <w:rPr>
          <w:rFonts w:ascii="Times New Roman" w:hAnsi="Times New Roman" w:cs="Times New Roman"/>
          <w:b/>
          <w:sz w:val="28"/>
          <w:szCs w:val="28"/>
        </w:rPr>
        <w:t>за 2025 год</w:t>
      </w:r>
    </w:p>
    <w:p w:rsidR="00923E14" w:rsidRPr="00905B1B" w:rsidRDefault="00923E14" w:rsidP="00812C70">
      <w:pPr>
        <w:spacing w:after="0" w:line="240" w:lineRule="auto"/>
        <w:jc w:val="center"/>
        <w:rPr>
          <w:rFonts w:ascii="Times New Roman" w:hAnsi="Times New Roman" w:cs="Times New Roman"/>
          <w:color w:val="0070C0"/>
          <w:sz w:val="28"/>
          <w:szCs w:val="28"/>
        </w:rPr>
      </w:pPr>
    </w:p>
    <w:p w:rsidR="00750DB5" w:rsidRPr="00A97955" w:rsidRDefault="00812C70" w:rsidP="00750DB5">
      <w:pPr>
        <w:spacing w:after="0" w:line="240" w:lineRule="auto"/>
        <w:ind w:firstLine="709"/>
        <w:jc w:val="both"/>
        <w:rPr>
          <w:rFonts w:ascii="Times New Roman" w:hAnsi="Times New Roman" w:cs="Times New Roman"/>
          <w:sz w:val="28"/>
          <w:szCs w:val="28"/>
        </w:rPr>
      </w:pPr>
      <w:r w:rsidRPr="00A97955">
        <w:rPr>
          <w:rFonts w:ascii="Times New Roman" w:hAnsi="Times New Roman" w:cs="Times New Roman"/>
          <w:sz w:val="28"/>
          <w:szCs w:val="28"/>
        </w:rPr>
        <w:t>Стратеги</w:t>
      </w:r>
      <w:r w:rsidR="00E7774B">
        <w:rPr>
          <w:rFonts w:ascii="Times New Roman" w:hAnsi="Times New Roman" w:cs="Times New Roman"/>
          <w:sz w:val="28"/>
          <w:szCs w:val="28"/>
        </w:rPr>
        <w:t>я</w:t>
      </w:r>
      <w:r w:rsidRPr="00A97955">
        <w:rPr>
          <w:rFonts w:ascii="Times New Roman" w:hAnsi="Times New Roman" w:cs="Times New Roman"/>
          <w:sz w:val="28"/>
          <w:szCs w:val="28"/>
        </w:rPr>
        <w:t xml:space="preserve"> социально-экономического развития муниципального образования </w:t>
      </w:r>
      <w:r w:rsidR="002E4E2C"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2E4E2C"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xml:space="preserve"> до 2030 года (далее – </w:t>
      </w:r>
      <w:r w:rsidR="00E7774B">
        <w:rPr>
          <w:rFonts w:ascii="Times New Roman" w:hAnsi="Times New Roman" w:cs="Times New Roman"/>
          <w:sz w:val="28"/>
          <w:szCs w:val="28"/>
        </w:rPr>
        <w:t>Стратегия</w:t>
      </w:r>
      <w:r w:rsidRPr="00A97955">
        <w:rPr>
          <w:rFonts w:ascii="Times New Roman" w:hAnsi="Times New Roman" w:cs="Times New Roman"/>
          <w:sz w:val="28"/>
          <w:szCs w:val="28"/>
        </w:rPr>
        <w:t xml:space="preserve">) </w:t>
      </w:r>
      <w:r w:rsidR="00750DB5" w:rsidRPr="00A97955">
        <w:rPr>
          <w:rFonts w:ascii="Times New Roman" w:hAnsi="Times New Roman" w:cs="Times New Roman"/>
          <w:sz w:val="28"/>
          <w:szCs w:val="28"/>
        </w:rPr>
        <w:t>утвержден</w:t>
      </w:r>
      <w:r w:rsidR="00E7774B">
        <w:rPr>
          <w:rFonts w:ascii="Times New Roman" w:hAnsi="Times New Roman" w:cs="Times New Roman"/>
          <w:sz w:val="28"/>
          <w:szCs w:val="28"/>
        </w:rPr>
        <w:t>а</w:t>
      </w:r>
      <w:r w:rsidR="00750DB5" w:rsidRPr="00A97955">
        <w:rPr>
          <w:rFonts w:ascii="Times New Roman" w:hAnsi="Times New Roman" w:cs="Times New Roman"/>
          <w:sz w:val="28"/>
          <w:szCs w:val="28"/>
        </w:rPr>
        <w:t xml:space="preserve"> </w:t>
      </w:r>
      <w:r w:rsidRPr="00A97955">
        <w:rPr>
          <w:rFonts w:ascii="Times New Roman" w:hAnsi="Times New Roman" w:cs="Times New Roman"/>
          <w:sz w:val="28"/>
          <w:szCs w:val="28"/>
        </w:rPr>
        <w:t xml:space="preserve">решением Думы муниципального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905B1B"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xml:space="preserve"> от</w:t>
      </w:r>
      <w:r w:rsidR="00905B1B" w:rsidRPr="00A97955">
        <w:rPr>
          <w:rFonts w:ascii="Times New Roman" w:hAnsi="Times New Roman" w:cs="Times New Roman"/>
          <w:sz w:val="28"/>
          <w:szCs w:val="28"/>
        </w:rPr>
        <w:t xml:space="preserve"> </w:t>
      </w:r>
      <w:r w:rsidRPr="00A97955">
        <w:rPr>
          <w:rFonts w:ascii="Times New Roman" w:hAnsi="Times New Roman" w:cs="Times New Roman"/>
          <w:sz w:val="28"/>
          <w:szCs w:val="28"/>
        </w:rPr>
        <w:t>26 декабря 2022 года №576.</w:t>
      </w:r>
    </w:p>
    <w:p w:rsidR="00812C70" w:rsidRPr="00A97955" w:rsidRDefault="00E7774B" w:rsidP="00812C7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Стратегия</w:t>
      </w:r>
      <w:r w:rsidR="00812C70" w:rsidRPr="00A97955">
        <w:rPr>
          <w:rFonts w:ascii="Times New Roman" w:hAnsi="Times New Roman" w:cs="Times New Roman"/>
          <w:sz w:val="28"/>
          <w:szCs w:val="28"/>
        </w:rPr>
        <w:t xml:space="preserve"> представляет собой документ стратегического планирования, содержащий стратегические цели и задачи социально-экономического развития муниципального образования </w:t>
      </w:r>
      <w:r w:rsidR="00905B1B" w:rsidRPr="00A97955">
        <w:rPr>
          <w:rFonts w:ascii="Times New Roman" w:hAnsi="Times New Roman" w:cs="Times New Roman"/>
          <w:sz w:val="28"/>
          <w:szCs w:val="28"/>
        </w:rPr>
        <w:t xml:space="preserve">городской округ </w:t>
      </w:r>
      <w:r w:rsidR="00812C70" w:rsidRPr="00A97955">
        <w:rPr>
          <w:rFonts w:ascii="Times New Roman" w:hAnsi="Times New Roman" w:cs="Times New Roman"/>
          <w:sz w:val="28"/>
          <w:szCs w:val="28"/>
        </w:rPr>
        <w:t>город-курорт Геленджик</w:t>
      </w:r>
      <w:r w:rsidR="00905B1B" w:rsidRPr="00A97955">
        <w:rPr>
          <w:rFonts w:ascii="Times New Roman" w:hAnsi="Times New Roman" w:cs="Times New Roman"/>
          <w:sz w:val="28"/>
          <w:szCs w:val="28"/>
        </w:rPr>
        <w:t xml:space="preserve"> Краснодарского края</w:t>
      </w:r>
      <w:r w:rsidR="00812C70" w:rsidRPr="00A97955">
        <w:rPr>
          <w:rFonts w:ascii="Times New Roman" w:hAnsi="Times New Roman" w:cs="Times New Roman"/>
          <w:sz w:val="28"/>
          <w:szCs w:val="28"/>
        </w:rPr>
        <w:t>, ключевые показатели по этапам реализации Стратегии социально-экономического развития муниципального образования город-курорт Геленджик до 2030 года, комплексы мероприятий, планируемых к реализации в рамках Стратегии социально-экономического развития муниципального образования город-курорт Геленджик до 2030 года.</w:t>
      </w:r>
      <w:proofErr w:type="gramEnd"/>
    </w:p>
    <w:p w:rsidR="0048521A" w:rsidRPr="00A97955" w:rsidRDefault="00812C70" w:rsidP="00882DE3">
      <w:pPr>
        <w:spacing w:after="0" w:line="240" w:lineRule="auto"/>
        <w:ind w:firstLine="709"/>
        <w:jc w:val="both"/>
        <w:rPr>
          <w:rFonts w:ascii="Times New Roman" w:hAnsi="Times New Roman" w:cs="Times New Roman"/>
          <w:sz w:val="28"/>
          <w:szCs w:val="28"/>
        </w:rPr>
      </w:pPr>
      <w:proofErr w:type="gramStart"/>
      <w:r w:rsidRPr="00A97955">
        <w:rPr>
          <w:rFonts w:ascii="Times New Roman" w:hAnsi="Times New Roman" w:cs="Times New Roman"/>
          <w:sz w:val="28"/>
          <w:szCs w:val="28"/>
        </w:rPr>
        <w:t xml:space="preserve">Реализация </w:t>
      </w:r>
      <w:r w:rsidR="00E7774B">
        <w:rPr>
          <w:rFonts w:ascii="Times New Roman" w:hAnsi="Times New Roman" w:cs="Times New Roman"/>
          <w:sz w:val="28"/>
          <w:szCs w:val="28"/>
        </w:rPr>
        <w:t>Стратегии</w:t>
      </w:r>
      <w:r w:rsidRPr="00A97955">
        <w:rPr>
          <w:rFonts w:ascii="Times New Roman" w:hAnsi="Times New Roman" w:cs="Times New Roman"/>
          <w:sz w:val="28"/>
          <w:szCs w:val="28"/>
        </w:rPr>
        <w:t xml:space="preserve"> осуществляется в рамках бюджетных ассигнований на реализацию муниципальных программ муниципального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905B1B"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xml:space="preserve">, предусматриваемых в бюджете муниципального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 xml:space="preserve">город-курорт Геленджик </w:t>
      </w:r>
      <w:r w:rsidR="00905B1B" w:rsidRPr="00A97955">
        <w:rPr>
          <w:rFonts w:ascii="Times New Roman" w:hAnsi="Times New Roman" w:cs="Times New Roman"/>
          <w:sz w:val="28"/>
          <w:szCs w:val="28"/>
        </w:rPr>
        <w:t xml:space="preserve">Краснодарского края </w:t>
      </w:r>
      <w:r w:rsidRPr="00A97955">
        <w:rPr>
          <w:rFonts w:ascii="Times New Roman" w:hAnsi="Times New Roman" w:cs="Times New Roman"/>
          <w:sz w:val="28"/>
          <w:szCs w:val="28"/>
        </w:rPr>
        <w:t>на соответствующий финан</w:t>
      </w:r>
      <w:r w:rsidR="00882DE3" w:rsidRPr="00A97955">
        <w:rPr>
          <w:rFonts w:ascii="Times New Roman" w:hAnsi="Times New Roman" w:cs="Times New Roman"/>
          <w:sz w:val="28"/>
          <w:szCs w:val="28"/>
        </w:rPr>
        <w:t>совый год и на плановый период.</w:t>
      </w:r>
      <w:proofErr w:type="gramEnd"/>
    </w:p>
    <w:p w:rsidR="00145D2A" w:rsidRPr="00A97955" w:rsidRDefault="00145D2A" w:rsidP="00145D2A">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Основным механизмом реализации Стратегии социально-экономического развития муниципального образования </w:t>
      </w:r>
      <w:bookmarkStart w:id="1" w:name="_Hlk57742188"/>
      <w:r w:rsidR="00905B1B" w:rsidRPr="00A97955">
        <w:rPr>
          <w:rFonts w:ascii="Times New Roman" w:eastAsia="Calibri" w:hAnsi="Times New Roman" w:cs="Times New Roman"/>
          <w:sz w:val="28"/>
          <w:szCs w:val="28"/>
        </w:rPr>
        <w:t xml:space="preserve">городской округ </w:t>
      </w:r>
      <w:r w:rsidRPr="00A97955">
        <w:rPr>
          <w:rFonts w:ascii="Times New Roman" w:eastAsia="Calibri" w:hAnsi="Times New Roman" w:cs="Times New Roman"/>
          <w:sz w:val="28"/>
          <w:szCs w:val="28"/>
        </w:rPr>
        <w:t>город-курорт Геленджик</w:t>
      </w:r>
      <w:bookmarkEnd w:id="1"/>
      <w:r w:rsidR="00905B1B" w:rsidRPr="00A97955">
        <w:rPr>
          <w:rFonts w:ascii="Times New Roman" w:eastAsia="Calibri" w:hAnsi="Times New Roman" w:cs="Times New Roman"/>
          <w:sz w:val="28"/>
          <w:szCs w:val="28"/>
        </w:rPr>
        <w:t xml:space="preserve"> Краснодарского края </w:t>
      </w:r>
      <w:r w:rsidRPr="00A97955">
        <w:rPr>
          <w:rFonts w:ascii="Times New Roman" w:eastAsia="Calibri" w:hAnsi="Times New Roman" w:cs="Times New Roman"/>
          <w:sz w:val="28"/>
          <w:szCs w:val="28"/>
        </w:rPr>
        <w:t xml:space="preserve">является система муниципальных флагманских проектов. </w:t>
      </w:r>
    </w:p>
    <w:p w:rsidR="00145D2A" w:rsidRPr="00A97955" w:rsidRDefault="00145D2A" w:rsidP="00145D2A">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Муниципальный флагманский проект (далее также «МФП») – масштабный комплексный проект, оказывающий значительное влияние на развитие муниципального образования. Муниципальный флагманский прое</w:t>
      </w:r>
      <w:proofErr w:type="gramStart"/>
      <w:r w:rsidRPr="00A97955">
        <w:rPr>
          <w:rFonts w:ascii="Times New Roman" w:eastAsia="Calibri" w:hAnsi="Times New Roman" w:cs="Times New Roman"/>
          <w:sz w:val="28"/>
          <w:szCs w:val="28"/>
        </w:rPr>
        <w:t>кт вкл</w:t>
      </w:r>
      <w:proofErr w:type="gramEnd"/>
      <w:r w:rsidRPr="00A97955">
        <w:rPr>
          <w:rFonts w:ascii="Times New Roman" w:eastAsia="Calibri" w:hAnsi="Times New Roman" w:cs="Times New Roman"/>
          <w:sz w:val="28"/>
          <w:szCs w:val="28"/>
        </w:rPr>
        <w:t xml:space="preserve">ючает в себя пакет поэтапно и </w:t>
      </w:r>
      <w:r w:rsidR="004A2D36" w:rsidRPr="00A97955">
        <w:rPr>
          <w:rFonts w:ascii="Times New Roman" w:eastAsia="Calibri" w:hAnsi="Times New Roman" w:cs="Times New Roman"/>
          <w:sz w:val="28"/>
          <w:szCs w:val="28"/>
        </w:rPr>
        <w:t>скоординировано</w:t>
      </w:r>
      <w:r w:rsidRPr="00A97955">
        <w:rPr>
          <w:rFonts w:ascii="Times New Roman" w:eastAsia="Calibri" w:hAnsi="Times New Roman" w:cs="Times New Roman"/>
          <w:sz w:val="28"/>
          <w:szCs w:val="28"/>
        </w:rPr>
        <w:t xml:space="preserve"> реализуемых приоритетных проектов. </w:t>
      </w:r>
    </w:p>
    <w:p w:rsidR="00145D2A" w:rsidRPr="00A97955" w:rsidRDefault="00145D2A" w:rsidP="00145D2A">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Система муниципальных флагманских проектов Стратегии социально-экономического развития муниципального образования </w:t>
      </w:r>
      <w:r w:rsidR="00905B1B" w:rsidRPr="00A97955">
        <w:rPr>
          <w:rFonts w:ascii="Times New Roman" w:eastAsia="Calibri" w:hAnsi="Times New Roman" w:cs="Times New Roman"/>
          <w:sz w:val="28"/>
          <w:szCs w:val="28"/>
        </w:rPr>
        <w:t xml:space="preserve">городской округ </w:t>
      </w:r>
      <w:r w:rsidRPr="00A97955">
        <w:rPr>
          <w:rFonts w:ascii="Times New Roman" w:eastAsia="Calibri" w:hAnsi="Times New Roman" w:cs="Times New Roman"/>
          <w:sz w:val="28"/>
          <w:szCs w:val="28"/>
        </w:rPr>
        <w:t>город-курорт Геленджик</w:t>
      </w:r>
      <w:r w:rsidR="00905B1B" w:rsidRPr="00A97955">
        <w:rPr>
          <w:rFonts w:ascii="Times New Roman" w:eastAsia="Calibri" w:hAnsi="Times New Roman" w:cs="Times New Roman"/>
          <w:sz w:val="28"/>
          <w:szCs w:val="28"/>
        </w:rPr>
        <w:t xml:space="preserve"> Краснодарского края</w:t>
      </w:r>
      <w:r w:rsidRPr="00A97955">
        <w:rPr>
          <w:rFonts w:ascii="Times New Roman" w:eastAsia="Calibri" w:hAnsi="Times New Roman" w:cs="Times New Roman"/>
          <w:sz w:val="28"/>
          <w:szCs w:val="28"/>
        </w:rPr>
        <w:t xml:space="preserve"> включает 5 муниципальных флагманских проектов:</w:t>
      </w:r>
    </w:p>
    <w:p w:rsidR="00984FD2" w:rsidRPr="00A97955" w:rsidRDefault="00984FD2" w:rsidP="00882DE3">
      <w:pPr>
        <w:spacing w:after="0" w:line="240" w:lineRule="auto"/>
        <w:ind w:firstLine="709"/>
        <w:jc w:val="center"/>
        <w:rPr>
          <w:rFonts w:ascii="Times New Roman" w:eastAsia="Calibri" w:hAnsi="Times New Roman" w:cs="Times New Roman"/>
          <w:sz w:val="28"/>
          <w:szCs w:val="28"/>
        </w:rPr>
      </w:pPr>
    </w:p>
    <w:p w:rsidR="00145D2A"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1. МФП «Гостеприимный Геленджик»</w:t>
      </w:r>
    </w:p>
    <w:p w:rsidR="00E53AEE" w:rsidRPr="00A97955" w:rsidRDefault="00E53AEE" w:rsidP="00882DE3">
      <w:pPr>
        <w:spacing w:after="0" w:line="240" w:lineRule="auto"/>
        <w:ind w:firstLine="709"/>
        <w:jc w:val="center"/>
        <w:rPr>
          <w:rFonts w:ascii="Times New Roman" w:eastAsia="Calibri" w:hAnsi="Times New Roman" w:cs="Times New Roman"/>
          <w:sz w:val="28"/>
          <w:szCs w:val="28"/>
        </w:rPr>
      </w:pPr>
    </w:p>
    <w:p w:rsidR="00D16FAD" w:rsidRPr="00A97955" w:rsidRDefault="001F501E" w:rsidP="004A2E79">
      <w:pPr>
        <w:spacing w:before="120" w:after="120" w:line="240" w:lineRule="auto"/>
        <w:ind w:firstLine="709"/>
        <w:jc w:val="both"/>
        <w:rPr>
          <w:rFonts w:ascii="Times New Roman" w:eastAsia="Calibri" w:hAnsi="Times New Roman" w:cs="Times New Roman"/>
          <w:sz w:val="28"/>
          <w:szCs w:val="28"/>
        </w:rPr>
      </w:pPr>
      <w:r w:rsidRPr="00A97955">
        <w:rPr>
          <w:rFonts w:ascii="Times New Roman" w:hAnsi="Times New Roman" w:cs="Times New Roman"/>
          <w:sz w:val="28"/>
          <w:szCs w:val="28"/>
        </w:rPr>
        <w:t xml:space="preserve">Цель проекта: </w:t>
      </w:r>
      <w:r w:rsidRPr="00A97955">
        <w:rPr>
          <w:rFonts w:ascii="Times New Roman" w:eastAsia="Calibri" w:hAnsi="Times New Roman" w:cs="Times New Roman"/>
          <w:sz w:val="28"/>
          <w:szCs w:val="28"/>
        </w:rPr>
        <w:t xml:space="preserve">Геленджик – центр круглогодичного отдыха и оздоровления на черноморском побережье России, привлекающий туристов </w:t>
      </w:r>
      <w:r w:rsidRPr="00A97955">
        <w:rPr>
          <w:rFonts w:ascii="Times New Roman" w:eastAsia="Calibri" w:hAnsi="Times New Roman" w:cs="Times New Roman"/>
          <w:sz w:val="28"/>
          <w:szCs w:val="28"/>
        </w:rPr>
        <w:lastRenderedPageBreak/>
        <w:t>развитой инфраструктурой и комфортной средой, содержательным досугом и гостеприимством жителей.</w:t>
      </w:r>
    </w:p>
    <w:tbl>
      <w:tblPr>
        <w:tblStyle w:val="a4"/>
        <w:tblW w:w="0" w:type="auto"/>
        <w:tblLayout w:type="fixed"/>
        <w:tblLook w:val="04A0" w:firstRow="1" w:lastRow="0" w:firstColumn="1" w:lastColumn="0" w:noHBand="0" w:noVBand="1"/>
      </w:tblPr>
      <w:tblGrid>
        <w:gridCol w:w="675"/>
        <w:gridCol w:w="3828"/>
        <w:gridCol w:w="1417"/>
        <w:gridCol w:w="1418"/>
        <w:gridCol w:w="2516"/>
      </w:tblGrid>
      <w:tr w:rsidR="00BB795A" w:rsidRPr="00A97955" w:rsidTr="00704DA0">
        <w:tc>
          <w:tcPr>
            <w:tcW w:w="675" w:type="dxa"/>
          </w:tcPr>
          <w:p w:rsidR="001F501E" w:rsidRPr="00A97955" w:rsidRDefault="001F501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r w:rsidR="0076320A"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828" w:type="dxa"/>
          </w:tcPr>
          <w:p w:rsidR="001F501E" w:rsidRPr="00A97955" w:rsidRDefault="001F501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7" w:type="dxa"/>
          </w:tcPr>
          <w:p w:rsidR="001F501E" w:rsidRPr="00A97955" w:rsidRDefault="001F501E" w:rsidP="00704DA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704DA0"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BB795A" w:rsidRPr="00A97955">
              <w:rPr>
                <w:rFonts w:ascii="Times New Roman" w:eastAsia="Calibri" w:hAnsi="Times New Roman" w:cs="Times New Roman"/>
                <w:sz w:val="24"/>
                <w:szCs w:val="24"/>
              </w:rPr>
              <w:t>5</w:t>
            </w:r>
          </w:p>
        </w:tc>
        <w:tc>
          <w:tcPr>
            <w:tcW w:w="1418" w:type="dxa"/>
          </w:tcPr>
          <w:p w:rsidR="001F501E" w:rsidRPr="00A97955" w:rsidRDefault="001F501E" w:rsidP="00704DA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BB795A" w:rsidRPr="00A97955">
              <w:rPr>
                <w:rFonts w:ascii="Times New Roman" w:eastAsia="Calibri" w:hAnsi="Times New Roman" w:cs="Times New Roman"/>
                <w:sz w:val="24"/>
                <w:szCs w:val="24"/>
              </w:rPr>
              <w:t>5</w:t>
            </w:r>
          </w:p>
        </w:tc>
        <w:tc>
          <w:tcPr>
            <w:tcW w:w="2516" w:type="dxa"/>
          </w:tcPr>
          <w:p w:rsidR="001F501E" w:rsidRPr="00A97955" w:rsidRDefault="001F501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BB795A" w:rsidRPr="00A97955" w:rsidTr="00704DA0">
        <w:tc>
          <w:tcPr>
            <w:tcW w:w="675"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828"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7"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418"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2516"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828" w:type="dxa"/>
          </w:tcPr>
          <w:p w:rsidR="0076320A" w:rsidRPr="00A97955" w:rsidRDefault="0076320A" w:rsidP="007632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Количество туристов, посетивших муниципальное образование город-курорт Геленджик, млн. человек</w:t>
            </w:r>
          </w:p>
        </w:tc>
        <w:tc>
          <w:tcPr>
            <w:tcW w:w="1417" w:type="dxa"/>
          </w:tcPr>
          <w:p w:rsidR="0076320A" w:rsidRPr="00A97955" w:rsidRDefault="0076320A" w:rsidP="0010110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r w:rsidR="00101103" w:rsidRPr="00A97955">
              <w:rPr>
                <w:rFonts w:ascii="Times New Roman" w:eastAsia="Calibri" w:hAnsi="Times New Roman" w:cs="Times New Roman"/>
                <w:sz w:val="24"/>
                <w:szCs w:val="24"/>
              </w:rPr>
              <w:t>1</w:t>
            </w:r>
          </w:p>
        </w:tc>
        <w:tc>
          <w:tcPr>
            <w:tcW w:w="1418" w:type="dxa"/>
          </w:tcPr>
          <w:p w:rsidR="0076320A" w:rsidRPr="00A97955" w:rsidRDefault="00D22AC8" w:rsidP="00CB591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r w:rsidR="00CB5910" w:rsidRPr="00A97955">
              <w:rPr>
                <w:rFonts w:ascii="Times New Roman" w:eastAsia="Calibri" w:hAnsi="Times New Roman" w:cs="Times New Roman"/>
                <w:sz w:val="24"/>
                <w:szCs w:val="24"/>
              </w:rPr>
              <w:t>3</w:t>
            </w:r>
          </w:p>
        </w:tc>
        <w:tc>
          <w:tcPr>
            <w:tcW w:w="2516" w:type="dxa"/>
          </w:tcPr>
          <w:p w:rsidR="0076320A" w:rsidRPr="00A97955" w:rsidRDefault="00CB5910" w:rsidP="0063358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828" w:type="dxa"/>
          </w:tcPr>
          <w:p w:rsidR="0076320A" w:rsidRPr="00A97955" w:rsidRDefault="0076320A" w:rsidP="007632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Доля неорганизованных туристов в общем турпотоке, %</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101103" w:rsidRPr="00A97955">
              <w:rPr>
                <w:rFonts w:ascii="Times New Roman" w:eastAsia="Calibri" w:hAnsi="Times New Roman" w:cs="Times New Roman"/>
                <w:sz w:val="24"/>
                <w:szCs w:val="24"/>
              </w:rPr>
              <w:t>0</w:t>
            </w:r>
            <w:r w:rsidR="005D130E" w:rsidRPr="00A97955">
              <w:rPr>
                <w:rFonts w:ascii="Times New Roman" w:eastAsia="Calibri" w:hAnsi="Times New Roman" w:cs="Times New Roman"/>
                <w:sz w:val="24"/>
                <w:szCs w:val="24"/>
              </w:rPr>
              <w:t>,0</w:t>
            </w:r>
          </w:p>
        </w:tc>
        <w:tc>
          <w:tcPr>
            <w:tcW w:w="1418" w:type="dxa"/>
          </w:tcPr>
          <w:p w:rsidR="0076320A" w:rsidRPr="00A97955" w:rsidRDefault="006B7A32"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62</w:t>
            </w:r>
          </w:p>
        </w:tc>
        <w:tc>
          <w:tcPr>
            <w:tcW w:w="2516" w:type="dxa"/>
          </w:tcPr>
          <w:p w:rsidR="0076320A" w:rsidRPr="00A97955" w:rsidRDefault="006B7A32" w:rsidP="0074795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828" w:type="dxa"/>
          </w:tcPr>
          <w:p w:rsidR="0076320A" w:rsidRPr="00A97955" w:rsidRDefault="0076320A" w:rsidP="007632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Доля туристов, размещенных в санаторно-курортных организациях, в общем турпотоке, %</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30</w:t>
            </w:r>
            <w:r w:rsidR="005D130E" w:rsidRPr="00A97955">
              <w:rPr>
                <w:rFonts w:ascii="Times New Roman" w:eastAsia="Calibri" w:hAnsi="Times New Roman" w:cs="Times New Roman"/>
                <w:sz w:val="24"/>
                <w:szCs w:val="24"/>
              </w:rPr>
              <w:t>,0</w:t>
            </w:r>
          </w:p>
        </w:tc>
        <w:tc>
          <w:tcPr>
            <w:tcW w:w="1418" w:type="dxa"/>
          </w:tcPr>
          <w:p w:rsidR="0076320A" w:rsidRPr="00A97955" w:rsidRDefault="00704DA0" w:rsidP="00704DA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57</w:t>
            </w:r>
            <w:r w:rsidR="00D22AC8"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9</w:t>
            </w:r>
          </w:p>
        </w:tc>
        <w:tc>
          <w:tcPr>
            <w:tcW w:w="2516" w:type="dxa"/>
          </w:tcPr>
          <w:p w:rsidR="0076320A" w:rsidRPr="00A97955" w:rsidRDefault="00704DA0" w:rsidP="0063358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828" w:type="dxa"/>
          </w:tcPr>
          <w:p w:rsidR="0076320A" w:rsidRPr="00A97955" w:rsidRDefault="0076320A" w:rsidP="00D379F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Количество детей, отдохнувших в профильных лагерях, организованных муниципальными образовательными организациями, осуществляющими организацию отдыха и </w:t>
            </w:r>
            <w:proofErr w:type="gramStart"/>
            <w:r w:rsidRPr="00A97955">
              <w:rPr>
                <w:rFonts w:ascii="Times New Roman" w:eastAsia="Calibri" w:hAnsi="Times New Roman" w:cs="Times New Roman"/>
                <w:sz w:val="24"/>
                <w:szCs w:val="24"/>
              </w:rPr>
              <w:t>оздоровления</w:t>
            </w:r>
            <w:proofErr w:type="gramEnd"/>
            <w:r w:rsidRPr="00A97955">
              <w:rPr>
                <w:rFonts w:ascii="Times New Roman" w:eastAsia="Calibri" w:hAnsi="Times New Roman" w:cs="Times New Roman"/>
                <w:sz w:val="24"/>
                <w:szCs w:val="24"/>
              </w:rPr>
              <w:t xml:space="preserve"> обучающихся в каникулярное время с дневным пребыванием с обязательной организацией их питания, тыс. человек</w:t>
            </w:r>
          </w:p>
        </w:tc>
        <w:tc>
          <w:tcPr>
            <w:tcW w:w="1417" w:type="dxa"/>
          </w:tcPr>
          <w:p w:rsidR="0076320A" w:rsidRPr="00A97955" w:rsidRDefault="00101103"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r w:rsidR="00BB795A" w:rsidRPr="00A97955">
              <w:rPr>
                <w:rFonts w:ascii="Times New Roman" w:eastAsia="Calibri" w:hAnsi="Times New Roman" w:cs="Times New Roman"/>
                <w:sz w:val="24"/>
                <w:szCs w:val="24"/>
              </w:rPr>
              <w:t>7</w:t>
            </w:r>
          </w:p>
        </w:tc>
        <w:tc>
          <w:tcPr>
            <w:tcW w:w="1418" w:type="dxa"/>
          </w:tcPr>
          <w:p w:rsidR="0076320A" w:rsidRPr="00A97955" w:rsidRDefault="001A1BE3" w:rsidP="00680CF6">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r w:rsidR="00680CF6">
              <w:rPr>
                <w:rFonts w:ascii="Times New Roman" w:eastAsia="Calibri" w:hAnsi="Times New Roman" w:cs="Times New Roman"/>
                <w:sz w:val="24"/>
                <w:szCs w:val="24"/>
              </w:rPr>
              <w:t>4</w:t>
            </w:r>
          </w:p>
        </w:tc>
        <w:tc>
          <w:tcPr>
            <w:tcW w:w="2516" w:type="dxa"/>
          </w:tcPr>
          <w:p w:rsidR="00E53AEE" w:rsidRPr="00E53AEE" w:rsidRDefault="001A1BE3" w:rsidP="00680CF6">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 xml:space="preserve">В рамках летней оздоровительной кампании с 28 мая по 11 августа 2025 года проведено 3 смены лагерей дневного пребывания на базе 11 </w:t>
            </w:r>
            <w:r w:rsidR="00D110C6" w:rsidRPr="00E53AEE">
              <w:rPr>
                <w:rFonts w:ascii="Times New Roman" w:eastAsia="Calibri" w:hAnsi="Times New Roman" w:cs="Times New Roman"/>
                <w:sz w:val="24"/>
                <w:szCs w:val="24"/>
              </w:rPr>
              <w:t>о</w:t>
            </w:r>
            <w:r w:rsidRPr="00E53AEE">
              <w:rPr>
                <w:rFonts w:ascii="Times New Roman" w:eastAsia="Calibri" w:hAnsi="Times New Roman" w:cs="Times New Roman"/>
                <w:sz w:val="24"/>
                <w:szCs w:val="24"/>
              </w:rPr>
              <w:t xml:space="preserve">бщеобразовательных организаций. </w:t>
            </w:r>
          </w:p>
          <w:p w:rsidR="00E53AEE" w:rsidRPr="00E53AEE" w:rsidRDefault="00E53AEE" w:rsidP="00680CF6">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 xml:space="preserve">За счет бюджетных средств бесплатным отдыхом </w:t>
            </w:r>
            <w:proofErr w:type="gramStart"/>
            <w:r w:rsidRPr="00E53AEE">
              <w:rPr>
                <w:rFonts w:ascii="Times New Roman" w:eastAsia="Calibri" w:hAnsi="Times New Roman" w:cs="Times New Roman"/>
                <w:sz w:val="24"/>
                <w:szCs w:val="24"/>
              </w:rPr>
              <w:t>обеспечены</w:t>
            </w:r>
            <w:proofErr w:type="gramEnd"/>
          </w:p>
          <w:p w:rsidR="0076320A" w:rsidRPr="00E53AEE" w:rsidRDefault="001A1BE3" w:rsidP="00680CF6">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1382 обучающихся различных категорий: многодетные, малообеспеченные, в трудной жизненной ситуации, дети участников СВО</w:t>
            </w:r>
            <w:r w:rsidR="00680CF6" w:rsidRPr="00E53AEE">
              <w:rPr>
                <w:rFonts w:ascii="Times New Roman" w:eastAsia="Calibri" w:hAnsi="Times New Roman" w:cs="Times New Roman"/>
                <w:sz w:val="24"/>
                <w:szCs w:val="24"/>
              </w:rPr>
              <w:t>.</w:t>
            </w:r>
          </w:p>
          <w:p w:rsidR="00680CF6" w:rsidRPr="00A97955" w:rsidRDefault="00E53AEE" w:rsidP="00D60A94">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Все дети данной категории отдохнули в 2025 году в полном объёме.</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c>
          <w:tcPr>
            <w:tcW w:w="3828" w:type="dxa"/>
          </w:tcPr>
          <w:p w:rsidR="0076320A" w:rsidRPr="00A97955" w:rsidRDefault="0076320A" w:rsidP="00D379F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Объем экспорта санаторно-курортных и туристско-рекреационных услуг, млн. рублей</w:t>
            </w:r>
          </w:p>
        </w:tc>
        <w:tc>
          <w:tcPr>
            <w:tcW w:w="1417" w:type="dxa"/>
          </w:tcPr>
          <w:p w:rsidR="0076320A" w:rsidRPr="00A97955" w:rsidRDefault="005D130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p>
        </w:tc>
        <w:tc>
          <w:tcPr>
            <w:tcW w:w="1418" w:type="dxa"/>
          </w:tcPr>
          <w:p w:rsidR="0076320A" w:rsidRPr="00A97955" w:rsidRDefault="00633584"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p>
        </w:tc>
        <w:tc>
          <w:tcPr>
            <w:tcW w:w="2516" w:type="dxa"/>
          </w:tcPr>
          <w:p w:rsidR="0076320A" w:rsidRDefault="00984FD2" w:rsidP="0005455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Мероприятие запланировано на 2027 год</w:t>
            </w:r>
          </w:p>
          <w:p w:rsidR="00E53AEE" w:rsidRPr="00A97955" w:rsidRDefault="00E53AEE" w:rsidP="00054553">
            <w:pPr>
              <w:jc w:val="both"/>
              <w:rPr>
                <w:rFonts w:ascii="Times New Roman" w:eastAsia="Calibri" w:hAnsi="Times New Roman" w:cs="Times New Roman"/>
                <w:sz w:val="24"/>
                <w:szCs w:val="24"/>
              </w:rPr>
            </w:pPr>
          </w:p>
        </w:tc>
      </w:tr>
      <w:tr w:rsidR="00BB795A" w:rsidRPr="00A97955" w:rsidTr="00704DA0">
        <w:tc>
          <w:tcPr>
            <w:tcW w:w="675" w:type="dxa"/>
          </w:tcPr>
          <w:p w:rsidR="00EC3266" w:rsidRPr="00A97955" w:rsidRDefault="00EC3266"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p>
        </w:tc>
        <w:tc>
          <w:tcPr>
            <w:tcW w:w="3828" w:type="dxa"/>
          </w:tcPr>
          <w:p w:rsidR="00EC3266" w:rsidRPr="00A97955" w:rsidRDefault="00EC3266" w:rsidP="00DC5C0B">
            <w:pPr>
              <w:rPr>
                <w:rFonts w:ascii="Times New Roman" w:hAnsi="Times New Roman" w:cs="Times New Roman"/>
                <w:sz w:val="24"/>
                <w:szCs w:val="24"/>
              </w:rPr>
            </w:pPr>
            <w:r w:rsidRPr="00A97955">
              <w:rPr>
                <w:rFonts w:ascii="Times New Roman" w:hAnsi="Times New Roman" w:cs="Times New Roman"/>
                <w:sz w:val="24"/>
                <w:szCs w:val="24"/>
              </w:rPr>
              <w:t>Экспорт вина, тыс. дал</w:t>
            </w:r>
          </w:p>
        </w:tc>
        <w:tc>
          <w:tcPr>
            <w:tcW w:w="1417" w:type="dxa"/>
          </w:tcPr>
          <w:p w:rsidR="00EC3266" w:rsidRPr="00A97955" w:rsidRDefault="005D130E"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r w:rsidR="00101103" w:rsidRPr="00A97955">
              <w:rPr>
                <w:rFonts w:ascii="Times New Roman" w:eastAsia="Calibri" w:hAnsi="Times New Roman" w:cs="Times New Roman"/>
                <w:sz w:val="24"/>
                <w:szCs w:val="24"/>
              </w:rPr>
              <w:t>1</w:t>
            </w:r>
            <w:r w:rsidR="00BB795A" w:rsidRPr="00A97955">
              <w:rPr>
                <w:rFonts w:ascii="Times New Roman" w:eastAsia="Calibri" w:hAnsi="Times New Roman" w:cs="Times New Roman"/>
                <w:sz w:val="24"/>
                <w:szCs w:val="24"/>
              </w:rPr>
              <w:t>20</w:t>
            </w:r>
          </w:p>
        </w:tc>
        <w:tc>
          <w:tcPr>
            <w:tcW w:w="1418" w:type="dxa"/>
          </w:tcPr>
          <w:p w:rsidR="00EC3266" w:rsidRPr="00A97955" w:rsidRDefault="000A7A3D"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p>
        </w:tc>
        <w:tc>
          <w:tcPr>
            <w:tcW w:w="2516" w:type="dxa"/>
          </w:tcPr>
          <w:p w:rsidR="00E53AEE" w:rsidRPr="00A97955" w:rsidRDefault="000A7A3D" w:rsidP="00E53AEE">
            <w:pPr>
              <w:rPr>
                <w:rFonts w:ascii="Times New Roman" w:eastAsia="Calibri" w:hAnsi="Times New Roman" w:cs="Times New Roman"/>
                <w:sz w:val="24"/>
                <w:szCs w:val="24"/>
              </w:rPr>
            </w:pPr>
            <w:proofErr w:type="gramStart"/>
            <w:r w:rsidRPr="00A97955">
              <w:rPr>
                <w:rFonts w:ascii="Times New Roman" w:eastAsia="Times New Roman" w:hAnsi="Times New Roman" w:cs="Times New Roman"/>
                <w:sz w:val="24"/>
                <w:szCs w:val="24"/>
                <w:lang w:eastAsia="ru-RU"/>
              </w:rPr>
              <w:t xml:space="preserve">Отсутствие экспорта обусловлено временным ограничением,  политической обстановкой и ограничением связанными с </w:t>
            </w:r>
            <w:r w:rsidRPr="00A97955">
              <w:rPr>
                <w:rFonts w:ascii="Times New Roman" w:eastAsia="Times New Roman" w:hAnsi="Times New Roman" w:cs="Times New Roman"/>
                <w:sz w:val="24"/>
                <w:szCs w:val="24"/>
                <w:lang w:eastAsia="ru-RU"/>
              </w:rPr>
              <w:lastRenderedPageBreak/>
              <w:t>санкциями.</w:t>
            </w:r>
            <w:proofErr w:type="gramEnd"/>
            <w:r w:rsidRPr="00A97955">
              <w:rPr>
                <w:rFonts w:ascii="Times New Roman" w:eastAsia="Times New Roman" w:hAnsi="Times New Roman" w:cs="Times New Roman"/>
                <w:sz w:val="24"/>
                <w:szCs w:val="24"/>
                <w:lang w:eastAsia="ru-RU"/>
              </w:rPr>
              <w:t xml:space="preserve"> Ведется работа по налаживанию поставок на экспо</w:t>
            </w:r>
            <w:proofErr w:type="gramStart"/>
            <w:r w:rsidRPr="00A97955">
              <w:rPr>
                <w:rFonts w:ascii="Times New Roman" w:eastAsia="Times New Roman" w:hAnsi="Times New Roman" w:cs="Times New Roman"/>
                <w:sz w:val="24"/>
                <w:szCs w:val="24"/>
                <w:lang w:eastAsia="ru-RU"/>
              </w:rPr>
              <w:t>рт с бл</w:t>
            </w:r>
            <w:proofErr w:type="gramEnd"/>
            <w:r w:rsidRPr="00A97955">
              <w:rPr>
                <w:rFonts w:ascii="Times New Roman" w:eastAsia="Times New Roman" w:hAnsi="Times New Roman" w:cs="Times New Roman"/>
                <w:sz w:val="24"/>
                <w:szCs w:val="24"/>
                <w:lang w:eastAsia="ru-RU"/>
              </w:rPr>
              <w:t xml:space="preserve">излежащими дружественными странами </w:t>
            </w:r>
            <w:r w:rsidR="00405D11" w:rsidRPr="00A97955">
              <w:rPr>
                <w:rFonts w:ascii="Times New Roman" w:eastAsia="Times New Roman" w:hAnsi="Times New Roman" w:cs="Times New Roman"/>
                <w:sz w:val="24"/>
                <w:szCs w:val="24"/>
                <w:lang w:eastAsia="ru-RU"/>
              </w:rPr>
              <w:t>экспорта</w:t>
            </w:r>
          </w:p>
        </w:tc>
      </w:tr>
      <w:tr w:rsidR="00BB795A" w:rsidRPr="00A97955" w:rsidTr="00704DA0">
        <w:tc>
          <w:tcPr>
            <w:tcW w:w="675" w:type="dxa"/>
          </w:tcPr>
          <w:p w:rsidR="00EC3266" w:rsidRPr="00A97955" w:rsidRDefault="00EC3266"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7</w:t>
            </w:r>
          </w:p>
        </w:tc>
        <w:tc>
          <w:tcPr>
            <w:tcW w:w="3828" w:type="dxa"/>
          </w:tcPr>
          <w:p w:rsidR="00EC3266" w:rsidRPr="00A97955" w:rsidRDefault="00EC3266" w:rsidP="00EC3266">
            <w:pPr>
              <w:rPr>
                <w:rFonts w:ascii="Times New Roman" w:hAnsi="Times New Roman" w:cs="Times New Roman"/>
                <w:sz w:val="24"/>
                <w:szCs w:val="24"/>
              </w:rPr>
            </w:pPr>
            <w:r w:rsidRPr="00A97955">
              <w:rPr>
                <w:rFonts w:ascii="Times New Roman" w:hAnsi="Times New Roman" w:cs="Times New Roman"/>
                <w:sz w:val="24"/>
                <w:szCs w:val="24"/>
              </w:rPr>
              <w:t>Оборот розничной торговли (по полному кругу организаций), млрд. рублей</w:t>
            </w:r>
          </w:p>
        </w:tc>
        <w:tc>
          <w:tcPr>
            <w:tcW w:w="1417" w:type="dxa"/>
          </w:tcPr>
          <w:p w:rsidR="00EC3266"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52,1</w:t>
            </w:r>
          </w:p>
        </w:tc>
        <w:tc>
          <w:tcPr>
            <w:tcW w:w="1418" w:type="dxa"/>
          </w:tcPr>
          <w:p w:rsidR="00EC3266" w:rsidRPr="00A97955" w:rsidRDefault="00E2024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83,7</w:t>
            </w:r>
          </w:p>
          <w:p w:rsidR="00E2024B" w:rsidRPr="00A97955" w:rsidRDefault="00E2024B" w:rsidP="00BD0D5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r w:rsidR="00BD0D59" w:rsidRPr="00A97955">
              <w:rPr>
                <w:rFonts w:ascii="Times New Roman" w:eastAsia="Calibri" w:hAnsi="Times New Roman" w:cs="Times New Roman"/>
                <w:sz w:val="24"/>
                <w:szCs w:val="24"/>
              </w:rPr>
              <w:t>данный показатель является оценочным на 2025 год в рамках прогноза</w:t>
            </w:r>
            <w:r w:rsidRPr="00A97955">
              <w:rPr>
                <w:rFonts w:ascii="Times New Roman" w:eastAsia="Calibri" w:hAnsi="Times New Roman" w:cs="Times New Roman"/>
                <w:sz w:val="24"/>
                <w:szCs w:val="24"/>
              </w:rPr>
              <w:t>)</w:t>
            </w:r>
          </w:p>
        </w:tc>
        <w:tc>
          <w:tcPr>
            <w:tcW w:w="2516" w:type="dxa"/>
          </w:tcPr>
          <w:p w:rsidR="00EC3266" w:rsidRPr="00A97955" w:rsidRDefault="00E2024B" w:rsidP="00CA1592">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p>
        </w:tc>
        <w:tc>
          <w:tcPr>
            <w:tcW w:w="3828" w:type="dxa"/>
          </w:tcPr>
          <w:p w:rsidR="0076320A" w:rsidRPr="00A97955" w:rsidRDefault="005D130E" w:rsidP="005D130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Оборот общественного питания (по полному кругу организаций), млрд. рублей</w:t>
            </w:r>
          </w:p>
        </w:tc>
        <w:tc>
          <w:tcPr>
            <w:tcW w:w="1417" w:type="dxa"/>
          </w:tcPr>
          <w:p w:rsidR="0076320A" w:rsidRPr="00A97955" w:rsidRDefault="00E510FB"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BB795A" w:rsidRPr="00A97955">
              <w:rPr>
                <w:rFonts w:ascii="Times New Roman" w:eastAsia="Calibri" w:hAnsi="Times New Roman" w:cs="Times New Roman"/>
                <w:sz w:val="24"/>
                <w:szCs w:val="24"/>
              </w:rPr>
              <w:t>9</w:t>
            </w:r>
          </w:p>
        </w:tc>
        <w:tc>
          <w:tcPr>
            <w:tcW w:w="1418" w:type="dxa"/>
          </w:tcPr>
          <w:p w:rsidR="0076320A" w:rsidRPr="00A97955" w:rsidRDefault="00E2024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9,7</w:t>
            </w:r>
          </w:p>
          <w:p w:rsidR="00E2024B" w:rsidRPr="00A97955" w:rsidRDefault="00BD0D59"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(данный показатель является оценочным на 2025 год в рамках прогноза)</w:t>
            </w:r>
          </w:p>
        </w:tc>
        <w:tc>
          <w:tcPr>
            <w:tcW w:w="2516" w:type="dxa"/>
          </w:tcPr>
          <w:p w:rsidR="0076320A" w:rsidRPr="00A97955" w:rsidRDefault="00E2024B" w:rsidP="00FD409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p>
        </w:tc>
        <w:tc>
          <w:tcPr>
            <w:tcW w:w="3828" w:type="dxa"/>
          </w:tcPr>
          <w:p w:rsidR="0076320A" w:rsidRPr="00A97955" w:rsidRDefault="005D130E" w:rsidP="0076320A">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Производство вина, тыс. дал</w:t>
            </w:r>
          </w:p>
        </w:tc>
        <w:tc>
          <w:tcPr>
            <w:tcW w:w="1417" w:type="dxa"/>
          </w:tcPr>
          <w:p w:rsidR="0076320A" w:rsidRPr="00A97955" w:rsidRDefault="00E510FB"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11</w:t>
            </w:r>
            <w:r w:rsidR="00BB795A" w:rsidRPr="00A97955">
              <w:rPr>
                <w:rFonts w:ascii="Times New Roman" w:eastAsia="Calibri" w:hAnsi="Times New Roman" w:cs="Times New Roman"/>
                <w:sz w:val="24"/>
                <w:szCs w:val="24"/>
              </w:rPr>
              <w:t>8</w:t>
            </w:r>
          </w:p>
        </w:tc>
        <w:tc>
          <w:tcPr>
            <w:tcW w:w="1418" w:type="dxa"/>
          </w:tcPr>
          <w:p w:rsidR="0076320A" w:rsidRPr="00A97955" w:rsidRDefault="000A7A3D"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200</w:t>
            </w:r>
          </w:p>
        </w:tc>
        <w:tc>
          <w:tcPr>
            <w:tcW w:w="2516" w:type="dxa"/>
          </w:tcPr>
          <w:p w:rsidR="0031564B" w:rsidRDefault="000A7A3D" w:rsidP="0005455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p w:rsidR="00E53AEE" w:rsidRPr="00A97955" w:rsidRDefault="00E53AEE" w:rsidP="00054553">
            <w:pPr>
              <w:jc w:val="both"/>
              <w:rPr>
                <w:rFonts w:ascii="Times New Roman" w:eastAsia="Lucida Sans Unicode" w:hAnsi="Times New Roman" w:cs="Times New Roman"/>
                <w:kern w:val="2"/>
                <w:sz w:val="24"/>
                <w:szCs w:val="24"/>
                <w:lang w:eastAsia="ar-SA"/>
              </w:rPr>
            </w:pPr>
          </w:p>
        </w:tc>
      </w:tr>
      <w:tr w:rsidR="006E199C" w:rsidRPr="00A97955" w:rsidTr="00704DA0">
        <w:tc>
          <w:tcPr>
            <w:tcW w:w="675" w:type="dxa"/>
          </w:tcPr>
          <w:p w:rsidR="0076320A" w:rsidRPr="00680CF6" w:rsidRDefault="0076320A" w:rsidP="0076320A">
            <w:pPr>
              <w:jc w:val="center"/>
              <w:rPr>
                <w:rFonts w:ascii="Times New Roman" w:eastAsia="Calibri" w:hAnsi="Times New Roman" w:cs="Times New Roman"/>
                <w:sz w:val="24"/>
                <w:szCs w:val="24"/>
              </w:rPr>
            </w:pPr>
            <w:r w:rsidRPr="00680CF6">
              <w:rPr>
                <w:rFonts w:ascii="Times New Roman" w:eastAsia="Calibri" w:hAnsi="Times New Roman" w:cs="Times New Roman"/>
                <w:sz w:val="24"/>
                <w:szCs w:val="24"/>
              </w:rPr>
              <w:t>10</w:t>
            </w:r>
          </w:p>
        </w:tc>
        <w:tc>
          <w:tcPr>
            <w:tcW w:w="3828" w:type="dxa"/>
          </w:tcPr>
          <w:p w:rsidR="0076320A" w:rsidRPr="00680CF6" w:rsidRDefault="005D130E" w:rsidP="0076320A">
            <w:pPr>
              <w:jc w:val="both"/>
              <w:rPr>
                <w:rFonts w:ascii="Times New Roman" w:eastAsia="Calibri" w:hAnsi="Times New Roman" w:cs="Times New Roman"/>
                <w:sz w:val="24"/>
                <w:szCs w:val="24"/>
              </w:rPr>
            </w:pPr>
            <w:r w:rsidRPr="00680CF6">
              <w:rPr>
                <w:rFonts w:ascii="Times New Roman" w:eastAsia="Times New Roman" w:hAnsi="Times New Roman" w:cs="Times New Roman"/>
                <w:sz w:val="24"/>
                <w:szCs w:val="24"/>
                <w:lang w:eastAsia="ru-RU"/>
              </w:rPr>
              <w:t xml:space="preserve">Производство овощей, </w:t>
            </w:r>
            <w:proofErr w:type="spellStart"/>
            <w:r w:rsidRPr="00680CF6">
              <w:rPr>
                <w:rFonts w:ascii="Times New Roman" w:eastAsia="Times New Roman" w:hAnsi="Times New Roman" w:cs="Times New Roman"/>
                <w:sz w:val="24"/>
                <w:szCs w:val="24"/>
                <w:lang w:eastAsia="ru-RU"/>
              </w:rPr>
              <w:t>тыс</w:t>
            </w:r>
            <w:proofErr w:type="gramStart"/>
            <w:r w:rsidRPr="00680CF6">
              <w:rPr>
                <w:rFonts w:ascii="Times New Roman" w:eastAsia="Times New Roman" w:hAnsi="Times New Roman" w:cs="Times New Roman"/>
                <w:sz w:val="24"/>
                <w:szCs w:val="24"/>
                <w:lang w:eastAsia="ru-RU"/>
              </w:rPr>
              <w:t>.ц</w:t>
            </w:r>
            <w:proofErr w:type="spellEnd"/>
            <w:proofErr w:type="gramEnd"/>
          </w:p>
        </w:tc>
        <w:tc>
          <w:tcPr>
            <w:tcW w:w="1417" w:type="dxa"/>
          </w:tcPr>
          <w:p w:rsidR="0076320A" w:rsidRPr="00680CF6" w:rsidRDefault="00E510FB" w:rsidP="00BB795A">
            <w:pPr>
              <w:jc w:val="center"/>
              <w:rPr>
                <w:rFonts w:ascii="Times New Roman" w:eastAsia="Calibri" w:hAnsi="Times New Roman" w:cs="Times New Roman"/>
                <w:sz w:val="24"/>
                <w:szCs w:val="24"/>
              </w:rPr>
            </w:pPr>
            <w:r w:rsidRPr="00680CF6">
              <w:rPr>
                <w:rFonts w:ascii="Times New Roman" w:eastAsia="Calibri" w:hAnsi="Times New Roman" w:cs="Times New Roman"/>
                <w:sz w:val="24"/>
                <w:szCs w:val="24"/>
              </w:rPr>
              <w:t>7,</w:t>
            </w:r>
            <w:r w:rsidR="00BB795A" w:rsidRPr="00680CF6">
              <w:rPr>
                <w:rFonts w:ascii="Times New Roman" w:eastAsia="Calibri" w:hAnsi="Times New Roman" w:cs="Times New Roman"/>
                <w:sz w:val="24"/>
                <w:szCs w:val="24"/>
              </w:rPr>
              <w:t>4</w:t>
            </w:r>
          </w:p>
        </w:tc>
        <w:tc>
          <w:tcPr>
            <w:tcW w:w="1418" w:type="dxa"/>
          </w:tcPr>
          <w:p w:rsidR="0076320A" w:rsidRPr="00680CF6" w:rsidRDefault="00CF1CAF" w:rsidP="00680CF6">
            <w:pPr>
              <w:jc w:val="center"/>
              <w:rPr>
                <w:rFonts w:ascii="Times New Roman" w:eastAsia="Calibri" w:hAnsi="Times New Roman" w:cs="Times New Roman"/>
                <w:sz w:val="24"/>
                <w:szCs w:val="24"/>
              </w:rPr>
            </w:pPr>
            <w:r w:rsidRPr="00680CF6">
              <w:rPr>
                <w:rFonts w:ascii="Times New Roman" w:eastAsia="Calibri" w:hAnsi="Times New Roman" w:cs="Times New Roman"/>
                <w:sz w:val="24"/>
                <w:szCs w:val="24"/>
              </w:rPr>
              <w:t>9,</w:t>
            </w:r>
            <w:r w:rsidR="00160376" w:rsidRPr="00680CF6">
              <w:rPr>
                <w:rFonts w:ascii="Times New Roman" w:eastAsia="Calibri" w:hAnsi="Times New Roman" w:cs="Times New Roman"/>
                <w:sz w:val="24"/>
                <w:szCs w:val="24"/>
              </w:rPr>
              <w:t xml:space="preserve">5 </w:t>
            </w:r>
          </w:p>
        </w:tc>
        <w:tc>
          <w:tcPr>
            <w:tcW w:w="2516" w:type="dxa"/>
          </w:tcPr>
          <w:p w:rsidR="00E53AEE" w:rsidRDefault="00CF1CAF" w:rsidP="00680CF6">
            <w:pPr>
              <w:jc w:val="both"/>
              <w:rPr>
                <w:rFonts w:ascii="Times New Roman" w:eastAsia="Calibri" w:hAnsi="Times New Roman" w:cs="Times New Roman"/>
                <w:sz w:val="24"/>
                <w:szCs w:val="24"/>
              </w:rPr>
            </w:pPr>
            <w:r w:rsidRPr="00680CF6">
              <w:rPr>
                <w:rFonts w:ascii="Times New Roman" w:eastAsia="Calibri" w:hAnsi="Times New Roman" w:cs="Times New Roman"/>
                <w:sz w:val="24"/>
                <w:szCs w:val="24"/>
              </w:rPr>
              <w:t>Выполнено</w:t>
            </w:r>
          </w:p>
          <w:p w:rsidR="0076320A" w:rsidRPr="00680CF6" w:rsidRDefault="00160376" w:rsidP="00680CF6">
            <w:pPr>
              <w:jc w:val="both"/>
              <w:rPr>
                <w:rFonts w:ascii="Times New Roman" w:eastAsia="Calibri" w:hAnsi="Times New Roman" w:cs="Times New Roman"/>
                <w:sz w:val="24"/>
                <w:szCs w:val="24"/>
              </w:rPr>
            </w:pPr>
            <w:r w:rsidRPr="00680CF6">
              <w:rPr>
                <w:rFonts w:ascii="Times New Roman" w:eastAsia="Calibri" w:hAnsi="Times New Roman" w:cs="Times New Roman"/>
                <w:sz w:val="24"/>
                <w:szCs w:val="24"/>
              </w:rPr>
              <w:t xml:space="preserve"> </w:t>
            </w: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11</w:t>
            </w:r>
          </w:p>
        </w:tc>
        <w:tc>
          <w:tcPr>
            <w:tcW w:w="3828" w:type="dxa"/>
          </w:tcPr>
          <w:p w:rsidR="0076320A" w:rsidRPr="00A97955" w:rsidRDefault="005D130E" w:rsidP="00054553">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Производство хлеба и хлебобулоч</w:t>
            </w:r>
            <w:r w:rsidR="00B863BB" w:rsidRPr="00A97955">
              <w:rPr>
                <w:rFonts w:ascii="Times New Roman" w:eastAsia="Times New Roman" w:hAnsi="Times New Roman" w:cs="Times New Roman"/>
                <w:sz w:val="24"/>
                <w:szCs w:val="24"/>
                <w:lang w:eastAsia="ru-RU"/>
              </w:rPr>
              <w:t>ных изделий, тыс. тонн</w:t>
            </w:r>
          </w:p>
        </w:tc>
        <w:tc>
          <w:tcPr>
            <w:tcW w:w="1417" w:type="dxa"/>
          </w:tcPr>
          <w:p w:rsidR="0076320A" w:rsidRPr="00A97955" w:rsidRDefault="00E510FB"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BB795A" w:rsidRPr="00A97955">
              <w:rPr>
                <w:rFonts w:ascii="Times New Roman" w:eastAsia="Calibri" w:hAnsi="Times New Roman" w:cs="Times New Roman"/>
                <w:sz w:val="24"/>
                <w:szCs w:val="24"/>
              </w:rPr>
              <w:t>5</w:t>
            </w:r>
          </w:p>
        </w:tc>
        <w:tc>
          <w:tcPr>
            <w:tcW w:w="1418" w:type="dxa"/>
          </w:tcPr>
          <w:p w:rsidR="0076320A" w:rsidRPr="00A97955" w:rsidRDefault="000A7A3D" w:rsidP="000A7A3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r w:rsidR="00DA1512"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7</w:t>
            </w:r>
          </w:p>
        </w:tc>
        <w:tc>
          <w:tcPr>
            <w:tcW w:w="2516" w:type="dxa"/>
          </w:tcPr>
          <w:p w:rsidR="0076320A" w:rsidRDefault="003950D6" w:rsidP="003950D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Ввиду отсутствия статистических данных по всем  производителям хлеба и хлебобулочных изделий приведены данные только по крупным и средним предприятиям</w:t>
            </w:r>
          </w:p>
          <w:p w:rsidR="00E53AEE" w:rsidRPr="00A97955" w:rsidRDefault="00E53AEE" w:rsidP="003950D6">
            <w:pPr>
              <w:jc w:val="both"/>
              <w:rPr>
                <w:rFonts w:ascii="Times New Roman" w:eastAsia="Calibri" w:hAnsi="Times New Roman" w:cs="Times New Roman"/>
                <w:sz w:val="24"/>
                <w:szCs w:val="24"/>
              </w:rPr>
            </w:pP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p>
        </w:tc>
        <w:tc>
          <w:tcPr>
            <w:tcW w:w="3828" w:type="dxa"/>
          </w:tcPr>
          <w:p w:rsidR="0076320A" w:rsidRPr="00A97955" w:rsidRDefault="005D130E" w:rsidP="005D130E">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Плоды и ягоды, тыс. тонн</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6,4</w:t>
            </w:r>
          </w:p>
        </w:tc>
        <w:tc>
          <w:tcPr>
            <w:tcW w:w="1418" w:type="dxa"/>
          </w:tcPr>
          <w:p w:rsidR="0076320A" w:rsidRPr="00A97955" w:rsidRDefault="000A7A3D" w:rsidP="000A7A3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DA1512"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5</w:t>
            </w:r>
          </w:p>
        </w:tc>
        <w:tc>
          <w:tcPr>
            <w:tcW w:w="2516" w:type="dxa"/>
          </w:tcPr>
          <w:p w:rsidR="0076320A" w:rsidRPr="00A97955" w:rsidRDefault="000A7A3D" w:rsidP="000E08C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Неурожайный </w:t>
            </w:r>
            <w:proofErr w:type="gramStart"/>
            <w:r w:rsidRPr="00A97955">
              <w:rPr>
                <w:rFonts w:ascii="Times New Roman" w:eastAsia="Calibri" w:hAnsi="Times New Roman" w:cs="Times New Roman"/>
                <w:sz w:val="24"/>
                <w:szCs w:val="24"/>
              </w:rPr>
              <w:t>год</w:t>
            </w:r>
            <w:proofErr w:type="gramEnd"/>
            <w:r w:rsidRPr="00A97955">
              <w:rPr>
                <w:rFonts w:ascii="Times New Roman" w:eastAsia="Calibri" w:hAnsi="Times New Roman" w:cs="Times New Roman"/>
                <w:sz w:val="24"/>
                <w:szCs w:val="24"/>
              </w:rPr>
              <w:t xml:space="preserve"> вызванный засушливым периодом</w:t>
            </w: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p>
        </w:tc>
        <w:tc>
          <w:tcPr>
            <w:tcW w:w="3828" w:type="dxa"/>
          </w:tcPr>
          <w:p w:rsidR="0076320A" w:rsidRPr="00A97955" w:rsidRDefault="005D130E" w:rsidP="0076320A">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Виноград, тыс. тонн</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3,0</w:t>
            </w:r>
          </w:p>
        </w:tc>
        <w:tc>
          <w:tcPr>
            <w:tcW w:w="1418" w:type="dxa"/>
          </w:tcPr>
          <w:p w:rsidR="0076320A" w:rsidRPr="00A97955" w:rsidRDefault="000A7A3D" w:rsidP="00602E6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3,4</w:t>
            </w:r>
          </w:p>
        </w:tc>
        <w:tc>
          <w:tcPr>
            <w:tcW w:w="2516" w:type="dxa"/>
          </w:tcPr>
          <w:p w:rsidR="0076320A" w:rsidRDefault="00DA1512" w:rsidP="000A7A3D">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w:t>
            </w:r>
            <w:r w:rsidR="000A7A3D" w:rsidRPr="00A97955">
              <w:rPr>
                <w:rFonts w:ascii="Times New Roman" w:eastAsia="Calibri" w:hAnsi="Times New Roman" w:cs="Times New Roman"/>
                <w:sz w:val="24"/>
                <w:szCs w:val="24"/>
              </w:rPr>
              <w:t>о</w:t>
            </w:r>
            <w:r w:rsidRPr="00A97955">
              <w:rPr>
                <w:rFonts w:ascii="Times New Roman" w:eastAsia="Calibri" w:hAnsi="Times New Roman" w:cs="Times New Roman"/>
                <w:sz w:val="24"/>
                <w:szCs w:val="24"/>
              </w:rPr>
              <w:t xml:space="preserve"> </w:t>
            </w:r>
          </w:p>
          <w:p w:rsidR="00E53AEE" w:rsidRPr="00A97955" w:rsidRDefault="00E53AEE" w:rsidP="000A7A3D">
            <w:pPr>
              <w:jc w:val="both"/>
              <w:rPr>
                <w:rFonts w:ascii="Times New Roman" w:eastAsia="Calibri" w:hAnsi="Times New Roman" w:cs="Times New Roman"/>
                <w:sz w:val="24"/>
                <w:szCs w:val="24"/>
              </w:rPr>
            </w:pP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3828" w:type="dxa"/>
          </w:tcPr>
          <w:p w:rsidR="0076320A" w:rsidRPr="00A97955" w:rsidRDefault="005D130E" w:rsidP="0076320A">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Птица, тыс. тонн</w:t>
            </w:r>
          </w:p>
        </w:tc>
        <w:tc>
          <w:tcPr>
            <w:tcW w:w="1417" w:type="dxa"/>
          </w:tcPr>
          <w:p w:rsidR="0076320A" w:rsidRPr="00A97955" w:rsidRDefault="005D130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0,20</w:t>
            </w:r>
          </w:p>
        </w:tc>
        <w:tc>
          <w:tcPr>
            <w:tcW w:w="1418" w:type="dxa"/>
          </w:tcPr>
          <w:p w:rsidR="0076320A" w:rsidRPr="00A97955" w:rsidRDefault="00B863BB" w:rsidP="000A7A3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r w:rsidR="000A7A3D" w:rsidRPr="00A97955">
              <w:rPr>
                <w:rFonts w:ascii="Times New Roman" w:eastAsia="Calibri" w:hAnsi="Times New Roman" w:cs="Times New Roman"/>
                <w:sz w:val="24"/>
                <w:szCs w:val="24"/>
              </w:rPr>
              <w:t>20</w:t>
            </w:r>
          </w:p>
        </w:tc>
        <w:tc>
          <w:tcPr>
            <w:tcW w:w="2516" w:type="dxa"/>
          </w:tcPr>
          <w:p w:rsidR="0076320A" w:rsidRDefault="000A7A3D" w:rsidP="000E08C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p w:rsidR="00E53AEE" w:rsidRPr="00A97955" w:rsidRDefault="00E53AEE" w:rsidP="000E08C6">
            <w:pPr>
              <w:jc w:val="both"/>
              <w:rPr>
                <w:rFonts w:ascii="Times New Roman" w:eastAsia="Calibri" w:hAnsi="Times New Roman" w:cs="Times New Roman"/>
                <w:sz w:val="24"/>
                <w:szCs w:val="24"/>
              </w:rPr>
            </w:pPr>
          </w:p>
        </w:tc>
      </w:tr>
      <w:tr w:rsidR="00E510FB"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p>
        </w:tc>
        <w:tc>
          <w:tcPr>
            <w:tcW w:w="3828" w:type="dxa"/>
          </w:tcPr>
          <w:p w:rsidR="0076320A" w:rsidRPr="00A97955" w:rsidRDefault="00F5298B" w:rsidP="0076320A">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Молоко, тыс. тон</w:t>
            </w:r>
          </w:p>
          <w:p w:rsidR="00F5298B" w:rsidRPr="00A97955" w:rsidRDefault="00F5298B" w:rsidP="0076320A">
            <w:pPr>
              <w:jc w:val="both"/>
              <w:rPr>
                <w:rFonts w:ascii="Times New Roman" w:eastAsia="Calibri" w:hAnsi="Times New Roman" w:cs="Times New Roman"/>
                <w:sz w:val="24"/>
                <w:szCs w:val="24"/>
              </w:rPr>
            </w:pPr>
          </w:p>
        </w:tc>
        <w:tc>
          <w:tcPr>
            <w:tcW w:w="1417" w:type="dxa"/>
          </w:tcPr>
          <w:p w:rsidR="0076320A" w:rsidRPr="00A97955" w:rsidRDefault="005D130E" w:rsidP="004C11BF">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p>
        </w:tc>
        <w:tc>
          <w:tcPr>
            <w:tcW w:w="1418" w:type="dxa"/>
          </w:tcPr>
          <w:p w:rsidR="0076320A" w:rsidRPr="00A97955" w:rsidRDefault="000A7A3D" w:rsidP="00ED4B1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p>
        </w:tc>
        <w:tc>
          <w:tcPr>
            <w:tcW w:w="2516" w:type="dxa"/>
          </w:tcPr>
          <w:p w:rsidR="0076320A" w:rsidRPr="00A97955" w:rsidRDefault="00D6374A" w:rsidP="00D6374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Снижение обусловлено снижением поголовья КРС и МРС. А также в </w:t>
            </w:r>
            <w:r w:rsidR="008F7F79" w:rsidRPr="00A97955">
              <w:rPr>
                <w:rFonts w:ascii="Times New Roman" w:eastAsia="Calibri" w:hAnsi="Times New Roman" w:cs="Times New Roman"/>
                <w:sz w:val="24"/>
                <w:szCs w:val="24"/>
              </w:rPr>
              <w:t xml:space="preserve">хозяйствах </w:t>
            </w:r>
            <w:r w:rsidR="008F7F79" w:rsidRPr="00A97955">
              <w:rPr>
                <w:rFonts w:ascii="Times New Roman" w:eastAsia="Calibri" w:hAnsi="Times New Roman" w:cs="Times New Roman"/>
                <w:sz w:val="24"/>
                <w:szCs w:val="24"/>
              </w:rPr>
              <w:lastRenderedPageBreak/>
              <w:t>населения происходит снижение производства молока, в связи с переходом на мясное направление</w:t>
            </w:r>
          </w:p>
        </w:tc>
      </w:tr>
    </w:tbl>
    <w:p w:rsidR="00882DE3" w:rsidRPr="00A97955" w:rsidRDefault="00882DE3" w:rsidP="001F501E">
      <w:pPr>
        <w:spacing w:after="0" w:line="240" w:lineRule="auto"/>
        <w:ind w:firstLine="709"/>
        <w:rPr>
          <w:rFonts w:ascii="Times New Roman" w:eastAsia="Calibri" w:hAnsi="Times New Roman" w:cs="Times New Roman"/>
          <w:sz w:val="28"/>
          <w:szCs w:val="28"/>
        </w:rPr>
      </w:pPr>
    </w:p>
    <w:p w:rsidR="00DA020B" w:rsidRPr="00A97955" w:rsidRDefault="00DA020B" w:rsidP="00DA020B">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DA020B" w:rsidRPr="00A97955" w:rsidRDefault="00DA020B" w:rsidP="00DA020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«Туристско-рекреационный кластер – единая платформа сервисов для отдыхающих и туристов»;</w:t>
      </w:r>
    </w:p>
    <w:p w:rsidR="00DA020B" w:rsidRPr="00A97955" w:rsidRDefault="00DA020B" w:rsidP="00DA020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целей Стратегии Краснодарского края.</w:t>
      </w:r>
    </w:p>
    <w:p w:rsidR="00FD4096" w:rsidRPr="00A97955" w:rsidRDefault="00FD4096" w:rsidP="00DA020B">
      <w:pPr>
        <w:spacing w:after="0" w:line="240" w:lineRule="auto"/>
        <w:jc w:val="center"/>
        <w:rPr>
          <w:rFonts w:ascii="Times New Roman" w:eastAsia="Calibri" w:hAnsi="Times New Roman" w:cs="Times New Roman"/>
          <w:sz w:val="28"/>
          <w:szCs w:val="28"/>
        </w:rPr>
      </w:pPr>
    </w:p>
    <w:p w:rsidR="00DA020B" w:rsidRPr="00A97955" w:rsidRDefault="006D4E0A" w:rsidP="00DA020B">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w:t>
      </w:r>
      <w:r w:rsidR="00DA020B" w:rsidRPr="00A97955">
        <w:rPr>
          <w:rFonts w:ascii="Times New Roman" w:eastAsia="Calibri" w:hAnsi="Times New Roman" w:cs="Times New Roman"/>
          <w:sz w:val="28"/>
          <w:szCs w:val="28"/>
        </w:rPr>
        <w:t xml:space="preserve"> план</w:t>
      </w:r>
      <w:r w:rsidRPr="00A97955">
        <w:rPr>
          <w:rFonts w:ascii="Times New Roman" w:eastAsia="Calibri" w:hAnsi="Times New Roman" w:cs="Times New Roman"/>
          <w:sz w:val="28"/>
          <w:szCs w:val="28"/>
        </w:rPr>
        <w:t>а</w:t>
      </w:r>
      <w:r w:rsidR="00DA020B" w:rsidRPr="00A97955">
        <w:rPr>
          <w:rFonts w:ascii="Times New Roman" w:eastAsia="Calibri" w:hAnsi="Times New Roman" w:cs="Times New Roman"/>
          <w:sz w:val="28"/>
          <w:szCs w:val="28"/>
        </w:rPr>
        <w:t>-график</w:t>
      </w:r>
      <w:r w:rsidRPr="00A97955">
        <w:rPr>
          <w:rFonts w:ascii="Times New Roman" w:eastAsia="Calibri" w:hAnsi="Times New Roman" w:cs="Times New Roman"/>
          <w:sz w:val="28"/>
          <w:szCs w:val="28"/>
        </w:rPr>
        <w:t>а</w:t>
      </w:r>
      <w:r w:rsidR="00DA020B" w:rsidRPr="00A97955">
        <w:rPr>
          <w:rFonts w:ascii="Times New Roman" w:eastAsia="Calibri" w:hAnsi="Times New Roman" w:cs="Times New Roman"/>
          <w:sz w:val="28"/>
          <w:szCs w:val="28"/>
        </w:rPr>
        <w:t xml:space="preserve"> МФП</w:t>
      </w:r>
    </w:p>
    <w:p w:rsidR="00DA020B" w:rsidRPr="00A97955" w:rsidRDefault="00DA020B" w:rsidP="00DA020B">
      <w:pPr>
        <w:spacing w:after="0" w:line="240" w:lineRule="auto"/>
        <w:ind w:firstLine="709"/>
        <w:jc w:val="both"/>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993"/>
        <w:gridCol w:w="5244"/>
      </w:tblGrid>
      <w:tr w:rsidR="00DD1462" w:rsidRPr="00A97955" w:rsidTr="00D24931">
        <w:tc>
          <w:tcPr>
            <w:tcW w:w="2518" w:type="dxa"/>
            <w:vMerge w:val="restart"/>
            <w:tcBorders>
              <w:bottom w:val="nil"/>
            </w:tcBorders>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1985" w:type="dxa"/>
            <w:gridSpan w:val="2"/>
            <w:tcBorders>
              <w:bottom w:val="single" w:sz="4" w:space="0" w:color="auto"/>
            </w:tcBorders>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5244" w:type="dxa"/>
            <w:vMerge w:val="restart"/>
            <w:tcBorders>
              <w:bottom w:val="nil"/>
            </w:tcBorders>
            <w:vAlign w:val="center"/>
          </w:tcPr>
          <w:p w:rsidR="00DA020B" w:rsidRPr="00A97955" w:rsidRDefault="00DA020B" w:rsidP="003F27B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DA020B" w:rsidRPr="00A97955" w:rsidTr="00D24931">
        <w:tc>
          <w:tcPr>
            <w:tcW w:w="2518" w:type="dxa"/>
            <w:vMerge/>
            <w:tcBorders>
              <w:top w:val="single" w:sz="4" w:space="0" w:color="auto"/>
              <w:bottom w:val="nil"/>
            </w:tcBorders>
          </w:tcPr>
          <w:p w:rsidR="00DA020B" w:rsidRPr="00A97955" w:rsidRDefault="00DA020B" w:rsidP="00DC5C0B">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993" w:type="dxa"/>
            <w:tcBorders>
              <w:top w:val="single" w:sz="4" w:space="0" w:color="auto"/>
              <w:bottom w:val="nil"/>
            </w:tcBorders>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5244" w:type="dxa"/>
            <w:vMerge/>
            <w:tcBorders>
              <w:top w:val="single" w:sz="4" w:space="0" w:color="auto"/>
              <w:bottom w:val="nil"/>
            </w:tcBorders>
          </w:tcPr>
          <w:p w:rsidR="00DA020B" w:rsidRPr="00A97955" w:rsidRDefault="00DA020B" w:rsidP="00DC5C0B">
            <w:pPr>
              <w:rPr>
                <w:rFonts w:ascii="Times New Roman" w:eastAsia="Calibri" w:hAnsi="Times New Roman" w:cs="Times New Roman"/>
                <w:sz w:val="24"/>
                <w:szCs w:val="24"/>
              </w:rPr>
            </w:pPr>
          </w:p>
        </w:tc>
      </w:tr>
    </w:tbl>
    <w:p w:rsidR="00DA020B" w:rsidRPr="00A97955" w:rsidRDefault="00DA020B" w:rsidP="00DA020B">
      <w:pPr>
        <w:spacing w:after="0" w:line="17" w:lineRule="auto"/>
      </w:pPr>
    </w:p>
    <w:tbl>
      <w:tblPr>
        <w:tblStyle w:val="a4"/>
        <w:tblW w:w="0" w:type="auto"/>
        <w:tblLayout w:type="fixed"/>
        <w:tblLook w:val="04A0" w:firstRow="1" w:lastRow="0" w:firstColumn="1" w:lastColumn="0" w:noHBand="0" w:noVBand="1"/>
      </w:tblPr>
      <w:tblGrid>
        <w:gridCol w:w="2518"/>
        <w:gridCol w:w="992"/>
        <w:gridCol w:w="993"/>
        <w:gridCol w:w="5244"/>
      </w:tblGrid>
      <w:tr w:rsidR="00DD1462" w:rsidRPr="00A97955" w:rsidTr="00E63171">
        <w:trPr>
          <w:tblHeader/>
        </w:trPr>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993" w:type="dxa"/>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5244" w:type="dxa"/>
          </w:tcPr>
          <w:p w:rsidR="00DA020B" w:rsidRPr="00A97955" w:rsidRDefault="003F27BD"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6E199C"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Строительство многофункционального рекреационного комплекса «Геленджик Марина»</w:t>
            </w: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2022</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рамках приоритетного проекта реализуется проект «Строительство многофункционального рекреационного комплекса «Геленджик Марина».</w:t>
            </w:r>
            <w:r w:rsidR="00AA13FC"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Общий объем инвестиций в проект составляет порядка 103 млрд. рублей.</w:t>
            </w:r>
          </w:p>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Проект создает 1300 рабочих мест.</w:t>
            </w:r>
            <w:r w:rsidRPr="00A97955">
              <w:rPr>
                <w:rFonts w:ascii="Times New Roman" w:eastAsia="Calibri" w:hAnsi="Times New Roman" w:cs="Times New Roman"/>
                <w:sz w:val="24"/>
                <w:szCs w:val="24"/>
              </w:rPr>
              <w:tab/>
            </w:r>
          </w:p>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Морская часть проекта «Геленджик Марина» строится силами ФГУП «</w:t>
            </w:r>
            <w:proofErr w:type="spellStart"/>
            <w:r w:rsidRPr="00A97955">
              <w:rPr>
                <w:rFonts w:ascii="Times New Roman" w:eastAsia="Calibri" w:hAnsi="Times New Roman" w:cs="Times New Roman"/>
                <w:sz w:val="24"/>
                <w:szCs w:val="24"/>
              </w:rPr>
              <w:t>Росморпорт</w:t>
            </w:r>
            <w:proofErr w:type="spellEnd"/>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и ООО</w:t>
            </w:r>
            <w:proofErr w:type="gramEnd"/>
            <w:r w:rsidRPr="00A97955">
              <w:rPr>
                <w:rFonts w:ascii="Times New Roman" w:eastAsia="Calibri" w:hAnsi="Times New Roman" w:cs="Times New Roman"/>
                <w:sz w:val="24"/>
                <w:szCs w:val="24"/>
              </w:rPr>
              <w:t xml:space="preserve"> «Морской Порт Геленджик».</w:t>
            </w:r>
          </w:p>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рамках проекта завершено строительство гидротехнических сооружений. Завершено строительство причала для круизных лайнеров и судов каботажного сообщения.</w:t>
            </w:r>
          </w:p>
          <w:p w:rsidR="00DA020B" w:rsidRPr="00A97955" w:rsidRDefault="0080541A" w:rsidP="00D708DD">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настоящее время ООО «Морской Порт Геленджик» начаты работы по обеспечению данного проекта инженерными коммуникациями, </w:t>
            </w:r>
            <w:r w:rsidR="00D708DD" w:rsidRPr="00A97955">
              <w:rPr>
                <w:rFonts w:ascii="Times New Roman" w:eastAsia="Calibri" w:hAnsi="Times New Roman" w:cs="Times New Roman"/>
                <w:sz w:val="24"/>
                <w:szCs w:val="24"/>
              </w:rPr>
              <w:t>ведётся строительство</w:t>
            </w:r>
            <w:r w:rsidRPr="00A97955">
              <w:rPr>
                <w:rFonts w:ascii="Times New Roman" w:eastAsia="Calibri" w:hAnsi="Times New Roman" w:cs="Times New Roman"/>
                <w:sz w:val="24"/>
                <w:szCs w:val="24"/>
              </w:rPr>
              <w:t xml:space="preserve"> яхт-клуба,</w:t>
            </w:r>
            <w:r w:rsidR="00D708DD" w:rsidRPr="00A97955">
              <w:rPr>
                <w:rFonts w:ascii="Times New Roman" w:eastAsia="Calibri" w:hAnsi="Times New Roman" w:cs="Times New Roman"/>
                <w:sz w:val="24"/>
                <w:szCs w:val="24"/>
              </w:rPr>
              <w:t xml:space="preserve"> корпусов многофункционального рекреационного комплекса «Геленджик Марина».</w:t>
            </w:r>
          </w:p>
          <w:p w:rsidR="00575C5A" w:rsidRPr="00A97955" w:rsidRDefault="00575C5A" w:rsidP="00D708DD">
            <w:pPr>
              <w:jc w:val="both"/>
              <w:rPr>
                <w:rFonts w:ascii="Times New Roman" w:eastAsia="Calibri" w:hAnsi="Times New Roman" w:cs="Times New Roman"/>
                <w:sz w:val="24"/>
                <w:szCs w:val="24"/>
              </w:rPr>
            </w:pPr>
          </w:p>
          <w:p w:rsidR="00575C5A" w:rsidRPr="00A97955" w:rsidRDefault="00575C5A" w:rsidP="00D708DD">
            <w:pPr>
              <w:jc w:val="both"/>
              <w:rPr>
                <w:rFonts w:ascii="Times New Roman" w:hAnsi="Times New Roman" w:cs="Times New Roman"/>
                <w:sz w:val="24"/>
                <w:szCs w:val="24"/>
              </w:rPr>
            </w:pPr>
          </w:p>
        </w:tc>
      </w:tr>
      <w:tr w:rsidR="006E199C"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Реконструкция ДОЛ «Знамя»</w:t>
            </w: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DA020B" w:rsidRPr="00A97955" w:rsidRDefault="00DA020B" w:rsidP="00225336">
            <w:pPr>
              <w:jc w:val="both"/>
              <w:rPr>
                <w:rFonts w:ascii="Times New Roman" w:hAnsi="Times New Roman"/>
                <w:sz w:val="24"/>
                <w:szCs w:val="24"/>
              </w:rPr>
            </w:pPr>
            <w:r w:rsidRPr="00A97955">
              <w:rPr>
                <w:rFonts w:ascii="Times New Roman" w:hAnsi="Times New Roman"/>
                <w:sz w:val="24"/>
                <w:szCs w:val="24"/>
              </w:rPr>
              <w:t>Реализуется инвестиционный проект по</w:t>
            </w:r>
            <w:r w:rsidRPr="00A97955">
              <w:rPr>
                <w:rFonts w:ascii="Times New Roman" w:hAnsi="Times New Roman"/>
                <w:b/>
                <w:sz w:val="24"/>
                <w:szCs w:val="24"/>
              </w:rPr>
              <w:t xml:space="preserve"> </w:t>
            </w:r>
            <w:r w:rsidRPr="00A97955">
              <w:rPr>
                <w:rFonts w:ascii="Times New Roman" w:hAnsi="Times New Roman"/>
                <w:sz w:val="24"/>
                <w:szCs w:val="24"/>
              </w:rPr>
              <w:t>р</w:t>
            </w:r>
            <w:r w:rsidRPr="00A97955">
              <w:rPr>
                <w:rFonts w:ascii="Times New Roman" w:hAnsi="Times New Roman" w:cs="Times New Roman"/>
                <w:sz w:val="24"/>
                <w:szCs w:val="24"/>
              </w:rPr>
              <w:t>еконструкци</w:t>
            </w:r>
            <w:r w:rsidRPr="00A97955">
              <w:rPr>
                <w:rFonts w:ascii="Times New Roman" w:hAnsi="Times New Roman"/>
                <w:sz w:val="24"/>
                <w:szCs w:val="24"/>
              </w:rPr>
              <w:t xml:space="preserve">и </w:t>
            </w:r>
            <w:r w:rsidRPr="00A97955">
              <w:rPr>
                <w:rFonts w:ascii="Times New Roman" w:hAnsi="Times New Roman" w:cs="Times New Roman"/>
                <w:sz w:val="24"/>
                <w:szCs w:val="24"/>
              </w:rPr>
              <w:t>бывшего детского оздоровительног</w:t>
            </w:r>
            <w:r w:rsidRPr="00A97955">
              <w:rPr>
                <w:rFonts w:ascii="Times New Roman" w:hAnsi="Times New Roman"/>
                <w:sz w:val="24"/>
                <w:szCs w:val="24"/>
              </w:rPr>
              <w:t>о комплекса «Знамя»</w:t>
            </w:r>
            <w:r w:rsidR="00263374" w:rsidRPr="00A97955">
              <w:rPr>
                <w:rFonts w:ascii="Times New Roman" w:hAnsi="Times New Roman"/>
                <w:sz w:val="24"/>
                <w:szCs w:val="24"/>
              </w:rPr>
              <w:t xml:space="preserve"> </w:t>
            </w:r>
            <w:r w:rsidRPr="00A97955">
              <w:rPr>
                <w:rFonts w:ascii="Times New Roman" w:hAnsi="Times New Roman"/>
                <w:sz w:val="24"/>
                <w:szCs w:val="24"/>
              </w:rPr>
              <w:t>в пансионат на 268 номеров</w:t>
            </w:r>
            <w:r w:rsidR="000239FA" w:rsidRPr="00A97955">
              <w:rPr>
                <w:rFonts w:ascii="Times New Roman" w:hAnsi="Times New Roman"/>
                <w:sz w:val="24"/>
                <w:szCs w:val="24"/>
              </w:rPr>
              <w:t>.</w:t>
            </w:r>
            <w:r w:rsidR="00D708DD" w:rsidRPr="00A97955">
              <w:rPr>
                <w:rFonts w:ascii="Times New Roman" w:hAnsi="Times New Roman"/>
                <w:sz w:val="24"/>
                <w:szCs w:val="24"/>
              </w:rPr>
              <w:t xml:space="preserve"> Проект реализуется ООО «Черноморская торгово-промышленная компания» </w:t>
            </w:r>
            <w:r w:rsidR="000239FA" w:rsidRPr="00A97955">
              <w:rPr>
                <w:rFonts w:ascii="Times New Roman" w:hAnsi="Times New Roman"/>
                <w:sz w:val="24"/>
                <w:szCs w:val="24"/>
              </w:rPr>
              <w:t>20 июля 2023 года выдано разрешение на ввод в эксплуат</w:t>
            </w:r>
            <w:r w:rsidR="0094402B" w:rsidRPr="00A97955">
              <w:rPr>
                <w:rFonts w:ascii="Times New Roman" w:hAnsi="Times New Roman"/>
                <w:sz w:val="24"/>
                <w:szCs w:val="24"/>
              </w:rPr>
              <w:t xml:space="preserve">ацию </w:t>
            </w:r>
            <w:r w:rsidR="00263374" w:rsidRPr="00A97955">
              <w:rPr>
                <w:rFonts w:ascii="Times New Roman" w:hAnsi="Times New Roman"/>
                <w:sz w:val="24"/>
                <w:szCs w:val="24"/>
              </w:rPr>
              <w:t>с</w:t>
            </w:r>
            <w:r w:rsidR="000239FA" w:rsidRPr="00A97955">
              <w:rPr>
                <w:rFonts w:ascii="Times New Roman" w:hAnsi="Times New Roman"/>
                <w:sz w:val="24"/>
                <w:szCs w:val="24"/>
              </w:rPr>
              <w:t>пальн</w:t>
            </w:r>
            <w:r w:rsidR="0094402B" w:rsidRPr="00A97955">
              <w:rPr>
                <w:rFonts w:ascii="Times New Roman" w:hAnsi="Times New Roman"/>
                <w:sz w:val="24"/>
                <w:szCs w:val="24"/>
              </w:rPr>
              <w:t>ого</w:t>
            </w:r>
            <w:r w:rsidR="000239FA" w:rsidRPr="00A97955">
              <w:rPr>
                <w:rFonts w:ascii="Times New Roman" w:hAnsi="Times New Roman"/>
                <w:sz w:val="24"/>
                <w:szCs w:val="24"/>
              </w:rPr>
              <w:t xml:space="preserve"> корпус</w:t>
            </w:r>
            <w:r w:rsidR="0094402B" w:rsidRPr="00A97955">
              <w:rPr>
                <w:rFonts w:ascii="Times New Roman" w:hAnsi="Times New Roman"/>
                <w:sz w:val="24"/>
                <w:szCs w:val="24"/>
              </w:rPr>
              <w:t xml:space="preserve">а №6.14; 27 декабря 2023 года выдано </w:t>
            </w:r>
            <w:r w:rsidR="0094402B" w:rsidRPr="00A97955">
              <w:rPr>
                <w:rFonts w:ascii="Times New Roman" w:hAnsi="Times New Roman"/>
                <w:sz w:val="24"/>
                <w:szCs w:val="24"/>
              </w:rPr>
              <w:lastRenderedPageBreak/>
              <w:t>разрешение на ввод в эксплуатацию спальных корпусов 6.15-6.21</w:t>
            </w:r>
            <w:r w:rsidR="00D708DD" w:rsidRPr="00A97955">
              <w:rPr>
                <w:rFonts w:ascii="Times New Roman" w:hAnsi="Times New Roman"/>
                <w:sz w:val="24"/>
                <w:szCs w:val="24"/>
              </w:rPr>
              <w:t>. В настоящее время реконструкция продолжается.</w:t>
            </w:r>
            <w:r w:rsidRPr="00A97955">
              <w:rPr>
                <w:rFonts w:ascii="Times New Roman" w:hAnsi="Times New Roman"/>
                <w:sz w:val="24"/>
                <w:szCs w:val="24"/>
              </w:rPr>
              <w:t xml:space="preserve"> </w:t>
            </w:r>
          </w:p>
          <w:p w:rsidR="00716A0B" w:rsidRPr="00A97955" w:rsidRDefault="00716A0B" w:rsidP="00225336">
            <w:pPr>
              <w:jc w:val="both"/>
              <w:rPr>
                <w:rFonts w:ascii="Times New Roman" w:hAnsi="Times New Roman"/>
                <w:sz w:val="24"/>
                <w:szCs w:val="24"/>
              </w:rPr>
            </w:pPr>
          </w:p>
        </w:tc>
      </w:tr>
      <w:tr w:rsidR="00CB5910" w:rsidRPr="00A97955" w:rsidTr="00E63171">
        <w:tc>
          <w:tcPr>
            <w:tcW w:w="2518" w:type="dxa"/>
          </w:tcPr>
          <w:p w:rsidR="00CB5910" w:rsidRPr="00A97955" w:rsidRDefault="00CB5910" w:rsidP="00CB591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 xml:space="preserve">Строительство гостиничного комплекса </w:t>
            </w:r>
            <w:proofErr w:type="gramStart"/>
            <w:r w:rsidRPr="00A97955">
              <w:rPr>
                <w:rFonts w:ascii="Times New Roman" w:eastAsia="Calibri" w:hAnsi="Times New Roman" w:cs="Times New Roman"/>
                <w:sz w:val="24"/>
                <w:szCs w:val="24"/>
              </w:rPr>
              <w:t>в</w:t>
            </w:r>
            <w:proofErr w:type="gramEnd"/>
            <w:r w:rsidRPr="00A97955">
              <w:rPr>
                <w:rFonts w:ascii="Times New Roman" w:eastAsia="Calibri" w:hAnsi="Times New Roman" w:cs="Times New Roman"/>
                <w:sz w:val="24"/>
                <w:szCs w:val="24"/>
              </w:rPr>
              <w:t xml:space="preserve"> </w:t>
            </w:r>
          </w:p>
          <w:p w:rsidR="00CB5910" w:rsidRPr="00A97955" w:rsidRDefault="00CB5910" w:rsidP="00CB5910">
            <w:pPr>
              <w:jc w:val="center"/>
              <w:rPr>
                <w:rFonts w:ascii="Times New Roman" w:eastAsia="Calibri" w:hAnsi="Times New Roman" w:cs="Times New Roman"/>
                <w:sz w:val="24"/>
                <w:szCs w:val="24"/>
              </w:rPr>
            </w:pPr>
            <w:proofErr w:type="spellStart"/>
            <w:r w:rsidRPr="00A97955">
              <w:rPr>
                <w:rFonts w:ascii="Times New Roman" w:eastAsia="Calibri" w:hAnsi="Times New Roman" w:cs="Times New Roman"/>
                <w:sz w:val="24"/>
                <w:szCs w:val="24"/>
              </w:rPr>
              <w:t>хут</w:t>
            </w:r>
            <w:proofErr w:type="spellEnd"/>
            <w:r w:rsidRPr="00A97955">
              <w:rPr>
                <w:rFonts w:ascii="Times New Roman" w:eastAsia="Calibri" w:hAnsi="Times New Roman" w:cs="Times New Roman"/>
                <w:sz w:val="24"/>
                <w:szCs w:val="24"/>
              </w:rPr>
              <w:t xml:space="preserve">. </w:t>
            </w:r>
            <w:proofErr w:type="spellStart"/>
            <w:r w:rsidRPr="00A97955">
              <w:rPr>
                <w:rFonts w:ascii="Times New Roman" w:eastAsia="Calibri" w:hAnsi="Times New Roman" w:cs="Times New Roman"/>
                <w:sz w:val="24"/>
                <w:szCs w:val="24"/>
              </w:rPr>
              <w:t>Бетта</w:t>
            </w:r>
            <w:proofErr w:type="spellEnd"/>
          </w:p>
        </w:tc>
        <w:tc>
          <w:tcPr>
            <w:tcW w:w="992" w:type="dxa"/>
          </w:tcPr>
          <w:p w:rsidR="00CB5910" w:rsidRPr="00A97955" w:rsidRDefault="00CB5910"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CB5910" w:rsidRPr="00A97955" w:rsidRDefault="00CB5910"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проекта завершена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Гостиничный комплекс «</w:t>
            </w:r>
            <w:proofErr w:type="spellStart"/>
            <w:r w:rsidRPr="00A97955">
              <w:rPr>
                <w:rFonts w:ascii="Times New Roman" w:eastAsia="Calibri" w:hAnsi="Times New Roman" w:cs="Times New Roman"/>
                <w:sz w:val="24"/>
                <w:szCs w:val="24"/>
              </w:rPr>
              <w:t>Раймориз</w:t>
            </w:r>
            <w:proofErr w:type="spellEnd"/>
            <w:r w:rsidRPr="00A97955">
              <w:rPr>
                <w:rFonts w:ascii="Times New Roman" w:eastAsia="Calibri" w:hAnsi="Times New Roman" w:cs="Times New Roman"/>
                <w:sz w:val="24"/>
                <w:szCs w:val="24"/>
              </w:rPr>
              <w:t>» 4* вместимостью 32 номера (52 человека)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введен в эксплуатацию (разрешение на ввод объекта в эксплуатацию №23-303000-24-2023 от 27.12.2023г.).</w:t>
            </w:r>
          </w:p>
        </w:tc>
      </w:tr>
      <w:tr w:rsidR="006E199C" w:rsidRPr="00A97955" w:rsidTr="00E63171">
        <w:tc>
          <w:tcPr>
            <w:tcW w:w="2518" w:type="dxa"/>
          </w:tcPr>
          <w:p w:rsidR="00B86C18" w:rsidRPr="00A97955" w:rsidRDefault="00B86C18" w:rsidP="00B86C18">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Туристско-рекреационный кластер «Марьина Роща»</w:t>
            </w:r>
          </w:p>
        </w:tc>
        <w:tc>
          <w:tcPr>
            <w:tcW w:w="992" w:type="dxa"/>
          </w:tcPr>
          <w:p w:rsidR="00B86C18" w:rsidRPr="00A97955" w:rsidRDefault="00B86C18"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2024</w:t>
            </w:r>
          </w:p>
        </w:tc>
        <w:tc>
          <w:tcPr>
            <w:tcW w:w="993" w:type="dxa"/>
          </w:tcPr>
          <w:p w:rsidR="00B86C18" w:rsidRPr="00A97955" w:rsidRDefault="00B86C18"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проекта «Туристско-рекреационный кластер «Марьина роща» планируется на земельных участках по адресу: Краснодарский край, г.</w:t>
            </w:r>
            <w:r w:rsidR="000E08C6"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Геленджик, ЗАО АПК «Геленджик».</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Лицо, реализующее проект – АО «Усадьба «Марьина Роща»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составе кластера планируется создать следующие проекты: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1.1.Гольф-отель с Академией гольфа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1.2.Гостинично-туристическая база категории «Бизнес»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1.3.Гостинично-туристическая база категории «Премиум»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1.4.Гольф-поле</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2.1.Винодельня с производственным комплексом</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2.2.Виноградники и оливки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3.Этнопарк «Пространство живой истории»</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4.Охотничье хозяйство «Парк Геленджик»</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5.Парк дикой природы</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6.Экорезорт «Скала и море»</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7.Экопарк «</w:t>
            </w:r>
            <w:proofErr w:type="spellStart"/>
            <w:r w:rsidRPr="00A97955">
              <w:rPr>
                <w:rFonts w:ascii="Times New Roman" w:eastAsia="Calibri" w:hAnsi="Times New Roman" w:cs="Times New Roman"/>
                <w:sz w:val="24"/>
                <w:szCs w:val="24"/>
              </w:rPr>
              <w:t>Глэмпинг</w:t>
            </w:r>
            <w:proofErr w:type="spellEnd"/>
            <w:r w:rsidRPr="00A97955">
              <w:rPr>
                <w:rFonts w:ascii="Times New Roman" w:eastAsia="Calibri" w:hAnsi="Times New Roman" w:cs="Times New Roman"/>
                <w:sz w:val="24"/>
                <w:szCs w:val="24"/>
              </w:rPr>
              <w:t xml:space="preserve"> Диво Море»</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8.Комплекс для содержания и разведения лошадей на земельном участке с кадастровым номером 23:40:0305014:550 (АО "Терский племенной конный завод №169" выдано разрешение на строительство 23-303000-23-2024 от 30.08.2024, срок действия до 30.03.2027 г.)</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Общая стоимость проекта – 20,3 млрд. руб.</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 реализации проекта – 2025-2029.</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Новые рабочие места – 350 человек.</w:t>
            </w:r>
          </w:p>
          <w:p w:rsidR="0017672F"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настоящее время ведется разработка проектно-сметной документации</w:t>
            </w:r>
          </w:p>
        </w:tc>
      </w:tr>
      <w:tr w:rsidR="006E199C"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Реконструкция пансионата «Почтовик»</w:t>
            </w: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AB62D5" w:rsidRPr="00A97955" w:rsidRDefault="00AB62D5" w:rsidP="00AB62D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ходе мониторинга реализации проекта было выявлено значительное отставание инвестора от сроков реализации проекта. За получением разрешения на строительство АО «Почта России» в администрацию муниципального образования город-курорт Геленджик не обращалось.</w:t>
            </w:r>
          </w:p>
          <w:p w:rsidR="00AB62D5" w:rsidRPr="00A97955" w:rsidRDefault="00AB62D5" w:rsidP="00AB62D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этой связи 6 февраля 2024 года </w:t>
            </w:r>
            <w:r w:rsidRPr="00A97955">
              <w:rPr>
                <w:rFonts w:ascii="Times New Roman" w:eastAsia="Calibri" w:hAnsi="Times New Roman" w:cs="Times New Roman"/>
                <w:sz w:val="24"/>
                <w:szCs w:val="24"/>
              </w:rPr>
              <w:lastRenderedPageBreak/>
              <w:t>администрацией муниципального образования город-курорт Геленджик направлен запрос о необходимости представить сведения о ходе реализации указанного инвестиционного проекта, намерения и дальнейшие планы инвестора, касающиеся реализации проекта.</w:t>
            </w:r>
          </w:p>
          <w:p w:rsidR="0011226A" w:rsidRPr="00A97955" w:rsidRDefault="00AB62D5" w:rsidP="00AB62D5">
            <w:pPr>
              <w:jc w:val="both"/>
              <w:rPr>
                <w:rFonts w:ascii="Times New Roman" w:hAnsi="Times New Roman" w:cs="Times New Roman"/>
                <w:sz w:val="24"/>
                <w:szCs w:val="24"/>
              </w:rPr>
            </w:pPr>
            <w:r w:rsidRPr="00A97955">
              <w:rPr>
                <w:rFonts w:ascii="Times New Roman" w:eastAsia="Calibri" w:hAnsi="Times New Roman" w:cs="Times New Roman"/>
                <w:sz w:val="24"/>
                <w:szCs w:val="24"/>
              </w:rPr>
              <w:t>8 мая 2024 года от АО «Почта России» в адрес администрации муниципального образования город-курорт Геленджик поступил ответ о том, что возможность реализации проекта не определена</w:t>
            </w:r>
          </w:p>
        </w:tc>
      </w:tr>
      <w:tr w:rsidR="00BB795A"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Приоритетный проект «Пляжи и набережные Геленджика»</w:t>
            </w:r>
          </w:p>
          <w:p w:rsidR="00DA020B" w:rsidRPr="00A97955" w:rsidRDefault="00DA020B" w:rsidP="00DC5C0B">
            <w:pPr>
              <w:jc w:val="center"/>
              <w:rPr>
                <w:rFonts w:ascii="Times New Roman" w:eastAsia="Calibri" w:hAnsi="Times New Roman" w:cs="Times New Roman"/>
                <w:sz w:val="24"/>
                <w:szCs w:val="24"/>
              </w:rPr>
            </w:pP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D729E0" w:rsidRPr="00A97955" w:rsidRDefault="00DA020B" w:rsidP="00D729E0">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Расширение пляжных территорий и повышение их качества, а также развитие набережных в населенных пунктах муниципального образования город-курорт Геленджик</w:t>
            </w:r>
            <w:r w:rsidR="00A14857" w:rsidRPr="00A97955">
              <w:rPr>
                <w:rFonts w:ascii="Times New Roman" w:eastAsia="Calibri" w:hAnsi="Times New Roman" w:cs="Times New Roman"/>
                <w:bCs/>
                <w:sz w:val="24"/>
                <w:szCs w:val="24"/>
              </w:rPr>
              <w:t>. Проект</w:t>
            </w:r>
            <w:r w:rsidRPr="00A97955">
              <w:rPr>
                <w:rFonts w:ascii="Times New Roman" w:eastAsia="Calibri" w:hAnsi="Times New Roman" w:cs="Times New Roman"/>
                <w:bCs/>
                <w:sz w:val="24"/>
                <w:szCs w:val="24"/>
              </w:rPr>
              <w:t xml:space="preserve"> реализов</w:t>
            </w:r>
            <w:r w:rsidR="00A14857" w:rsidRPr="00A97955">
              <w:rPr>
                <w:rFonts w:ascii="Times New Roman" w:eastAsia="Calibri" w:hAnsi="Times New Roman" w:cs="Times New Roman"/>
                <w:bCs/>
                <w:sz w:val="24"/>
                <w:szCs w:val="24"/>
              </w:rPr>
              <w:t>ывается</w:t>
            </w:r>
            <w:r w:rsidRPr="00A97955">
              <w:rPr>
                <w:rFonts w:ascii="Times New Roman" w:eastAsia="Calibri" w:hAnsi="Times New Roman" w:cs="Times New Roman"/>
                <w:bCs/>
                <w:sz w:val="24"/>
                <w:szCs w:val="24"/>
              </w:rPr>
              <w:t xml:space="preserve"> на всей прибрежной территории муниципального образования. </w:t>
            </w:r>
          </w:p>
          <w:p w:rsidR="00607B06" w:rsidRPr="00A97955" w:rsidRDefault="00607B06" w:rsidP="00D729E0">
            <w:pPr>
              <w:jc w:val="both"/>
              <w:rPr>
                <w:rFonts w:ascii="Times New Roman" w:eastAsia="Calibri" w:hAnsi="Times New Roman" w:cs="Times New Roman"/>
                <w:sz w:val="24"/>
                <w:szCs w:val="24"/>
              </w:rPr>
            </w:pPr>
            <w:proofErr w:type="gramStart"/>
            <w:r w:rsidRPr="00A97955">
              <w:rPr>
                <w:rFonts w:ascii="Times New Roman" w:hAnsi="Times New Roman" w:cs="Times New Roman"/>
                <w:sz w:val="24"/>
                <w:szCs w:val="24"/>
              </w:rPr>
              <w:t>За период 2020-202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год количество организованных пляжных территорий на территории муниципального образования город-курорт Геленджик увеличилось на </w:t>
            </w:r>
            <w:r w:rsidR="00D6303A" w:rsidRPr="00A97955">
              <w:rPr>
                <w:rFonts w:ascii="Times New Roman" w:hAnsi="Times New Roman" w:cs="Times New Roman"/>
                <w:sz w:val="24"/>
                <w:szCs w:val="24"/>
              </w:rPr>
              <w:t>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так в 2020 году на курорте функционировали 59 пляжных территорий, в 2021 – 66 пляжей, в 2022 году – 68 пляжей, в 2023 году – 69 пляжей</w:t>
            </w:r>
            <w:r w:rsidR="00D6303A" w:rsidRPr="00A97955">
              <w:rPr>
                <w:rFonts w:ascii="Times New Roman" w:hAnsi="Times New Roman" w:cs="Times New Roman"/>
                <w:sz w:val="24"/>
                <w:szCs w:val="24"/>
              </w:rPr>
              <w:t>, в 2024 году – 71 пляж</w:t>
            </w:r>
            <w:r w:rsidR="005B068E" w:rsidRPr="00A97955">
              <w:rPr>
                <w:rFonts w:ascii="Times New Roman" w:hAnsi="Times New Roman" w:cs="Times New Roman"/>
                <w:sz w:val="24"/>
                <w:szCs w:val="24"/>
              </w:rPr>
              <w:t>; а в 2025 году – 73 пляжа.</w:t>
            </w:r>
            <w:proofErr w:type="gramEnd"/>
            <w:r w:rsidRPr="00A97955">
              <w:rPr>
                <w:rFonts w:ascii="Times New Roman" w:hAnsi="Times New Roman" w:cs="Times New Roman"/>
                <w:sz w:val="24"/>
                <w:szCs w:val="24"/>
              </w:rPr>
              <w:t xml:space="preserve"> Таким образом, протяженность организованных пляжей увеличилась на 2</w:t>
            </w:r>
            <w:r w:rsidR="00D6303A" w:rsidRPr="00A97955">
              <w:rPr>
                <w:rFonts w:ascii="Times New Roman" w:hAnsi="Times New Roman" w:cs="Times New Roman"/>
                <w:sz w:val="24"/>
                <w:szCs w:val="24"/>
              </w:rPr>
              <w:t>,</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км. Практически все пляжные территории приведены к единому архитектурному облику. Также увеличилось количество пляжей, имеющих категорию и прошедших классификацию, с 20 пляжных территорий в 2020 году до </w:t>
            </w:r>
            <w:r w:rsidR="005B068E" w:rsidRPr="00A97955">
              <w:rPr>
                <w:rFonts w:ascii="Times New Roman" w:hAnsi="Times New Roman" w:cs="Times New Roman"/>
                <w:sz w:val="24"/>
                <w:szCs w:val="24"/>
              </w:rPr>
              <w:t>29</w:t>
            </w:r>
            <w:r w:rsidRPr="00A97955">
              <w:rPr>
                <w:rFonts w:ascii="Times New Roman" w:hAnsi="Times New Roman" w:cs="Times New Roman"/>
                <w:sz w:val="24"/>
                <w:szCs w:val="24"/>
              </w:rPr>
              <w:t xml:space="preserve"> территори</w:t>
            </w:r>
            <w:r w:rsidR="005B068E" w:rsidRPr="00A97955">
              <w:rPr>
                <w:rFonts w:ascii="Times New Roman" w:hAnsi="Times New Roman" w:cs="Times New Roman"/>
                <w:sz w:val="24"/>
                <w:szCs w:val="24"/>
              </w:rPr>
              <w:t>й</w:t>
            </w:r>
            <w:r w:rsidR="00D6303A" w:rsidRPr="00A97955">
              <w:rPr>
                <w:rFonts w:ascii="Times New Roman" w:hAnsi="Times New Roman" w:cs="Times New Roman"/>
                <w:sz w:val="24"/>
                <w:szCs w:val="24"/>
              </w:rPr>
              <w:t xml:space="preserve"> в</w:t>
            </w:r>
            <w:r w:rsidR="00E27A13" w:rsidRPr="00A97955">
              <w:rPr>
                <w:rFonts w:ascii="Times New Roman" w:hAnsi="Times New Roman" w:cs="Times New Roman"/>
                <w:sz w:val="24"/>
                <w:szCs w:val="24"/>
              </w:rPr>
              <w:t xml:space="preserve"> </w:t>
            </w:r>
            <w:r w:rsidRPr="00A97955">
              <w:rPr>
                <w:rFonts w:ascii="Times New Roman" w:hAnsi="Times New Roman" w:cs="Times New Roman"/>
                <w:sz w:val="24"/>
                <w:szCs w:val="24"/>
              </w:rPr>
              <w:t>202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году</w:t>
            </w:r>
          </w:p>
        </w:tc>
      </w:tr>
      <w:tr w:rsidR="00DA020B"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Приоритетный проект «Дороги к морю»</w:t>
            </w:r>
          </w:p>
          <w:p w:rsidR="00DA020B" w:rsidRPr="00A97955" w:rsidRDefault="00DA020B" w:rsidP="00DC5C0B">
            <w:pPr>
              <w:jc w:val="center"/>
              <w:rPr>
                <w:rFonts w:ascii="Times New Roman" w:eastAsia="Calibri" w:hAnsi="Times New Roman" w:cs="Times New Roman"/>
                <w:sz w:val="24"/>
                <w:szCs w:val="24"/>
              </w:rPr>
            </w:pP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DA020B" w:rsidRPr="00A97955" w:rsidRDefault="00D729E0" w:rsidP="00DC5C0B">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Осуществляется</w:t>
            </w:r>
            <w:r w:rsidR="00DA020B" w:rsidRPr="00A97955">
              <w:rPr>
                <w:rFonts w:ascii="Times New Roman" w:eastAsia="Calibri" w:hAnsi="Times New Roman" w:cs="Times New Roman"/>
                <w:bCs/>
                <w:sz w:val="24"/>
                <w:szCs w:val="24"/>
              </w:rPr>
              <w:t xml:space="preserve"> реализация мероприятий по развитию пешеходных зон, ведущих к пляжам муниципального образования город-курорт Геленджик</w:t>
            </w:r>
            <w:r w:rsidR="00CB3B8B" w:rsidRPr="00A97955">
              <w:rPr>
                <w:rFonts w:ascii="Times New Roman" w:eastAsia="Calibri" w:hAnsi="Times New Roman" w:cs="Times New Roman"/>
                <w:bCs/>
                <w:sz w:val="24"/>
                <w:szCs w:val="24"/>
              </w:rPr>
              <w:t>.</w:t>
            </w:r>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За период с 2022 по 202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год за счет средств курортного сбора </w:t>
            </w:r>
            <w:r w:rsidR="00D729E0" w:rsidRPr="00A97955">
              <w:rPr>
                <w:rFonts w:ascii="Times New Roman" w:hAnsi="Times New Roman" w:cs="Times New Roman"/>
                <w:sz w:val="24"/>
                <w:szCs w:val="24"/>
              </w:rPr>
              <w:t>обустроены</w:t>
            </w:r>
            <w:r w:rsidRPr="00A97955">
              <w:rPr>
                <w:rFonts w:ascii="Times New Roman" w:hAnsi="Times New Roman" w:cs="Times New Roman"/>
                <w:sz w:val="24"/>
                <w:szCs w:val="24"/>
              </w:rPr>
              <w:t xml:space="preserve"> набережны</w:t>
            </w:r>
            <w:r w:rsidR="00D729E0" w:rsidRPr="00A97955">
              <w:rPr>
                <w:rFonts w:ascii="Times New Roman" w:hAnsi="Times New Roman" w:cs="Times New Roman"/>
                <w:sz w:val="24"/>
                <w:szCs w:val="24"/>
              </w:rPr>
              <w:t>е</w:t>
            </w:r>
            <w:r w:rsidRPr="00A97955">
              <w:rPr>
                <w:rFonts w:ascii="Times New Roman" w:hAnsi="Times New Roman" w:cs="Times New Roman"/>
                <w:sz w:val="24"/>
                <w:szCs w:val="24"/>
              </w:rPr>
              <w:t xml:space="preserve"> муниципального образования город-курорт Геленджик и общественны</w:t>
            </w:r>
            <w:r w:rsidR="00D729E0" w:rsidRPr="00A97955">
              <w:rPr>
                <w:rFonts w:ascii="Times New Roman" w:hAnsi="Times New Roman" w:cs="Times New Roman"/>
                <w:sz w:val="24"/>
                <w:szCs w:val="24"/>
              </w:rPr>
              <w:t>е</w:t>
            </w:r>
            <w:r w:rsidRPr="00A97955">
              <w:rPr>
                <w:rFonts w:ascii="Times New Roman" w:hAnsi="Times New Roman" w:cs="Times New Roman"/>
                <w:sz w:val="24"/>
                <w:szCs w:val="24"/>
              </w:rPr>
              <w:t xml:space="preserve"> территори</w:t>
            </w:r>
            <w:r w:rsidR="00D729E0" w:rsidRPr="00A97955">
              <w:rPr>
                <w:rFonts w:ascii="Times New Roman" w:hAnsi="Times New Roman" w:cs="Times New Roman"/>
                <w:sz w:val="24"/>
                <w:szCs w:val="24"/>
              </w:rPr>
              <w:t>и</w:t>
            </w:r>
            <w:r w:rsidRPr="00A97955">
              <w:rPr>
                <w:rFonts w:ascii="Times New Roman" w:hAnsi="Times New Roman" w:cs="Times New Roman"/>
                <w:sz w:val="24"/>
                <w:szCs w:val="24"/>
              </w:rPr>
              <w:t xml:space="preserve"> вблизи набережных и береговой линии Черного моря. Проведены следующие мероприятия:</w:t>
            </w:r>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-устройство тематической архитектурной подсветки на ул. Ленина в г. Геленджике;</w:t>
            </w:r>
          </w:p>
          <w:p w:rsidR="00CB3B8B" w:rsidRPr="00A97955" w:rsidRDefault="00CB3B8B" w:rsidP="00CB3B8B">
            <w:pPr>
              <w:jc w:val="both"/>
              <w:rPr>
                <w:rFonts w:ascii="Times New Roman" w:hAnsi="Times New Roman" w:cs="Times New Roman"/>
                <w:sz w:val="24"/>
                <w:szCs w:val="24"/>
              </w:rPr>
            </w:pPr>
            <w:proofErr w:type="gramStart"/>
            <w:r w:rsidRPr="00A97955">
              <w:rPr>
                <w:rFonts w:ascii="Times New Roman" w:hAnsi="Times New Roman" w:cs="Times New Roman"/>
                <w:sz w:val="24"/>
                <w:szCs w:val="24"/>
              </w:rPr>
              <w:t>-благоустройство общественной территории по адресу: г. Геленджик, ул. Революционная, д.8 (сквер с фонтаном «Балерины»);</w:t>
            </w:r>
            <w:proofErr w:type="gramEnd"/>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-благоустройство территории в с.</w:t>
            </w:r>
            <w:r w:rsidR="000E08C6" w:rsidRPr="00A97955">
              <w:rPr>
                <w:rFonts w:ascii="Times New Roman" w:hAnsi="Times New Roman" w:cs="Times New Roman"/>
                <w:sz w:val="24"/>
                <w:szCs w:val="24"/>
              </w:rPr>
              <w:t xml:space="preserve"> </w:t>
            </w:r>
            <w:proofErr w:type="spellStart"/>
            <w:r w:rsidRPr="00A97955">
              <w:rPr>
                <w:rFonts w:ascii="Times New Roman" w:hAnsi="Times New Roman" w:cs="Times New Roman"/>
                <w:sz w:val="24"/>
                <w:szCs w:val="24"/>
              </w:rPr>
              <w:t>Д</w:t>
            </w:r>
            <w:r w:rsidR="005B068E" w:rsidRPr="00A97955">
              <w:rPr>
                <w:rFonts w:ascii="Times New Roman" w:hAnsi="Times New Roman" w:cs="Times New Roman"/>
                <w:sz w:val="24"/>
                <w:szCs w:val="24"/>
              </w:rPr>
              <w:t>ивономорское</w:t>
            </w:r>
            <w:proofErr w:type="spellEnd"/>
            <w:r w:rsidRPr="00A97955">
              <w:rPr>
                <w:rFonts w:ascii="Times New Roman" w:hAnsi="Times New Roman" w:cs="Times New Roman"/>
                <w:sz w:val="24"/>
                <w:szCs w:val="24"/>
              </w:rPr>
              <w:t xml:space="preserve">, замена плиточного мощения набережной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с. </w:t>
            </w:r>
            <w:proofErr w:type="spellStart"/>
            <w:r w:rsidRPr="00A97955">
              <w:rPr>
                <w:rFonts w:ascii="Times New Roman" w:hAnsi="Times New Roman" w:cs="Times New Roman"/>
                <w:sz w:val="24"/>
                <w:szCs w:val="24"/>
              </w:rPr>
              <w:t>Дивноморском</w:t>
            </w:r>
            <w:proofErr w:type="spellEnd"/>
            <w:r w:rsidRPr="00A97955">
              <w:rPr>
                <w:rFonts w:ascii="Times New Roman" w:hAnsi="Times New Roman" w:cs="Times New Roman"/>
                <w:sz w:val="24"/>
                <w:szCs w:val="24"/>
              </w:rPr>
              <w:t>;</w:t>
            </w:r>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lastRenderedPageBreak/>
              <w:t xml:space="preserve">-благоустройство общественных территорий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w:t>
            </w:r>
            <w:proofErr w:type="gramStart"/>
            <w:r w:rsidRPr="00A97955">
              <w:rPr>
                <w:rFonts w:ascii="Times New Roman" w:hAnsi="Times New Roman" w:cs="Times New Roman"/>
                <w:sz w:val="24"/>
                <w:szCs w:val="24"/>
              </w:rPr>
              <w:t>с</w:t>
            </w:r>
            <w:proofErr w:type="gramEnd"/>
            <w:r w:rsidRPr="00A97955">
              <w:rPr>
                <w:rFonts w:ascii="Times New Roman" w:hAnsi="Times New Roman" w:cs="Times New Roman"/>
                <w:sz w:val="24"/>
                <w:szCs w:val="24"/>
              </w:rPr>
              <w:t xml:space="preserve">. Кабардинка (район аллеи к морю, набережная реки </w:t>
            </w:r>
            <w:proofErr w:type="spellStart"/>
            <w:r w:rsidRPr="00A97955">
              <w:rPr>
                <w:rFonts w:ascii="Times New Roman" w:hAnsi="Times New Roman" w:cs="Times New Roman"/>
                <w:sz w:val="24"/>
                <w:szCs w:val="24"/>
              </w:rPr>
              <w:t>Дооб</w:t>
            </w:r>
            <w:proofErr w:type="spellEnd"/>
            <w:r w:rsidR="000E08C6" w:rsidRPr="00A97955">
              <w:rPr>
                <w:rFonts w:ascii="Times New Roman" w:hAnsi="Times New Roman" w:cs="Times New Roman"/>
                <w:sz w:val="24"/>
                <w:szCs w:val="24"/>
              </w:rPr>
              <w:t xml:space="preserve"> </w:t>
            </w:r>
            <w:r w:rsidRPr="00A97955">
              <w:rPr>
                <w:rFonts w:ascii="Times New Roman" w:hAnsi="Times New Roman" w:cs="Times New Roman"/>
                <w:sz w:val="24"/>
                <w:szCs w:val="24"/>
              </w:rPr>
              <w:t>- пешеходная зона);</w:t>
            </w:r>
          </w:p>
          <w:p w:rsidR="00CB3B8B" w:rsidRPr="00A97955" w:rsidRDefault="00CB3B8B" w:rsidP="00DC5C0B">
            <w:pPr>
              <w:jc w:val="both"/>
              <w:rPr>
                <w:rFonts w:ascii="Times New Roman" w:hAnsi="Times New Roman" w:cs="Times New Roman"/>
                <w:sz w:val="24"/>
                <w:szCs w:val="24"/>
              </w:rPr>
            </w:pPr>
            <w:r w:rsidRPr="00A97955">
              <w:rPr>
                <w:rFonts w:ascii="Times New Roman" w:hAnsi="Times New Roman" w:cs="Times New Roman"/>
                <w:sz w:val="24"/>
                <w:szCs w:val="24"/>
              </w:rPr>
              <w:t xml:space="preserve">-благоустройство общественной территории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с. Архипо-Осиповка по ул. </w:t>
            </w:r>
            <w:r w:rsidR="0051481B" w:rsidRPr="00A97955">
              <w:rPr>
                <w:rFonts w:ascii="Times New Roman" w:hAnsi="Times New Roman" w:cs="Times New Roman"/>
                <w:sz w:val="24"/>
                <w:szCs w:val="24"/>
              </w:rPr>
              <w:t>Рабочей (вблизи скейтпарка)</w:t>
            </w:r>
            <w:r w:rsidR="005B068E" w:rsidRPr="00A97955">
              <w:rPr>
                <w:rFonts w:ascii="Times New Roman" w:hAnsi="Times New Roman" w:cs="Times New Roman"/>
                <w:sz w:val="24"/>
                <w:szCs w:val="24"/>
              </w:rPr>
              <w:t>;</w:t>
            </w:r>
          </w:p>
          <w:p w:rsidR="005B068E" w:rsidRPr="00A97955" w:rsidRDefault="005B068E" w:rsidP="00DC5C0B">
            <w:pPr>
              <w:jc w:val="both"/>
              <w:rPr>
                <w:rFonts w:ascii="Times New Roman" w:hAnsi="Times New Roman" w:cs="Times New Roman"/>
                <w:sz w:val="24"/>
                <w:szCs w:val="24"/>
              </w:rPr>
            </w:pPr>
            <w:r w:rsidRPr="00A97955">
              <w:rPr>
                <w:rFonts w:ascii="Times New Roman" w:hAnsi="Times New Roman" w:cs="Times New Roman"/>
                <w:sz w:val="24"/>
                <w:szCs w:val="24"/>
              </w:rPr>
              <w:t xml:space="preserve">-благоустройство общественной территории «Приморский бульвар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w:t>
            </w:r>
            <w:proofErr w:type="gramStart"/>
            <w:r w:rsidRPr="00A97955">
              <w:rPr>
                <w:rFonts w:ascii="Times New Roman" w:hAnsi="Times New Roman" w:cs="Times New Roman"/>
                <w:sz w:val="24"/>
                <w:szCs w:val="24"/>
              </w:rPr>
              <w:t>с</w:t>
            </w:r>
            <w:proofErr w:type="gramEnd"/>
            <w:r w:rsidRPr="00A97955">
              <w:rPr>
                <w:rFonts w:ascii="Times New Roman" w:hAnsi="Times New Roman" w:cs="Times New Roman"/>
                <w:sz w:val="24"/>
                <w:szCs w:val="24"/>
              </w:rPr>
              <w:t>.</w:t>
            </w:r>
            <w:r w:rsidR="000E08C6" w:rsidRPr="00A97955">
              <w:rPr>
                <w:rFonts w:ascii="Times New Roman" w:hAnsi="Times New Roman" w:cs="Times New Roman"/>
                <w:sz w:val="24"/>
                <w:szCs w:val="24"/>
              </w:rPr>
              <w:t xml:space="preserve"> </w:t>
            </w:r>
            <w:r w:rsidRPr="00A97955">
              <w:rPr>
                <w:rFonts w:ascii="Times New Roman" w:hAnsi="Times New Roman" w:cs="Times New Roman"/>
                <w:sz w:val="24"/>
                <w:szCs w:val="24"/>
              </w:rPr>
              <w:t>Криница» (плиточное мощение, столбы освещения, скамейки)</w:t>
            </w:r>
          </w:p>
        </w:tc>
      </w:tr>
      <w:tr w:rsidR="00834587" w:rsidRPr="00A97955" w:rsidTr="00E63171">
        <w:tc>
          <w:tcPr>
            <w:tcW w:w="2518" w:type="dxa"/>
          </w:tcPr>
          <w:p w:rsidR="00834587" w:rsidRPr="00A97955" w:rsidRDefault="0083458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Приоритетный проект «Бренды Геленджика»</w:t>
            </w:r>
          </w:p>
        </w:tc>
        <w:tc>
          <w:tcPr>
            <w:tcW w:w="992" w:type="dxa"/>
          </w:tcPr>
          <w:p w:rsidR="00834587" w:rsidRPr="00A97955" w:rsidRDefault="0083458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2025</w:t>
            </w:r>
          </w:p>
        </w:tc>
        <w:tc>
          <w:tcPr>
            <w:tcW w:w="993" w:type="dxa"/>
          </w:tcPr>
          <w:p w:rsidR="00834587" w:rsidRPr="00A97955" w:rsidRDefault="0083458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834587" w:rsidRPr="00A97955" w:rsidRDefault="00187A40" w:rsidP="00187A40">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2025 году Геленджик продолжает повышать качество инфраструктуры и продвигать свой бренд на федеральном уровне. </w:t>
            </w:r>
            <w:r w:rsidR="003C06F5" w:rsidRPr="00A97955">
              <w:rPr>
                <w:rFonts w:ascii="Times New Roman" w:eastAsia="Calibri" w:hAnsi="Times New Roman" w:cs="Times New Roman"/>
                <w:bCs/>
                <w:sz w:val="24"/>
                <w:szCs w:val="24"/>
              </w:rPr>
              <w:t>Данный проект направлен на развитие волонтерского движения среди жителей города «Я люблю Геленджик», а также формирование имиджа «Самый гостеприимный курорт»</w:t>
            </w:r>
            <w:r w:rsidR="000F5664" w:rsidRPr="00A97955">
              <w:rPr>
                <w:rFonts w:ascii="Times New Roman" w:eastAsia="Calibri" w:hAnsi="Times New Roman" w:cs="Times New Roman"/>
                <w:bCs/>
                <w:sz w:val="24"/>
                <w:szCs w:val="24"/>
              </w:rPr>
              <w:t>.</w:t>
            </w:r>
            <w:r w:rsidRPr="00A97955">
              <w:rPr>
                <w:rFonts w:ascii="Times New Roman" w:eastAsia="Calibri" w:hAnsi="Times New Roman" w:cs="Times New Roman"/>
                <w:bCs/>
                <w:sz w:val="24"/>
                <w:szCs w:val="24"/>
              </w:rPr>
              <w:t xml:space="preserve"> </w:t>
            </w:r>
          </w:p>
        </w:tc>
      </w:tr>
      <w:tr w:rsidR="00C60FC8" w:rsidRPr="00A97955" w:rsidTr="00E63171">
        <w:tc>
          <w:tcPr>
            <w:tcW w:w="2518" w:type="dxa"/>
          </w:tcPr>
          <w:p w:rsidR="00C60FC8" w:rsidRPr="00A97955" w:rsidRDefault="003C06F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Приоритетный проект «Геленджик – круглый год»</w:t>
            </w:r>
          </w:p>
        </w:tc>
        <w:tc>
          <w:tcPr>
            <w:tcW w:w="992" w:type="dxa"/>
          </w:tcPr>
          <w:p w:rsidR="00C60FC8" w:rsidRPr="00A97955" w:rsidRDefault="003C06F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2025</w:t>
            </w:r>
          </w:p>
        </w:tc>
        <w:tc>
          <w:tcPr>
            <w:tcW w:w="993" w:type="dxa"/>
          </w:tcPr>
          <w:p w:rsidR="00C60FC8" w:rsidRPr="00A97955" w:rsidRDefault="003C06F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6B7A32" w:rsidRPr="00A97955" w:rsidRDefault="006B7A32" w:rsidP="006B7A32">
            <w:pPr>
              <w:jc w:val="both"/>
              <w:rPr>
                <w:rFonts w:ascii="Times New Roman" w:eastAsia="Calibri" w:hAnsi="Times New Roman" w:cs="Times New Roman"/>
                <w:bCs/>
                <w:sz w:val="24"/>
                <w:szCs w:val="24"/>
              </w:rPr>
            </w:pPr>
            <w:proofErr w:type="gramStart"/>
            <w:r w:rsidRPr="00A97955">
              <w:rPr>
                <w:rFonts w:ascii="Times New Roman" w:eastAsia="Calibri" w:hAnsi="Times New Roman" w:cs="Times New Roman"/>
                <w:bCs/>
                <w:sz w:val="24"/>
                <w:szCs w:val="24"/>
              </w:rPr>
              <w:t>Пресс-туры</w:t>
            </w:r>
            <w:proofErr w:type="gramEnd"/>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Накануне летнего сезона 2025 года был проведен 3-х </w:t>
            </w:r>
            <w:proofErr w:type="spellStart"/>
            <w:r w:rsidRPr="00A97955">
              <w:rPr>
                <w:rFonts w:ascii="Times New Roman" w:eastAsia="Calibri" w:hAnsi="Times New Roman" w:cs="Times New Roman"/>
                <w:bCs/>
                <w:sz w:val="24"/>
                <w:szCs w:val="24"/>
              </w:rPr>
              <w:t>дневный</w:t>
            </w:r>
            <w:proofErr w:type="spellEnd"/>
            <w:r w:rsidRPr="00A97955">
              <w:rPr>
                <w:rFonts w:ascii="Times New Roman" w:eastAsia="Calibri" w:hAnsi="Times New Roman" w:cs="Times New Roman"/>
                <w:bCs/>
                <w:sz w:val="24"/>
                <w:szCs w:val="24"/>
              </w:rPr>
              <w:t xml:space="preserve"> пресс-тур «Геленджик. Море впечатлений», который собрал журналистов 49 федеральных и региональных СМИ, а также известных </w:t>
            </w:r>
            <w:proofErr w:type="spellStart"/>
            <w:r w:rsidRPr="00A97955">
              <w:rPr>
                <w:rFonts w:ascii="Times New Roman" w:eastAsia="Calibri" w:hAnsi="Times New Roman" w:cs="Times New Roman"/>
                <w:bCs/>
                <w:sz w:val="24"/>
                <w:szCs w:val="24"/>
              </w:rPr>
              <w:t>блогеров</w:t>
            </w:r>
            <w:proofErr w:type="spellEnd"/>
            <w:r w:rsidRPr="00A97955">
              <w:rPr>
                <w:rFonts w:ascii="Times New Roman" w:eastAsia="Calibri" w:hAnsi="Times New Roman" w:cs="Times New Roman"/>
                <w:bCs/>
                <w:sz w:val="24"/>
                <w:szCs w:val="24"/>
              </w:rPr>
              <w:t xml:space="preserve"> со всей России. По итогам пресс-тура было опубликовано более 540 материалов в СМИ и </w:t>
            </w:r>
            <w:proofErr w:type="spellStart"/>
            <w:r w:rsidRPr="00A97955">
              <w:rPr>
                <w:rFonts w:ascii="Times New Roman" w:eastAsia="Calibri" w:hAnsi="Times New Roman" w:cs="Times New Roman"/>
                <w:bCs/>
                <w:sz w:val="24"/>
                <w:szCs w:val="24"/>
              </w:rPr>
              <w:t>соцсетях</w:t>
            </w:r>
            <w:proofErr w:type="spellEnd"/>
            <w:r w:rsidRPr="00A97955">
              <w:rPr>
                <w:rFonts w:ascii="Times New Roman" w:eastAsia="Calibri" w:hAnsi="Times New Roman" w:cs="Times New Roman"/>
                <w:bCs/>
                <w:sz w:val="24"/>
                <w:szCs w:val="24"/>
              </w:rPr>
              <w:t xml:space="preserve">, а общая аудитория публикаций составила свыше 8 </w:t>
            </w:r>
            <w:proofErr w:type="gramStart"/>
            <w:r w:rsidRPr="00A97955">
              <w:rPr>
                <w:rFonts w:ascii="Times New Roman" w:eastAsia="Calibri" w:hAnsi="Times New Roman" w:cs="Times New Roman"/>
                <w:bCs/>
                <w:sz w:val="24"/>
                <w:szCs w:val="24"/>
              </w:rPr>
              <w:t>млн</w:t>
            </w:r>
            <w:proofErr w:type="gramEnd"/>
            <w:r w:rsidRPr="00A97955">
              <w:rPr>
                <w:rFonts w:ascii="Times New Roman" w:eastAsia="Calibri" w:hAnsi="Times New Roman" w:cs="Times New Roman"/>
                <w:bCs/>
                <w:sz w:val="24"/>
                <w:szCs w:val="24"/>
              </w:rPr>
              <w:t xml:space="preserve"> человек.</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В октябре 2025 года  проведен пресс-тур «Геленджик. За гранью сезона», в программе были: выезды на локации межсезонья, встречи и обсуждения, пресс-конференция главы. Участники из 12 регионов страны.</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15 </w:t>
            </w:r>
            <w:proofErr w:type="gramStart"/>
            <w:r w:rsidRPr="00A97955">
              <w:rPr>
                <w:rFonts w:ascii="Times New Roman" w:eastAsia="Calibri" w:hAnsi="Times New Roman" w:cs="Times New Roman"/>
                <w:bCs/>
                <w:sz w:val="24"/>
                <w:szCs w:val="24"/>
              </w:rPr>
              <w:t>млн</w:t>
            </w:r>
            <w:proofErr w:type="gramEnd"/>
            <w:r w:rsidRPr="00A97955">
              <w:rPr>
                <w:rFonts w:ascii="Times New Roman" w:eastAsia="Calibri" w:hAnsi="Times New Roman" w:cs="Times New Roman"/>
                <w:bCs/>
                <w:sz w:val="24"/>
                <w:szCs w:val="24"/>
              </w:rPr>
              <w:t xml:space="preserve"> зрителей общий охват аудитории по результатам двух проведенных пресс-туров.</w:t>
            </w:r>
          </w:p>
          <w:p w:rsidR="006B7A32" w:rsidRPr="00A97955" w:rsidRDefault="006B7A32" w:rsidP="006B7A32">
            <w:pPr>
              <w:jc w:val="both"/>
              <w:rPr>
                <w:rFonts w:ascii="Times New Roman" w:eastAsia="Calibri" w:hAnsi="Times New Roman" w:cs="Times New Roman"/>
                <w:bCs/>
                <w:sz w:val="24"/>
                <w:szCs w:val="24"/>
              </w:rPr>
            </w:pP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Выставки</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С 18 по 20 марта 2025 года муниципальное образование город-курорт Геленджик было представлено на 31-й международной туристической выставки «MITT 2025» в г. Москва, в рамках которых проходила презентация туристского потенциала муниципального образования город-курорт Геленджик, а также был организован розыгрыш призов от предприятий санаторно-курортной отрасли.</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Мероприятия</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После окончания курортного сезона в Геленджике обустроены и открыты 18 «зимних» пляжей. Надо отменить, что «зимние пляжи» работают на курорте уже не первый год и так полюбились гостям и жителям, что количество </w:t>
            </w:r>
            <w:r w:rsidRPr="00A97955">
              <w:rPr>
                <w:rFonts w:ascii="Times New Roman" w:eastAsia="Calibri" w:hAnsi="Times New Roman" w:cs="Times New Roman"/>
                <w:bCs/>
                <w:sz w:val="24"/>
                <w:szCs w:val="24"/>
              </w:rPr>
              <w:lastRenderedPageBreak/>
              <w:t>таких мест отдыха на берегу растет ежегодно как в самом городе, так и в сельских округах. Каждые выходные гостей курорта ждут концерты творческих коллективов города, кинопоказ под открытым небом</w:t>
            </w:r>
            <w:proofErr w:type="gramStart"/>
            <w:r w:rsidRPr="00A97955">
              <w:rPr>
                <w:rFonts w:ascii="Times New Roman" w:eastAsia="Calibri" w:hAnsi="Times New Roman" w:cs="Times New Roman"/>
                <w:bCs/>
                <w:sz w:val="24"/>
                <w:szCs w:val="24"/>
              </w:rPr>
              <w:t xml:space="preserve"> ,</w:t>
            </w:r>
            <w:proofErr w:type="gramEnd"/>
            <w:r w:rsidRPr="00A97955">
              <w:rPr>
                <w:rFonts w:ascii="Times New Roman" w:eastAsia="Calibri" w:hAnsi="Times New Roman" w:cs="Times New Roman"/>
                <w:bCs/>
                <w:sz w:val="24"/>
                <w:szCs w:val="24"/>
              </w:rPr>
              <w:t xml:space="preserve"> турниры по пляжному футболу и волейболу, </w:t>
            </w:r>
            <w:proofErr w:type="spellStart"/>
            <w:r w:rsidRPr="00A97955">
              <w:rPr>
                <w:rFonts w:ascii="Times New Roman" w:eastAsia="Calibri" w:hAnsi="Times New Roman" w:cs="Times New Roman"/>
                <w:bCs/>
                <w:sz w:val="24"/>
                <w:szCs w:val="24"/>
              </w:rPr>
              <w:t>квесты</w:t>
            </w:r>
            <w:proofErr w:type="spellEnd"/>
            <w:r w:rsidRPr="00A97955">
              <w:rPr>
                <w:rFonts w:ascii="Times New Roman" w:eastAsia="Calibri" w:hAnsi="Times New Roman" w:cs="Times New Roman"/>
                <w:bCs/>
                <w:sz w:val="24"/>
                <w:szCs w:val="24"/>
              </w:rPr>
              <w:t xml:space="preserve"> для молодежи, заплывы клуба любителей зимнего купания, мастер-классы для детей и семейные праздники. </w:t>
            </w:r>
          </w:p>
          <w:p w:rsidR="00C60FC8"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Предприятия индустрии гостеприимства в 2025 году также активно включились в продвижение курорта в межсезонье, разработана программа льгот, сформированы специальные предложения. Большинство событийных мероприятий включены в специально подготовленный событийный календарь на период межсезонья. Турист, выбравший своим местом отдыха Геленджик, может, пользуясь календарем, подобрать программу пребывания на курорте. Событийный календарь включает информацию о культурных мероприятиях, выступлениях знаменитых артистов, спортивных мероприятиях, в том числе всероссийского масштаба, дегустациях на ярмарках, в календарь включены детские мастер-классы, молодежные </w:t>
            </w:r>
            <w:proofErr w:type="spellStart"/>
            <w:r w:rsidRPr="00A97955">
              <w:rPr>
                <w:rFonts w:ascii="Times New Roman" w:eastAsia="Calibri" w:hAnsi="Times New Roman" w:cs="Times New Roman"/>
                <w:bCs/>
                <w:sz w:val="24"/>
                <w:szCs w:val="24"/>
              </w:rPr>
              <w:t>квесты</w:t>
            </w:r>
            <w:proofErr w:type="spellEnd"/>
            <w:r w:rsidRPr="00A97955">
              <w:rPr>
                <w:rFonts w:ascii="Times New Roman" w:eastAsia="Calibri" w:hAnsi="Times New Roman" w:cs="Times New Roman"/>
                <w:bCs/>
                <w:sz w:val="24"/>
                <w:szCs w:val="24"/>
              </w:rPr>
              <w:t xml:space="preserve"> и интересные мероприятия на объектах показа, в ресторанах и, конечно, на «зимних пляжах».</w:t>
            </w:r>
          </w:p>
        </w:tc>
      </w:tr>
    </w:tbl>
    <w:p w:rsidR="007A265D" w:rsidRPr="00A97955" w:rsidRDefault="007A265D" w:rsidP="00882DE3">
      <w:pPr>
        <w:spacing w:after="0" w:line="240" w:lineRule="auto"/>
        <w:ind w:firstLine="709"/>
        <w:jc w:val="center"/>
        <w:rPr>
          <w:rFonts w:ascii="Times New Roman" w:eastAsia="Calibri" w:hAnsi="Times New Roman" w:cs="Times New Roman"/>
          <w:sz w:val="28"/>
          <w:szCs w:val="28"/>
        </w:rPr>
      </w:pP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2. </w:t>
      </w:r>
      <w:r w:rsidR="00145D2A" w:rsidRPr="00A97955">
        <w:rPr>
          <w:rFonts w:ascii="Times New Roman" w:eastAsia="Calibri" w:hAnsi="Times New Roman" w:cs="Times New Roman"/>
          <w:sz w:val="28"/>
          <w:szCs w:val="28"/>
        </w:rPr>
        <w:t xml:space="preserve">МФП «Социально-креативный кластер Черноморский </w:t>
      </w:r>
    </w:p>
    <w:p w:rsidR="00145D2A" w:rsidRPr="00A97955" w:rsidRDefault="00145D2A"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экономический</w:t>
      </w:r>
      <w:r w:rsidR="00882DE3" w:rsidRPr="00A97955">
        <w:rPr>
          <w:rFonts w:ascii="Times New Roman" w:eastAsia="Calibri" w:hAnsi="Times New Roman" w:cs="Times New Roman"/>
          <w:sz w:val="28"/>
          <w:szCs w:val="28"/>
        </w:rPr>
        <w:t xml:space="preserve"> округ»</w:t>
      </w: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E32F0B" w:rsidRPr="00A97955" w:rsidRDefault="00E63171" w:rsidP="00247B9E">
      <w:pPr>
        <w:spacing w:after="0" w:line="240" w:lineRule="auto"/>
        <w:ind w:firstLine="714"/>
        <w:jc w:val="both"/>
        <w:rPr>
          <w:rFonts w:ascii="Times New Roman" w:eastAsia="Times New Roman" w:hAnsi="Times New Roman" w:cs="Times New Roman"/>
          <w:sz w:val="28"/>
          <w:szCs w:val="28"/>
          <w:lang w:eastAsia="ja-JP"/>
        </w:rPr>
      </w:pPr>
      <w:r w:rsidRPr="00A97955">
        <w:rPr>
          <w:rFonts w:ascii="Times New Roman" w:hAnsi="Times New Roman" w:cs="Times New Roman"/>
          <w:sz w:val="28"/>
          <w:szCs w:val="28"/>
        </w:rPr>
        <w:t xml:space="preserve">Цель проекта: </w:t>
      </w:r>
      <w:r w:rsidRPr="00A97955">
        <w:rPr>
          <w:rFonts w:ascii="Times New Roman" w:eastAsia="Times New Roman" w:hAnsi="Times New Roman" w:cs="Times New Roman"/>
          <w:sz w:val="28"/>
          <w:szCs w:val="28"/>
          <w:lang w:eastAsia="ja-JP"/>
        </w:rPr>
        <w:t>социально-креативный кластер Черноморского экономического округа – синергия трех направлений (медицины, образования и науки, креативных индустрий), продуктивно взаимодействующих между собой, формируя совместно с туристско-рекреационным комплексом ядро социально-экономической системы Черноморского экономического округа.</w:t>
      </w:r>
    </w:p>
    <w:p w:rsidR="003D3CCB" w:rsidRPr="00A97955" w:rsidRDefault="003D3CCB" w:rsidP="00247B9E">
      <w:pPr>
        <w:spacing w:after="0" w:line="240" w:lineRule="auto"/>
        <w:ind w:firstLine="714"/>
        <w:jc w:val="both"/>
        <w:rPr>
          <w:rFonts w:ascii="Times New Roman" w:eastAsia="Times New Roman" w:hAnsi="Times New Roman" w:cs="Times New Roman"/>
          <w:sz w:val="28"/>
          <w:szCs w:val="28"/>
          <w:lang w:eastAsia="ja-JP"/>
        </w:rPr>
      </w:pPr>
    </w:p>
    <w:tbl>
      <w:tblPr>
        <w:tblStyle w:val="a4"/>
        <w:tblW w:w="0" w:type="auto"/>
        <w:tblLayout w:type="fixed"/>
        <w:tblLook w:val="04A0" w:firstRow="1" w:lastRow="0" w:firstColumn="1" w:lastColumn="0" w:noHBand="0" w:noVBand="1"/>
      </w:tblPr>
      <w:tblGrid>
        <w:gridCol w:w="675"/>
        <w:gridCol w:w="3969"/>
        <w:gridCol w:w="1418"/>
        <w:gridCol w:w="1276"/>
        <w:gridCol w:w="2516"/>
      </w:tblGrid>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969"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8" w:type="dxa"/>
          </w:tcPr>
          <w:p w:rsidR="004A601C" w:rsidRPr="00A97955" w:rsidRDefault="004A601C" w:rsidP="00BC48E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 202</w:t>
            </w:r>
            <w:r w:rsidR="005B7731"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1276" w:type="dxa"/>
          </w:tcPr>
          <w:p w:rsidR="004A601C" w:rsidRPr="00A97955" w:rsidRDefault="004A601C" w:rsidP="00BC48E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5B7731"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2516"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FA09BF">
        <w:tc>
          <w:tcPr>
            <w:tcW w:w="675"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969"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8"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276"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2516"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969" w:type="dxa"/>
          </w:tcPr>
          <w:p w:rsidR="004A601C" w:rsidRPr="00A97955" w:rsidRDefault="0047365F" w:rsidP="004736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Доля детей, посещающих частные дошкольные образовательные организации, %</w:t>
            </w:r>
          </w:p>
        </w:tc>
        <w:tc>
          <w:tcPr>
            <w:tcW w:w="1418" w:type="dxa"/>
          </w:tcPr>
          <w:p w:rsidR="004A601C" w:rsidRPr="00A97955" w:rsidRDefault="005B7731"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5,5</w:t>
            </w:r>
          </w:p>
        </w:tc>
        <w:tc>
          <w:tcPr>
            <w:tcW w:w="1276" w:type="dxa"/>
          </w:tcPr>
          <w:p w:rsidR="004A601C" w:rsidRPr="00A97955" w:rsidRDefault="00EA2E84" w:rsidP="00CB0FD6">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2516" w:type="dxa"/>
          </w:tcPr>
          <w:p w:rsidR="004A601C" w:rsidRPr="00A97955" w:rsidRDefault="00D85D37" w:rsidP="00781284">
            <w:pPr>
              <w:jc w:val="both"/>
              <w:rPr>
                <w:rFonts w:ascii="Times New Roman" w:eastAsia="Calibri" w:hAnsi="Times New Roman" w:cs="Times New Roman"/>
                <w:sz w:val="24"/>
                <w:szCs w:val="24"/>
              </w:rPr>
            </w:pPr>
            <w:r w:rsidRPr="00A97955">
              <w:rPr>
                <w:rFonts w:ascii="Times New Roman" w:eastAsia="Liberation Sans" w:hAnsi="Times New Roman" w:cs="Times New Roman"/>
                <w:spacing w:val="-2"/>
                <w:sz w:val="24"/>
                <w:szCs w:val="24"/>
                <w:highlight w:val="white"/>
              </w:rPr>
              <w:t xml:space="preserve">Планомерная работа по вводу новых мест в дошкольных учреждениях посредством строительства, выкупа зданий и оптимизации педагогического </w:t>
            </w:r>
            <w:r w:rsidRPr="00A97955">
              <w:rPr>
                <w:rFonts w:ascii="Times New Roman" w:eastAsia="Liberation Sans" w:hAnsi="Times New Roman" w:cs="Times New Roman"/>
                <w:spacing w:val="-2"/>
                <w:sz w:val="24"/>
                <w:szCs w:val="24"/>
                <w:highlight w:val="white"/>
              </w:rPr>
              <w:lastRenderedPageBreak/>
              <w:t>пространства, позволила снизить количество детей, не обеспеченных местом в муниципальных детских садах, что снизило потребность в частном дошкольном образовании</w:t>
            </w:r>
          </w:p>
        </w:tc>
      </w:tr>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2</w:t>
            </w:r>
          </w:p>
        </w:tc>
        <w:tc>
          <w:tcPr>
            <w:tcW w:w="3969" w:type="dxa"/>
          </w:tcPr>
          <w:p w:rsidR="004A601C" w:rsidRPr="00A97955" w:rsidRDefault="0047365F" w:rsidP="00225336">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w:t>
            </w:r>
            <w:r w:rsidR="00E32F0B"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филь и индивидуальный план обучения с использованием феде</w:t>
            </w:r>
            <w:r w:rsidR="00486734" w:rsidRPr="00A97955">
              <w:rPr>
                <w:rFonts w:ascii="Times New Roman" w:eastAsia="Calibri" w:hAnsi="Times New Roman" w:cs="Times New Roman"/>
                <w:sz w:val="24"/>
                <w:szCs w:val="24"/>
              </w:rPr>
              <w:t>ральной информационно-сервисной платформы цифровой образовательной среды, в общем числе обучающихся по указанным программам, %</w:t>
            </w:r>
            <w:proofErr w:type="gramEnd"/>
          </w:p>
        </w:tc>
        <w:tc>
          <w:tcPr>
            <w:tcW w:w="1418" w:type="dxa"/>
          </w:tcPr>
          <w:p w:rsidR="004A601C" w:rsidRPr="00A97955" w:rsidRDefault="00F8692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282A73" w:rsidRPr="00A97955">
              <w:rPr>
                <w:rFonts w:ascii="Times New Roman" w:eastAsia="Calibri" w:hAnsi="Times New Roman" w:cs="Times New Roman"/>
                <w:sz w:val="24"/>
                <w:szCs w:val="24"/>
              </w:rPr>
              <w:t>0,0</w:t>
            </w:r>
          </w:p>
        </w:tc>
        <w:tc>
          <w:tcPr>
            <w:tcW w:w="1276" w:type="dxa"/>
          </w:tcPr>
          <w:p w:rsidR="004A601C" w:rsidRPr="00A97955" w:rsidRDefault="00B41F2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100</w:t>
            </w:r>
          </w:p>
        </w:tc>
        <w:tc>
          <w:tcPr>
            <w:tcW w:w="2516" w:type="dxa"/>
          </w:tcPr>
          <w:p w:rsidR="004A601C" w:rsidRPr="00A97955" w:rsidRDefault="00D729E0" w:rsidP="0062477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w:t>
            </w:r>
            <w:r w:rsidR="0062477E" w:rsidRPr="00A97955">
              <w:rPr>
                <w:rFonts w:ascii="Times New Roman" w:eastAsia="Calibri" w:hAnsi="Times New Roman" w:cs="Times New Roman"/>
                <w:sz w:val="24"/>
                <w:szCs w:val="24"/>
              </w:rPr>
              <w:t>п</w:t>
            </w:r>
            <w:r w:rsidRPr="00A97955">
              <w:rPr>
                <w:rFonts w:ascii="Times New Roman" w:eastAsia="Calibri" w:hAnsi="Times New Roman" w:cs="Times New Roman"/>
                <w:sz w:val="24"/>
                <w:szCs w:val="24"/>
              </w:rPr>
              <w:t>олнено</w:t>
            </w:r>
            <w:r w:rsidR="00211D00" w:rsidRPr="00A97955">
              <w:rPr>
                <w:rFonts w:ascii="Times New Roman" w:eastAsia="Calibri" w:hAnsi="Times New Roman" w:cs="Times New Roman"/>
                <w:sz w:val="24"/>
                <w:szCs w:val="24"/>
              </w:rPr>
              <w:t xml:space="preserve"> </w:t>
            </w:r>
          </w:p>
        </w:tc>
      </w:tr>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969" w:type="dxa"/>
          </w:tcPr>
          <w:p w:rsidR="004A601C" w:rsidRPr="00A97955" w:rsidRDefault="00E32F0B" w:rsidP="00181C65">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Число посещений музеев, тыс. единиц</w:t>
            </w:r>
          </w:p>
        </w:tc>
        <w:tc>
          <w:tcPr>
            <w:tcW w:w="1418" w:type="dxa"/>
          </w:tcPr>
          <w:p w:rsidR="004A601C" w:rsidRPr="00A97955" w:rsidRDefault="005B7731"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180,1</w:t>
            </w:r>
          </w:p>
        </w:tc>
        <w:tc>
          <w:tcPr>
            <w:tcW w:w="1276" w:type="dxa"/>
          </w:tcPr>
          <w:p w:rsidR="004A601C" w:rsidRPr="00A97955" w:rsidRDefault="00D3689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180,13</w:t>
            </w:r>
          </w:p>
        </w:tc>
        <w:tc>
          <w:tcPr>
            <w:tcW w:w="2516" w:type="dxa"/>
          </w:tcPr>
          <w:p w:rsidR="004A601C" w:rsidRPr="00A97955" w:rsidRDefault="00140853" w:rsidP="00D3689B">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w:t>
            </w:r>
            <w:r w:rsidR="00D3689B" w:rsidRPr="00A97955">
              <w:rPr>
                <w:rFonts w:ascii="Times New Roman" w:eastAsia="Calibri" w:hAnsi="Times New Roman" w:cs="Times New Roman"/>
                <w:sz w:val="24"/>
                <w:szCs w:val="24"/>
              </w:rPr>
              <w:t>о</w:t>
            </w:r>
            <w:r w:rsidRPr="00A97955">
              <w:rPr>
                <w:rFonts w:ascii="Times New Roman" w:eastAsia="Calibri" w:hAnsi="Times New Roman" w:cs="Times New Roman"/>
                <w:sz w:val="24"/>
                <w:szCs w:val="24"/>
              </w:rPr>
              <w:t xml:space="preserve"> </w:t>
            </w:r>
          </w:p>
        </w:tc>
      </w:tr>
      <w:tr w:rsidR="004A601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969" w:type="dxa"/>
          </w:tcPr>
          <w:p w:rsidR="004A601C" w:rsidRPr="00A97955" w:rsidRDefault="00E32F0B" w:rsidP="00E32F0B">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Число посещений кинотеатров, тыс. единиц</w:t>
            </w:r>
          </w:p>
        </w:tc>
        <w:tc>
          <w:tcPr>
            <w:tcW w:w="1418" w:type="dxa"/>
          </w:tcPr>
          <w:p w:rsidR="004A601C" w:rsidRPr="00A97955" w:rsidRDefault="00F8692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296,4</w:t>
            </w:r>
          </w:p>
        </w:tc>
        <w:tc>
          <w:tcPr>
            <w:tcW w:w="1276" w:type="dxa"/>
          </w:tcPr>
          <w:p w:rsidR="004A601C" w:rsidRPr="00A97955" w:rsidRDefault="00D3689B" w:rsidP="00D3689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146</w:t>
            </w:r>
            <w:r w:rsidR="005743D8"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8</w:t>
            </w:r>
          </w:p>
        </w:tc>
        <w:tc>
          <w:tcPr>
            <w:tcW w:w="2516" w:type="dxa"/>
          </w:tcPr>
          <w:p w:rsidR="004A601C" w:rsidRPr="00A97955" w:rsidRDefault="00D3689B" w:rsidP="0078128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Показатель не выполнен в связи с тем, что отсутствует муниципальный кинотеатр. </w:t>
            </w:r>
            <w:r w:rsidR="00D026C3" w:rsidRPr="00A97955">
              <w:rPr>
                <w:rFonts w:ascii="Times New Roman" w:eastAsia="Calibri" w:hAnsi="Times New Roman" w:cs="Times New Roman"/>
                <w:sz w:val="24"/>
                <w:szCs w:val="24"/>
              </w:rPr>
              <w:t>Кинотеатр «Буревестник» деятельность не осуществляется</w:t>
            </w:r>
            <w:r w:rsidRPr="00A97955">
              <w:rPr>
                <w:rFonts w:ascii="Times New Roman" w:eastAsia="Calibri" w:hAnsi="Times New Roman" w:cs="Times New Roman"/>
                <w:sz w:val="24"/>
                <w:szCs w:val="24"/>
              </w:rPr>
              <w:t>.</w:t>
            </w:r>
          </w:p>
          <w:p w:rsidR="00D3689B" w:rsidRPr="00A97955" w:rsidRDefault="00D3689B" w:rsidP="00D3689B">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городе функционируют два коммерческих кинотеатра: Кинотеатр «Радуга» и </w:t>
            </w:r>
            <w:r w:rsidRPr="00A97955">
              <w:rPr>
                <w:rFonts w:ascii="Times New Roman" w:eastAsia="Calibri" w:hAnsi="Times New Roman" w:cs="Times New Roman"/>
                <w:sz w:val="24"/>
                <w:szCs w:val="24"/>
                <w:lang w:val="en-US"/>
              </w:rPr>
              <w:t>Silver</w:t>
            </w:r>
            <w:r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lang w:val="en-US"/>
              </w:rPr>
              <w:t>Cinema</w:t>
            </w:r>
            <w:r w:rsidRPr="00A97955">
              <w:rPr>
                <w:rFonts w:ascii="Times New Roman" w:eastAsia="Calibri" w:hAnsi="Times New Roman" w:cs="Times New Roman"/>
                <w:sz w:val="24"/>
                <w:szCs w:val="24"/>
              </w:rPr>
              <w:t>, который открылся в ноябре 2025 года.</w:t>
            </w:r>
          </w:p>
        </w:tc>
      </w:tr>
    </w:tbl>
    <w:p w:rsidR="00E53AEE" w:rsidRDefault="00E53AEE" w:rsidP="00DC08A1">
      <w:pPr>
        <w:spacing w:after="0" w:line="240" w:lineRule="auto"/>
        <w:ind w:firstLine="709"/>
        <w:rPr>
          <w:rFonts w:ascii="Times New Roman" w:eastAsia="Calibri" w:hAnsi="Times New Roman" w:cs="Times New Roman"/>
          <w:sz w:val="28"/>
          <w:szCs w:val="28"/>
        </w:rPr>
      </w:pPr>
    </w:p>
    <w:p w:rsidR="00DC08A1" w:rsidRPr="00A97955" w:rsidRDefault="00DC08A1" w:rsidP="00DC08A1">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DC08A1" w:rsidRPr="00A97955" w:rsidRDefault="00DC08A1" w:rsidP="00DC08A1">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главной стратегической цели Стратегии Геленджика – респектабельный круглогодичный курорт с комфортной средой для жизни, гармоничного развития, творческой самореализации и отдыха;</w:t>
      </w:r>
    </w:p>
    <w:p w:rsidR="00DC08A1" w:rsidRPr="00A97955" w:rsidRDefault="00DC08A1" w:rsidP="00DC08A1">
      <w:pPr>
        <w:spacing w:after="0" w:line="240" w:lineRule="auto"/>
        <w:ind w:firstLine="720"/>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 достижение стратегической цели Стратегии Краснодарского края: Краснодарский край – российский регион-лидер развития социальных и креативных индустрий на базе «умной экономики» и культуры – образовательный, медицинский и инновационный центр Южного полюса роста, </w:t>
      </w:r>
      <w:r w:rsidRPr="00A97955">
        <w:rPr>
          <w:rFonts w:ascii="Times New Roman" w:eastAsia="Calibri" w:hAnsi="Times New Roman" w:cs="Times New Roman"/>
          <w:sz w:val="28"/>
          <w:szCs w:val="28"/>
        </w:rPr>
        <w:lastRenderedPageBreak/>
        <w:t>привлекающий широким спектром услуг и обеспечивающий высокое качество жизни в соответствии с мировыми стандартами;</w:t>
      </w:r>
    </w:p>
    <w:p w:rsidR="00E63171" w:rsidRPr="00A97955" w:rsidRDefault="00DC08A1" w:rsidP="006E512E">
      <w:pPr>
        <w:spacing w:after="0" w:line="240" w:lineRule="auto"/>
        <w:ind w:firstLine="720"/>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«Кластер социальных и креативных индустрий».</w:t>
      </w:r>
    </w:p>
    <w:p w:rsidR="00F169CD" w:rsidRPr="00A97955" w:rsidRDefault="00F169CD" w:rsidP="00EA5AF8">
      <w:pPr>
        <w:spacing w:after="0" w:line="240" w:lineRule="auto"/>
        <w:ind w:firstLine="709"/>
        <w:jc w:val="center"/>
        <w:rPr>
          <w:rFonts w:ascii="Times New Roman" w:eastAsia="Calibri" w:hAnsi="Times New Roman" w:cs="Times New Roman"/>
          <w:sz w:val="28"/>
          <w:szCs w:val="28"/>
        </w:rPr>
      </w:pPr>
    </w:p>
    <w:p w:rsidR="00F14870" w:rsidRPr="00A97955" w:rsidRDefault="00F14870" w:rsidP="00EA5AF8">
      <w:pPr>
        <w:spacing w:after="0" w:line="240" w:lineRule="auto"/>
        <w:ind w:firstLine="709"/>
        <w:jc w:val="center"/>
        <w:rPr>
          <w:rFonts w:ascii="Times New Roman" w:eastAsia="Calibri" w:hAnsi="Times New Roman" w:cs="Times New Roman"/>
          <w:sz w:val="28"/>
          <w:szCs w:val="28"/>
        </w:rPr>
      </w:pPr>
    </w:p>
    <w:p w:rsidR="00EA5AF8" w:rsidRPr="00A97955" w:rsidRDefault="00EA5AF8" w:rsidP="00EA5AF8">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6E512E" w:rsidRPr="00A97955" w:rsidRDefault="006E512E" w:rsidP="00EA5AF8">
      <w:pPr>
        <w:spacing w:after="0" w:line="240" w:lineRule="auto"/>
        <w:ind w:firstLine="709"/>
        <w:jc w:val="center"/>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1418"/>
        <w:gridCol w:w="4819"/>
      </w:tblGrid>
      <w:tr w:rsidR="00D972F3" w:rsidRPr="00A97955" w:rsidTr="001A0D60">
        <w:tc>
          <w:tcPr>
            <w:tcW w:w="2518" w:type="dxa"/>
            <w:vMerge w:val="restart"/>
            <w:tcBorders>
              <w:bottom w:val="nil"/>
            </w:tcBorders>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2410" w:type="dxa"/>
            <w:gridSpan w:val="2"/>
            <w:tcBorders>
              <w:bottom w:val="single" w:sz="4" w:space="0" w:color="auto"/>
            </w:tcBorders>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4819" w:type="dxa"/>
            <w:vMerge w:val="restart"/>
            <w:tcBorders>
              <w:bottom w:val="nil"/>
            </w:tcBorders>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6E512E" w:rsidRPr="00A97955" w:rsidTr="001A0D60">
        <w:tc>
          <w:tcPr>
            <w:tcW w:w="2518" w:type="dxa"/>
            <w:vMerge/>
            <w:tcBorders>
              <w:top w:val="single" w:sz="4" w:space="0" w:color="auto"/>
              <w:bottom w:val="nil"/>
            </w:tcBorders>
          </w:tcPr>
          <w:p w:rsidR="006E512E" w:rsidRPr="00A97955" w:rsidRDefault="006E512E" w:rsidP="00DC5C0B">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1418" w:type="dxa"/>
            <w:tcBorders>
              <w:top w:val="single" w:sz="4" w:space="0" w:color="auto"/>
              <w:bottom w:val="nil"/>
            </w:tcBorders>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4819" w:type="dxa"/>
            <w:vMerge/>
            <w:tcBorders>
              <w:top w:val="single" w:sz="4" w:space="0" w:color="auto"/>
              <w:bottom w:val="nil"/>
            </w:tcBorders>
          </w:tcPr>
          <w:p w:rsidR="006E512E" w:rsidRPr="00A97955" w:rsidRDefault="006E512E" w:rsidP="00DC5C0B">
            <w:pPr>
              <w:rPr>
                <w:rFonts w:ascii="Times New Roman" w:eastAsia="Calibri" w:hAnsi="Times New Roman" w:cs="Times New Roman"/>
                <w:sz w:val="24"/>
                <w:szCs w:val="24"/>
              </w:rPr>
            </w:pPr>
          </w:p>
        </w:tc>
      </w:tr>
    </w:tbl>
    <w:p w:rsidR="006E512E" w:rsidRPr="00A97955" w:rsidRDefault="006E512E" w:rsidP="006E512E">
      <w:pPr>
        <w:spacing w:after="0" w:line="17" w:lineRule="auto"/>
      </w:pPr>
    </w:p>
    <w:tbl>
      <w:tblPr>
        <w:tblStyle w:val="a4"/>
        <w:tblW w:w="0" w:type="auto"/>
        <w:tblLayout w:type="fixed"/>
        <w:tblLook w:val="04A0" w:firstRow="1" w:lastRow="0" w:firstColumn="1" w:lastColumn="0" w:noHBand="0" w:noVBand="1"/>
      </w:tblPr>
      <w:tblGrid>
        <w:gridCol w:w="2518"/>
        <w:gridCol w:w="992"/>
        <w:gridCol w:w="1418"/>
        <w:gridCol w:w="4819"/>
      </w:tblGrid>
      <w:tr w:rsidR="00D972F3" w:rsidRPr="00A97955" w:rsidTr="001A0D60">
        <w:trPr>
          <w:tblHeader/>
        </w:trPr>
        <w:tc>
          <w:tcPr>
            <w:tcW w:w="2518" w:type="dxa"/>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8" w:type="dxa"/>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4819" w:type="dxa"/>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C52A8B" w:rsidRPr="00A97955" w:rsidTr="001A0D60">
        <w:tc>
          <w:tcPr>
            <w:tcW w:w="2518" w:type="dxa"/>
          </w:tcPr>
          <w:p w:rsidR="00C52A8B" w:rsidRPr="00A97955" w:rsidRDefault="00C52A8B" w:rsidP="006E512E">
            <w:pPr>
              <w:jc w:val="center"/>
              <w:rPr>
                <w:rFonts w:ascii="Times New Roman" w:hAnsi="Times New Roman" w:cs="Times New Roman"/>
                <w:sz w:val="24"/>
                <w:szCs w:val="24"/>
              </w:rPr>
            </w:pPr>
            <w:r w:rsidRPr="00A97955">
              <w:rPr>
                <w:rFonts w:ascii="Times New Roman" w:eastAsia="Calibri" w:hAnsi="Times New Roman" w:cs="Times New Roman"/>
                <w:bCs/>
                <w:sz w:val="24"/>
                <w:szCs w:val="24"/>
              </w:rPr>
              <w:t>Приоритетный проект «Центр творческого развития и гуманитарного образования для одаренных детей»</w:t>
            </w:r>
          </w:p>
        </w:tc>
        <w:tc>
          <w:tcPr>
            <w:tcW w:w="992" w:type="dxa"/>
          </w:tcPr>
          <w:p w:rsidR="00C52A8B" w:rsidRPr="00A97955" w:rsidRDefault="00C52A8B" w:rsidP="006E512E">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8" w:type="dxa"/>
          </w:tcPr>
          <w:p w:rsidR="00C52A8B" w:rsidRPr="00A97955" w:rsidRDefault="00C52A8B" w:rsidP="006E512E">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819" w:type="dxa"/>
          </w:tcPr>
          <w:p w:rsidR="00C52A8B" w:rsidRPr="00A97955" w:rsidRDefault="00C52A8B" w:rsidP="00B41F2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Данный проект направлен на формирование эффективной системы выявления, поддержки и развития способностей и талантов детей и молодежи, реализация программ дополнительного образования с углубленным изучением предметов, организация профильных смен для одаренных детей, организация мероприятий, олимпиад, соревнований</w:t>
            </w:r>
            <w:r w:rsidR="00B41F26" w:rsidRPr="00A97955">
              <w:rPr>
                <w:rFonts w:ascii="Times New Roman" w:eastAsia="Calibri" w:hAnsi="Times New Roman" w:cs="Times New Roman"/>
                <w:sz w:val="24"/>
                <w:szCs w:val="24"/>
              </w:rPr>
              <w:t>.</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В целях выявления, поддержки и развития обучающихся организовано участие школьников  во  всех  этапах Всероссийской олимпиады школьников и мероприятиях, направленных на развитие способностей</w:t>
            </w:r>
            <w:r w:rsidRPr="00A97955">
              <w:rPr>
                <w:rFonts w:ascii="Times New Roman" w:hAnsi="Times New Roman" w:cs="Times New Roman"/>
                <w:sz w:val="24"/>
                <w:szCs w:val="24"/>
              </w:rPr>
              <w:tab/>
              <w:t xml:space="preserve"> и талантов детей.</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 xml:space="preserve">По итогам 2025 года </w:t>
            </w:r>
            <w:r w:rsidRPr="00A97955">
              <w:rPr>
                <w:rFonts w:ascii="Times New Roman" w:hAnsi="Times New Roman" w:cs="Times New Roman"/>
                <w:sz w:val="24"/>
                <w:szCs w:val="24"/>
              </w:rPr>
              <w:tab/>
              <w:t>в конкурсах, олимпиадах</w:t>
            </w:r>
            <w:r w:rsidRPr="00A97955">
              <w:rPr>
                <w:rFonts w:ascii="Times New Roman" w:hAnsi="Times New Roman" w:cs="Times New Roman"/>
                <w:sz w:val="24"/>
                <w:szCs w:val="24"/>
              </w:rPr>
              <w:tab/>
              <w:t>и других мероприятиях приняли</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 xml:space="preserve">участие более 10 000 </w:t>
            </w:r>
            <w:proofErr w:type="gramStart"/>
            <w:r w:rsidRPr="00A97955">
              <w:rPr>
                <w:rFonts w:ascii="Times New Roman" w:hAnsi="Times New Roman" w:cs="Times New Roman"/>
                <w:sz w:val="24"/>
                <w:szCs w:val="24"/>
              </w:rPr>
              <w:t>обучающихся</w:t>
            </w:r>
            <w:proofErr w:type="gramEnd"/>
            <w:r w:rsidRPr="00A97955">
              <w:rPr>
                <w:rFonts w:ascii="Times New Roman" w:hAnsi="Times New Roman" w:cs="Times New Roman"/>
                <w:sz w:val="24"/>
                <w:szCs w:val="24"/>
              </w:rPr>
              <w:t>.</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В 2025 году были организованы</w:t>
            </w:r>
            <w:r w:rsidR="00AF005C" w:rsidRPr="00A97955">
              <w:rPr>
                <w:rFonts w:ascii="Times New Roman" w:hAnsi="Times New Roman" w:cs="Times New Roman"/>
                <w:sz w:val="24"/>
                <w:szCs w:val="24"/>
              </w:rPr>
              <w:t xml:space="preserve"> </w:t>
            </w:r>
            <w:r w:rsidRPr="00A97955">
              <w:rPr>
                <w:rFonts w:ascii="Times New Roman" w:hAnsi="Times New Roman" w:cs="Times New Roman"/>
                <w:sz w:val="24"/>
                <w:szCs w:val="24"/>
              </w:rPr>
              <w:t>профильные смены для</w:t>
            </w:r>
            <w:r w:rsidR="00AF005C" w:rsidRPr="00A97955">
              <w:rPr>
                <w:rFonts w:ascii="Times New Roman" w:hAnsi="Times New Roman" w:cs="Times New Roman"/>
                <w:sz w:val="24"/>
                <w:szCs w:val="24"/>
              </w:rPr>
              <w:t xml:space="preserve"> </w:t>
            </w:r>
            <w:r w:rsidRPr="00A97955">
              <w:rPr>
                <w:rFonts w:ascii="Times New Roman" w:hAnsi="Times New Roman" w:cs="Times New Roman"/>
                <w:sz w:val="24"/>
                <w:szCs w:val="24"/>
              </w:rPr>
              <w:t>78 одаренных детей учреждений</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дополнительного образования</w:t>
            </w:r>
          </w:p>
        </w:tc>
      </w:tr>
      <w:tr w:rsidR="00302B21" w:rsidRPr="00A97955" w:rsidTr="001A0D60">
        <w:tc>
          <w:tcPr>
            <w:tcW w:w="2518" w:type="dxa"/>
          </w:tcPr>
          <w:p w:rsidR="00302B21"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Приоритетный проект  «Центр креативных индустрий (проектный офис)</w:t>
            </w:r>
          </w:p>
        </w:tc>
        <w:tc>
          <w:tcPr>
            <w:tcW w:w="992" w:type="dxa"/>
          </w:tcPr>
          <w:p w:rsidR="00302B21"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2024</w:t>
            </w:r>
          </w:p>
        </w:tc>
        <w:tc>
          <w:tcPr>
            <w:tcW w:w="1418" w:type="dxa"/>
          </w:tcPr>
          <w:p w:rsidR="00302B21"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2030</w:t>
            </w:r>
          </w:p>
        </w:tc>
        <w:tc>
          <w:tcPr>
            <w:tcW w:w="4819" w:type="dxa"/>
          </w:tcPr>
          <w:p w:rsidR="00D729E0"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Реализация проекта способств</w:t>
            </w:r>
            <w:r w:rsidR="00A333CB">
              <w:rPr>
                <w:rFonts w:ascii="Times New Roman" w:hAnsi="Times New Roman" w:cs="Times New Roman"/>
                <w:sz w:val="24"/>
                <w:szCs w:val="24"/>
              </w:rPr>
              <w:t>ует</w:t>
            </w:r>
            <w:r w:rsidRPr="00A97955">
              <w:rPr>
                <w:rFonts w:ascii="Times New Roman" w:hAnsi="Times New Roman" w:cs="Times New Roman"/>
                <w:sz w:val="24"/>
                <w:szCs w:val="24"/>
              </w:rPr>
              <w:t xml:space="preserve"> поддержке творческого предпринимательства, созданию новых рабочих ме</w:t>
            </w:r>
            <w:proofErr w:type="gramStart"/>
            <w:r w:rsidRPr="00A97955">
              <w:rPr>
                <w:rFonts w:ascii="Times New Roman" w:hAnsi="Times New Roman" w:cs="Times New Roman"/>
                <w:sz w:val="24"/>
                <w:szCs w:val="24"/>
              </w:rPr>
              <w:t>ст в сф</w:t>
            </w:r>
            <w:proofErr w:type="gramEnd"/>
            <w:r w:rsidRPr="00A97955">
              <w:rPr>
                <w:rFonts w:ascii="Times New Roman" w:hAnsi="Times New Roman" w:cs="Times New Roman"/>
                <w:sz w:val="24"/>
                <w:szCs w:val="24"/>
              </w:rPr>
              <w:t>ере малого и среднего бизнеса, активизации креативного потенциала и творческой самореализации горожан</w:t>
            </w:r>
            <w:r w:rsidR="00D729E0" w:rsidRPr="00A97955">
              <w:rPr>
                <w:rFonts w:ascii="Times New Roman" w:hAnsi="Times New Roman" w:cs="Times New Roman"/>
                <w:sz w:val="24"/>
                <w:szCs w:val="24"/>
              </w:rPr>
              <w:t>.</w:t>
            </w:r>
          </w:p>
          <w:p w:rsidR="00D110C6" w:rsidRPr="00A97955" w:rsidRDefault="00D110C6" w:rsidP="00D110C6">
            <w:pPr>
              <w:rPr>
                <w:rFonts w:ascii="Times New Roman" w:hAnsi="Times New Roman" w:cs="Times New Roman"/>
                <w:sz w:val="24"/>
                <w:szCs w:val="24"/>
              </w:rPr>
            </w:pPr>
            <w:r w:rsidRPr="00A97955">
              <w:rPr>
                <w:rFonts w:ascii="Times New Roman" w:hAnsi="Times New Roman" w:cs="Times New Roman"/>
                <w:sz w:val="24"/>
                <w:szCs w:val="24"/>
              </w:rPr>
              <w:t xml:space="preserve">Во 2 квартале 2025 года в Краснодарском крае принят региональный закон, определяющий полномочия исполнительных органов Краснодарского края в сфере развития креативных индустрий в Краснодарском крае, а также возможности по предоставлению мер поддержки субъектам креативных </w:t>
            </w:r>
            <w:r w:rsidRPr="00A97955">
              <w:rPr>
                <w:rFonts w:ascii="Times New Roman" w:hAnsi="Times New Roman" w:cs="Times New Roman"/>
                <w:sz w:val="24"/>
                <w:szCs w:val="24"/>
              </w:rPr>
              <w:lastRenderedPageBreak/>
              <w:t>индустрий.</w:t>
            </w:r>
          </w:p>
          <w:p w:rsidR="00D110C6" w:rsidRPr="00A97955" w:rsidRDefault="00D110C6" w:rsidP="00D110C6">
            <w:pPr>
              <w:rPr>
                <w:rFonts w:ascii="Times New Roman" w:hAnsi="Times New Roman" w:cs="Times New Roman"/>
                <w:sz w:val="24"/>
                <w:szCs w:val="24"/>
              </w:rPr>
            </w:pPr>
            <w:r w:rsidRPr="00A97955">
              <w:rPr>
                <w:rFonts w:ascii="Times New Roman" w:hAnsi="Times New Roman" w:cs="Times New Roman"/>
                <w:sz w:val="24"/>
                <w:szCs w:val="24"/>
              </w:rPr>
              <w:t>В декабре 2025 года приказами министерства экономики Краснодарского края приняты порядок формирования и ведения реестра субъектов креативных (творческих) индустрий, осуществляющих деятельность в Краснодарском крае, а также порядок подтверждения соответствия физических лиц, юридических лиц и индивидуальных предпринимателей критериям отнесения к субъектам креативных (творческих) индустрий.</w:t>
            </w:r>
          </w:p>
          <w:p w:rsidR="00D110C6" w:rsidRPr="00A97955" w:rsidRDefault="00D110C6" w:rsidP="00D110C6">
            <w:pPr>
              <w:rPr>
                <w:rFonts w:ascii="Times New Roman" w:hAnsi="Times New Roman" w:cs="Times New Roman"/>
                <w:sz w:val="24"/>
                <w:szCs w:val="24"/>
              </w:rPr>
            </w:pPr>
            <w:r w:rsidRPr="00A97955">
              <w:rPr>
                <w:rFonts w:ascii="Times New Roman" w:hAnsi="Times New Roman" w:cs="Times New Roman"/>
                <w:sz w:val="24"/>
                <w:szCs w:val="24"/>
              </w:rPr>
              <w:t>По итогам 2025 года в реестр субъектов креативных (творческих) индустрий, осуществляющих деятельность в Краснодарском крае, вошли 5 юридических лиц, зарегистрированных и осуществляющих деятельность на территории муниципалитета.</w:t>
            </w:r>
          </w:p>
          <w:p w:rsidR="00302B21" w:rsidRPr="00A97955" w:rsidRDefault="00D729E0" w:rsidP="000F5664">
            <w:pPr>
              <w:rPr>
                <w:rFonts w:ascii="Times New Roman" w:hAnsi="Times New Roman" w:cs="Times New Roman"/>
                <w:sz w:val="24"/>
                <w:szCs w:val="24"/>
              </w:rPr>
            </w:pPr>
            <w:r w:rsidRPr="00680CF6">
              <w:rPr>
                <w:rFonts w:ascii="Times New Roman" w:hAnsi="Times New Roman" w:cs="Times New Roman"/>
                <w:sz w:val="24"/>
                <w:szCs w:val="24"/>
              </w:rPr>
              <w:t>Дом ремесленника включен в федеральный стандарт как лучшая практика</w:t>
            </w:r>
            <w:r w:rsidR="00680CF6">
              <w:rPr>
                <w:rFonts w:ascii="Times New Roman" w:hAnsi="Times New Roman" w:cs="Times New Roman"/>
                <w:sz w:val="24"/>
                <w:szCs w:val="24"/>
              </w:rPr>
              <w:t>.</w:t>
            </w:r>
            <w:r w:rsidR="00302B21" w:rsidRPr="00A97955">
              <w:rPr>
                <w:rFonts w:ascii="Times New Roman" w:hAnsi="Times New Roman" w:cs="Times New Roman"/>
                <w:sz w:val="24"/>
                <w:szCs w:val="24"/>
              </w:rPr>
              <w:t xml:space="preserve"> </w:t>
            </w:r>
          </w:p>
        </w:tc>
      </w:tr>
      <w:tr w:rsidR="00C411A0" w:rsidRPr="00A97955" w:rsidTr="001A0D60">
        <w:tc>
          <w:tcPr>
            <w:tcW w:w="2518" w:type="dxa"/>
          </w:tcPr>
          <w:p w:rsidR="00C411A0" w:rsidRPr="00A97955" w:rsidRDefault="00C411A0" w:rsidP="00C411A0">
            <w:pPr>
              <w:jc w:val="center"/>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lastRenderedPageBreak/>
              <w:t>Приоритетный проект «</w:t>
            </w:r>
            <w:proofErr w:type="spellStart"/>
            <w:r w:rsidRPr="00A97955">
              <w:rPr>
                <w:rFonts w:ascii="Times New Roman" w:eastAsia="Calibri" w:hAnsi="Times New Roman" w:cs="Times New Roman"/>
                <w:bCs/>
                <w:sz w:val="24"/>
                <w:szCs w:val="24"/>
              </w:rPr>
              <w:t>Конгрессно</w:t>
            </w:r>
            <w:proofErr w:type="spellEnd"/>
            <w:r w:rsidRPr="00A97955">
              <w:rPr>
                <w:rFonts w:ascii="Times New Roman" w:eastAsia="Calibri" w:hAnsi="Times New Roman" w:cs="Times New Roman"/>
                <w:bCs/>
                <w:sz w:val="24"/>
                <w:szCs w:val="24"/>
              </w:rPr>
              <w:t>-выставочный центр»</w:t>
            </w:r>
          </w:p>
        </w:tc>
        <w:tc>
          <w:tcPr>
            <w:tcW w:w="992" w:type="dxa"/>
          </w:tcPr>
          <w:p w:rsidR="00C411A0" w:rsidRPr="00A97955" w:rsidRDefault="00C411A0" w:rsidP="006E512E">
            <w:pPr>
              <w:jc w:val="center"/>
              <w:rPr>
                <w:rFonts w:ascii="Times New Roman" w:hAnsi="Times New Roman" w:cs="Times New Roman"/>
                <w:sz w:val="24"/>
                <w:szCs w:val="24"/>
              </w:rPr>
            </w:pPr>
            <w:r w:rsidRPr="00A97955">
              <w:rPr>
                <w:rFonts w:ascii="Times New Roman" w:hAnsi="Times New Roman" w:cs="Times New Roman"/>
                <w:sz w:val="24"/>
                <w:szCs w:val="24"/>
              </w:rPr>
              <w:t>2020</w:t>
            </w:r>
          </w:p>
        </w:tc>
        <w:tc>
          <w:tcPr>
            <w:tcW w:w="1418" w:type="dxa"/>
          </w:tcPr>
          <w:p w:rsidR="00C411A0" w:rsidRPr="00A97955" w:rsidRDefault="00C411A0" w:rsidP="00C411A0">
            <w:pPr>
              <w:jc w:val="center"/>
              <w:rPr>
                <w:rFonts w:ascii="Times New Roman" w:hAnsi="Times New Roman" w:cs="Times New Roman"/>
                <w:sz w:val="24"/>
                <w:szCs w:val="24"/>
              </w:rPr>
            </w:pPr>
            <w:r w:rsidRPr="00A97955">
              <w:rPr>
                <w:rFonts w:ascii="Times New Roman" w:hAnsi="Times New Roman" w:cs="Times New Roman"/>
                <w:sz w:val="24"/>
                <w:szCs w:val="24"/>
              </w:rPr>
              <w:t xml:space="preserve">2023 </w:t>
            </w:r>
          </w:p>
        </w:tc>
        <w:tc>
          <w:tcPr>
            <w:tcW w:w="4819" w:type="dxa"/>
          </w:tcPr>
          <w:p w:rsidR="00C411A0" w:rsidRPr="00A97955" w:rsidRDefault="00C411A0" w:rsidP="002E220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инвестиционного проекта по строительству</w:t>
            </w:r>
            <w:r w:rsidR="002E2201"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культурно-развлекательного центра в городе-курорте Геленджик завершена (разрешение на ввод объекта в эксплуатацию №23-303000-2-2024 от 12.03.2024 г.)</w:t>
            </w:r>
          </w:p>
        </w:tc>
      </w:tr>
    </w:tbl>
    <w:p w:rsidR="00F14870" w:rsidRPr="00A97955" w:rsidRDefault="00F14870" w:rsidP="00882DE3">
      <w:pPr>
        <w:spacing w:after="0" w:line="240" w:lineRule="auto"/>
        <w:ind w:firstLine="709"/>
        <w:jc w:val="center"/>
        <w:rPr>
          <w:rFonts w:ascii="Times New Roman" w:eastAsia="Calibri" w:hAnsi="Times New Roman" w:cs="Times New Roman"/>
          <w:sz w:val="28"/>
          <w:szCs w:val="28"/>
        </w:rPr>
      </w:pP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3. </w:t>
      </w:r>
      <w:r w:rsidR="00145D2A" w:rsidRPr="00A97955">
        <w:rPr>
          <w:rFonts w:ascii="Times New Roman" w:eastAsia="Calibri" w:hAnsi="Times New Roman" w:cs="Times New Roman"/>
          <w:sz w:val="28"/>
          <w:szCs w:val="28"/>
        </w:rPr>
        <w:t>МФП «Комфортная социальная среда Геленджика»</w:t>
      </w:r>
    </w:p>
    <w:p w:rsidR="0037272F" w:rsidRPr="00A97955" w:rsidRDefault="0037272F" w:rsidP="0037272F">
      <w:pPr>
        <w:spacing w:after="0" w:line="240" w:lineRule="auto"/>
        <w:ind w:firstLine="714"/>
        <w:jc w:val="both"/>
        <w:rPr>
          <w:rFonts w:ascii="Times New Roman" w:hAnsi="Times New Roman" w:cs="Times New Roman"/>
          <w:sz w:val="28"/>
          <w:szCs w:val="28"/>
        </w:rPr>
      </w:pPr>
      <w:r w:rsidRPr="00A97955">
        <w:rPr>
          <w:rFonts w:ascii="Times New Roman" w:hAnsi="Times New Roman" w:cs="Times New Roman"/>
          <w:sz w:val="28"/>
          <w:szCs w:val="28"/>
        </w:rPr>
        <w:t xml:space="preserve">Цель проекта: </w:t>
      </w:r>
    </w:p>
    <w:p w:rsidR="0037272F" w:rsidRPr="00A97955" w:rsidRDefault="0037272F" w:rsidP="0037272F">
      <w:pPr>
        <w:spacing w:after="0" w:line="240" w:lineRule="auto"/>
        <w:ind w:firstLine="714"/>
        <w:jc w:val="both"/>
        <w:rPr>
          <w:rFonts w:ascii="Times New Roman" w:eastAsia="Calibri" w:hAnsi="Times New Roman" w:cs="Times New Roman"/>
          <w:sz w:val="28"/>
          <w:szCs w:val="28"/>
        </w:rPr>
      </w:pPr>
      <w:r w:rsidRPr="00A97955">
        <w:rPr>
          <w:rFonts w:ascii="Times New Roman" w:hAnsi="Times New Roman" w:cs="Times New Roman"/>
          <w:sz w:val="28"/>
          <w:szCs w:val="28"/>
        </w:rPr>
        <w:t xml:space="preserve">- </w:t>
      </w:r>
      <w:r w:rsidRPr="00A97955">
        <w:rPr>
          <w:rFonts w:ascii="Times New Roman" w:eastAsia="Calibri" w:hAnsi="Times New Roman" w:cs="Times New Roman"/>
          <w:sz w:val="28"/>
          <w:szCs w:val="28"/>
        </w:rPr>
        <w:t>территория прорывного развития для креативных жителей и гостей муниципального образования, где предоставляются качественные образовательные услуги, раскрываются и реализуются таланты;</w:t>
      </w:r>
    </w:p>
    <w:p w:rsidR="0037272F" w:rsidRPr="00A97955" w:rsidRDefault="0037272F" w:rsidP="0037272F">
      <w:pPr>
        <w:spacing w:after="0" w:line="240" w:lineRule="auto"/>
        <w:ind w:firstLine="714"/>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территория с единым качественным культурным пространством, способная удовлетворить культурно-досуговые потребности творческих и талантливых гостей и населения, сохраняя при этом культурное наследие муниципального образования;</w:t>
      </w:r>
    </w:p>
    <w:p w:rsidR="0037272F" w:rsidRPr="00A97955" w:rsidRDefault="0037272F" w:rsidP="0037272F">
      <w:pPr>
        <w:spacing w:after="0" w:line="240" w:lineRule="auto"/>
        <w:ind w:firstLine="714"/>
        <w:jc w:val="both"/>
        <w:rPr>
          <w:rFonts w:ascii="Times New Roman" w:eastAsia="Times New Roman" w:hAnsi="Times New Roman" w:cs="Times New Roman"/>
          <w:sz w:val="28"/>
          <w:szCs w:val="28"/>
          <w:lang w:eastAsia="ja-JP"/>
        </w:rPr>
      </w:pPr>
      <w:r w:rsidRPr="00A97955">
        <w:rPr>
          <w:rFonts w:ascii="Times New Roman" w:eastAsia="Calibri" w:hAnsi="Times New Roman" w:cs="Times New Roman"/>
          <w:sz w:val="28"/>
          <w:szCs w:val="28"/>
        </w:rPr>
        <w:t xml:space="preserve">- </w:t>
      </w:r>
      <w:r w:rsidRPr="00A97955">
        <w:rPr>
          <w:rFonts w:ascii="Times New Roman" w:eastAsia="Times New Roman" w:hAnsi="Times New Roman" w:cs="Times New Roman"/>
          <w:sz w:val="28"/>
          <w:szCs w:val="28"/>
          <w:lang w:eastAsia="ja-JP"/>
        </w:rPr>
        <w:t>один из центров спортивного туризма Черноморского экономического округа с развитой спортивной инфраструктурой, мотивирующей население и гостей муниципалитета к ведению здорового образа жизни, регулярным занятиям физической культурой и спортом с охватом населения 70%, а также создающей благоприятные условия для формирования спортивного резерва;</w:t>
      </w:r>
    </w:p>
    <w:p w:rsidR="00AF08B5" w:rsidRPr="00A97955" w:rsidRDefault="0037272F" w:rsidP="00971083">
      <w:pPr>
        <w:spacing w:after="0" w:line="240" w:lineRule="auto"/>
        <w:ind w:firstLine="709"/>
        <w:jc w:val="both"/>
        <w:rPr>
          <w:rFonts w:ascii="Times New Roman" w:eastAsia="Times New Roman" w:hAnsi="Times New Roman" w:cs="Times New Roman"/>
          <w:sz w:val="28"/>
          <w:szCs w:val="28"/>
          <w:lang w:eastAsia="ja-JP"/>
        </w:rPr>
      </w:pPr>
      <w:r w:rsidRPr="00A97955">
        <w:rPr>
          <w:rFonts w:ascii="Times New Roman" w:eastAsia="Calibri" w:hAnsi="Times New Roman" w:cs="Times New Roman"/>
          <w:sz w:val="28"/>
          <w:szCs w:val="28"/>
        </w:rPr>
        <w:t xml:space="preserve">- </w:t>
      </w:r>
      <w:r w:rsidRPr="00A97955">
        <w:rPr>
          <w:rFonts w:ascii="Times New Roman" w:eastAsia="Times New Roman" w:hAnsi="Times New Roman" w:cs="Times New Roman"/>
          <w:sz w:val="28"/>
          <w:szCs w:val="28"/>
          <w:lang w:eastAsia="ja-JP"/>
        </w:rPr>
        <w:t>территория конкурентоспособной и творческой молодежи с активной гражданской позицией, вовлеченной в жизнедеятельность муниципального образования и выступающей инициатором социально значимых проектов, где созданы благоприятные условия для успешной социальной, профессиональной и творческой самореализации молодежи.</w:t>
      </w:r>
    </w:p>
    <w:p w:rsidR="00095EE6" w:rsidRPr="00A97955" w:rsidRDefault="00095EE6" w:rsidP="0037272F">
      <w:pPr>
        <w:spacing w:after="0" w:line="240" w:lineRule="auto"/>
        <w:ind w:firstLine="709"/>
        <w:jc w:val="both"/>
        <w:rPr>
          <w:rFonts w:ascii="Times New Roman" w:eastAsia="Times New Roman" w:hAnsi="Times New Roman" w:cs="Times New Roman"/>
          <w:sz w:val="28"/>
          <w:szCs w:val="28"/>
          <w:lang w:eastAsia="ja-JP"/>
        </w:rPr>
      </w:pPr>
    </w:p>
    <w:tbl>
      <w:tblPr>
        <w:tblStyle w:val="a4"/>
        <w:tblW w:w="9747" w:type="dxa"/>
        <w:tblLayout w:type="fixed"/>
        <w:tblLook w:val="04A0" w:firstRow="1" w:lastRow="0" w:firstColumn="1" w:lastColumn="0" w:noHBand="0" w:noVBand="1"/>
      </w:tblPr>
      <w:tblGrid>
        <w:gridCol w:w="675"/>
        <w:gridCol w:w="3544"/>
        <w:gridCol w:w="1134"/>
        <w:gridCol w:w="1134"/>
        <w:gridCol w:w="3260"/>
      </w:tblGrid>
      <w:tr w:rsidR="006E199C" w:rsidRPr="00A97955" w:rsidTr="00D833E0">
        <w:tc>
          <w:tcPr>
            <w:tcW w:w="675" w:type="dxa"/>
          </w:tcPr>
          <w:p w:rsidR="00AF08B5" w:rsidRPr="00A97955" w:rsidRDefault="00AF08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544" w:type="dxa"/>
          </w:tcPr>
          <w:p w:rsidR="00AF08B5" w:rsidRPr="00A97955" w:rsidRDefault="00AF08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134" w:type="dxa"/>
          </w:tcPr>
          <w:p w:rsidR="00AF08B5" w:rsidRPr="00A97955" w:rsidRDefault="00AF08B5" w:rsidP="00DE38D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DE38DC"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9A55F3" w:rsidRPr="00A97955">
              <w:rPr>
                <w:rFonts w:ascii="Times New Roman" w:eastAsia="Calibri" w:hAnsi="Times New Roman" w:cs="Times New Roman"/>
                <w:sz w:val="24"/>
                <w:szCs w:val="24"/>
              </w:rPr>
              <w:t>5</w:t>
            </w:r>
          </w:p>
        </w:tc>
        <w:tc>
          <w:tcPr>
            <w:tcW w:w="1134" w:type="dxa"/>
          </w:tcPr>
          <w:p w:rsidR="00AF08B5" w:rsidRPr="00A97955" w:rsidRDefault="00AF08B5" w:rsidP="00DE38D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9A55F3"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3260" w:type="dxa"/>
          </w:tcPr>
          <w:p w:rsidR="00AF08B5" w:rsidRPr="00A97955" w:rsidRDefault="00AF08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D833E0">
        <w:tc>
          <w:tcPr>
            <w:tcW w:w="675"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544"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134"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134"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260"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6E199C" w:rsidRPr="00A97955" w:rsidTr="00D833E0">
        <w:tc>
          <w:tcPr>
            <w:tcW w:w="675" w:type="dxa"/>
          </w:tcPr>
          <w:p w:rsidR="00AF08B5"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544" w:type="dxa"/>
          </w:tcPr>
          <w:p w:rsidR="00AF08B5" w:rsidRPr="00A97955" w:rsidRDefault="00F03DDF" w:rsidP="00F03DDF">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Количество детей в возрасте от 0 до 7 лет, тыс. человек</w:t>
            </w:r>
          </w:p>
        </w:tc>
        <w:tc>
          <w:tcPr>
            <w:tcW w:w="1134" w:type="dxa"/>
          </w:tcPr>
          <w:p w:rsidR="00AF08B5" w:rsidRPr="00A97955" w:rsidRDefault="003C16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w:t>
            </w:r>
            <w:r w:rsidR="009A55F3" w:rsidRPr="00A97955">
              <w:rPr>
                <w:rFonts w:ascii="Times New Roman" w:eastAsia="Calibri" w:hAnsi="Times New Roman" w:cs="Times New Roman"/>
                <w:sz w:val="24"/>
                <w:szCs w:val="24"/>
              </w:rPr>
              <w:t>3</w:t>
            </w:r>
          </w:p>
        </w:tc>
        <w:tc>
          <w:tcPr>
            <w:tcW w:w="1134" w:type="dxa"/>
          </w:tcPr>
          <w:p w:rsidR="00AF08B5" w:rsidRPr="00A97955" w:rsidRDefault="00D972F3" w:rsidP="00AF005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AF005C" w:rsidRPr="00A97955">
              <w:rPr>
                <w:rFonts w:ascii="Times New Roman" w:eastAsia="Calibri" w:hAnsi="Times New Roman" w:cs="Times New Roman"/>
                <w:sz w:val="24"/>
                <w:szCs w:val="24"/>
              </w:rPr>
              <w:t>8</w:t>
            </w:r>
          </w:p>
        </w:tc>
        <w:tc>
          <w:tcPr>
            <w:tcW w:w="3260" w:type="dxa"/>
          </w:tcPr>
          <w:p w:rsidR="00AF08B5" w:rsidRPr="00A97955" w:rsidRDefault="00AF005C" w:rsidP="00E25E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Снижение рождаемости</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544" w:type="dxa"/>
          </w:tcPr>
          <w:p w:rsidR="00E92B94" w:rsidRPr="00A97955" w:rsidRDefault="00F03DDF" w:rsidP="00E92B94">
            <w:pPr>
              <w:jc w:val="both"/>
              <w:rPr>
                <w:rFonts w:ascii="Times New Roman" w:hAnsi="Times New Roman" w:cs="Times New Roman"/>
                <w:sz w:val="24"/>
                <w:szCs w:val="24"/>
              </w:rPr>
            </w:pPr>
            <w:r w:rsidRPr="00A97955">
              <w:rPr>
                <w:rFonts w:ascii="Times New Roman" w:hAnsi="Times New Roman" w:cs="Times New Roman"/>
                <w:sz w:val="24"/>
                <w:szCs w:val="24"/>
              </w:rPr>
              <w:t xml:space="preserve">Охват детей в возрасте от 2 мес. до 7 лет дошкольными образовательными организациями (отношение численности детей в возрасте от 2 мес. до 7 лет, посещающих дошкольные образовательные организации, к общей численности детей в </w:t>
            </w:r>
            <w:r w:rsidR="00E92B94" w:rsidRPr="00A97955">
              <w:rPr>
                <w:rFonts w:ascii="Times New Roman" w:hAnsi="Times New Roman" w:cs="Times New Roman"/>
                <w:sz w:val="24"/>
                <w:szCs w:val="24"/>
              </w:rPr>
              <w:t>возрасте от 2 мес. до 7 лет), %</w:t>
            </w:r>
          </w:p>
          <w:p w:rsidR="000F510E" w:rsidRPr="00A97955" w:rsidRDefault="000F510E" w:rsidP="00595065">
            <w:pPr>
              <w:jc w:val="both"/>
              <w:rPr>
                <w:rFonts w:ascii="Times New Roman" w:hAnsi="Times New Roman" w:cs="Times New Roman"/>
                <w:sz w:val="24"/>
                <w:szCs w:val="24"/>
              </w:rPr>
            </w:pPr>
          </w:p>
        </w:tc>
        <w:tc>
          <w:tcPr>
            <w:tcW w:w="1134" w:type="dxa"/>
          </w:tcPr>
          <w:p w:rsidR="00F03DDF" w:rsidRPr="00A97955" w:rsidRDefault="002F13AD"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100</w:t>
            </w:r>
            <w:r w:rsidR="003C167A" w:rsidRPr="00A97955">
              <w:rPr>
                <w:rFonts w:ascii="Times New Roman" w:eastAsia="Calibri" w:hAnsi="Times New Roman" w:cs="Times New Roman"/>
                <w:sz w:val="24"/>
                <w:szCs w:val="24"/>
              </w:rPr>
              <w:t>,0</w:t>
            </w:r>
          </w:p>
        </w:tc>
        <w:tc>
          <w:tcPr>
            <w:tcW w:w="1134" w:type="dxa"/>
          </w:tcPr>
          <w:p w:rsidR="00F03DDF" w:rsidRPr="00A97955" w:rsidRDefault="00AF005C" w:rsidP="00935E42">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100,0</w:t>
            </w:r>
          </w:p>
        </w:tc>
        <w:tc>
          <w:tcPr>
            <w:tcW w:w="3260" w:type="dxa"/>
          </w:tcPr>
          <w:p w:rsidR="00F03DDF" w:rsidRPr="00A97955" w:rsidRDefault="00AF005C"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544" w:type="dxa"/>
          </w:tcPr>
          <w:p w:rsidR="00F03DDF" w:rsidRPr="00A97955" w:rsidRDefault="00F03DDF" w:rsidP="00F03DDF">
            <w:pPr>
              <w:jc w:val="both"/>
              <w:rPr>
                <w:rFonts w:ascii="Times New Roman" w:hAnsi="Times New Roman" w:cs="Times New Roman"/>
                <w:sz w:val="24"/>
                <w:szCs w:val="24"/>
              </w:rPr>
            </w:pPr>
            <w:r w:rsidRPr="00A97955">
              <w:rPr>
                <w:rFonts w:ascii="Times New Roman" w:hAnsi="Times New Roman" w:cs="Times New Roman"/>
                <w:sz w:val="24"/>
                <w:szCs w:val="24"/>
              </w:rPr>
              <w:t>Количество детей и молодежи в возрасте 7-18 лет, тыс. человек</w:t>
            </w:r>
          </w:p>
        </w:tc>
        <w:tc>
          <w:tcPr>
            <w:tcW w:w="1134" w:type="dxa"/>
          </w:tcPr>
          <w:p w:rsidR="00F03DDF" w:rsidRPr="00A97955" w:rsidRDefault="003C16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16,</w:t>
            </w:r>
            <w:r w:rsidR="009A55F3" w:rsidRPr="00A97955">
              <w:rPr>
                <w:rFonts w:ascii="Times New Roman" w:eastAsia="Calibri" w:hAnsi="Times New Roman" w:cs="Times New Roman"/>
                <w:sz w:val="24"/>
                <w:szCs w:val="24"/>
              </w:rPr>
              <w:t>9</w:t>
            </w:r>
          </w:p>
        </w:tc>
        <w:tc>
          <w:tcPr>
            <w:tcW w:w="1134" w:type="dxa"/>
          </w:tcPr>
          <w:p w:rsidR="00F03DDF" w:rsidRPr="00A97955" w:rsidRDefault="00935E42" w:rsidP="002F13A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17,1</w:t>
            </w:r>
          </w:p>
        </w:tc>
        <w:tc>
          <w:tcPr>
            <w:tcW w:w="3260" w:type="dxa"/>
          </w:tcPr>
          <w:p w:rsidR="00F03DDF" w:rsidRPr="00A97955" w:rsidRDefault="002F13AD" w:rsidP="00566DD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544" w:type="dxa"/>
          </w:tcPr>
          <w:p w:rsidR="00F03DDF" w:rsidRPr="00A97955" w:rsidRDefault="00F03DDF" w:rsidP="00781284">
            <w:pPr>
              <w:jc w:val="both"/>
              <w:rPr>
                <w:rFonts w:ascii="Times New Roman" w:hAnsi="Times New Roman" w:cs="Times New Roman"/>
                <w:sz w:val="24"/>
                <w:szCs w:val="24"/>
              </w:rPr>
            </w:pPr>
            <w:r w:rsidRPr="00A97955">
              <w:rPr>
                <w:rFonts w:ascii="Times New Roman" w:hAnsi="Times New Roman" w:cs="Times New Roman"/>
                <w:sz w:val="24"/>
                <w:szCs w:val="24"/>
              </w:rPr>
              <w:t>Потребность в местах для обучающихся в общеобразовательных организациях, тыс. человек</w:t>
            </w:r>
          </w:p>
        </w:tc>
        <w:tc>
          <w:tcPr>
            <w:tcW w:w="1134" w:type="dxa"/>
          </w:tcPr>
          <w:p w:rsidR="00F03DDF" w:rsidRPr="00A97955" w:rsidRDefault="009A55F3" w:rsidP="002F13A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7,4</w:t>
            </w:r>
          </w:p>
        </w:tc>
        <w:tc>
          <w:tcPr>
            <w:tcW w:w="1134" w:type="dxa"/>
          </w:tcPr>
          <w:p w:rsidR="00F03DDF" w:rsidRPr="00A97955" w:rsidRDefault="00566DD6" w:rsidP="00D972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r w:rsidR="00D972F3" w:rsidRPr="00A97955">
              <w:rPr>
                <w:rFonts w:ascii="Times New Roman" w:eastAsia="Calibri" w:hAnsi="Times New Roman" w:cs="Times New Roman"/>
                <w:sz w:val="24"/>
                <w:szCs w:val="24"/>
              </w:rPr>
              <w:t>3</w:t>
            </w:r>
          </w:p>
        </w:tc>
        <w:tc>
          <w:tcPr>
            <w:tcW w:w="3260" w:type="dxa"/>
          </w:tcPr>
          <w:p w:rsidR="00F03DDF"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Потребность растет. С 2020 года новые учебные места не вводились. Ведётся строительство школы на 1550 учебных мест по ул. Пионерской</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c>
          <w:tcPr>
            <w:tcW w:w="3544" w:type="dxa"/>
          </w:tcPr>
          <w:p w:rsidR="00F03DDF" w:rsidRPr="00A97955" w:rsidRDefault="00F03DDF" w:rsidP="00781284">
            <w:pPr>
              <w:jc w:val="both"/>
              <w:rPr>
                <w:rFonts w:ascii="Times New Roman" w:hAnsi="Times New Roman" w:cs="Times New Roman"/>
                <w:sz w:val="24"/>
                <w:szCs w:val="24"/>
              </w:rPr>
            </w:pPr>
            <w:r w:rsidRPr="00A97955">
              <w:rPr>
                <w:rFonts w:ascii="Times New Roman" w:hAnsi="Times New Roman" w:cs="Times New Roman"/>
                <w:sz w:val="24"/>
                <w:szCs w:val="24"/>
              </w:rPr>
              <w:t>Количество созданных новых мест в общеобразовательных организациях, тыс. ед. (накопительным итогом)</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2,1</w:t>
            </w:r>
          </w:p>
        </w:tc>
        <w:tc>
          <w:tcPr>
            <w:tcW w:w="1134" w:type="dxa"/>
          </w:tcPr>
          <w:p w:rsidR="00F03DDF" w:rsidRPr="00A97955" w:rsidRDefault="00566DD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0,5</w:t>
            </w:r>
          </w:p>
        </w:tc>
        <w:tc>
          <w:tcPr>
            <w:tcW w:w="3260" w:type="dxa"/>
          </w:tcPr>
          <w:p w:rsidR="00AF005C"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сентябре 2020 года состоялась передача инвестором новой школы на 320 мест по ул. Крымской в МБОУ СОШ №5 им.</w:t>
            </w:r>
          </w:p>
          <w:p w:rsidR="00AF005C"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Лейтенанта Мурадяна. Ввод новых мест создавались путем перепрофилирования помещений в учебные классы. В настоящее время такая возможность отсутствует</w:t>
            </w:r>
          </w:p>
          <w:p w:rsidR="00F03DDF"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Ведется строительство школы на 1550 учебных мест по ул. Пионерской</w:t>
            </w:r>
          </w:p>
          <w:p w:rsidR="00575C5A" w:rsidRPr="00A97955" w:rsidRDefault="00575C5A" w:rsidP="00AF005C">
            <w:pPr>
              <w:jc w:val="both"/>
              <w:rPr>
                <w:rFonts w:ascii="Times New Roman" w:eastAsia="Calibri" w:hAnsi="Times New Roman" w:cs="Times New Roman"/>
                <w:sz w:val="24"/>
                <w:szCs w:val="24"/>
              </w:rPr>
            </w:pPr>
          </w:p>
          <w:p w:rsidR="00575C5A" w:rsidRPr="00A97955" w:rsidRDefault="00575C5A" w:rsidP="00AF005C">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p>
        </w:tc>
        <w:tc>
          <w:tcPr>
            <w:tcW w:w="3544" w:type="dxa"/>
          </w:tcPr>
          <w:p w:rsidR="00F03DDF" w:rsidRPr="00A97955" w:rsidRDefault="00F03DDF" w:rsidP="00781284">
            <w:pPr>
              <w:jc w:val="both"/>
              <w:rPr>
                <w:rFonts w:ascii="Times New Roman" w:hAnsi="Times New Roman" w:cs="Times New Roman"/>
                <w:sz w:val="24"/>
                <w:szCs w:val="24"/>
              </w:rPr>
            </w:pPr>
            <w:r w:rsidRPr="00A97955">
              <w:rPr>
                <w:rFonts w:ascii="Times New Roman" w:hAnsi="Times New Roman" w:cs="Times New Roman"/>
                <w:sz w:val="24"/>
                <w:szCs w:val="24"/>
              </w:rPr>
              <w:t>Доля педагогических работников, прошедших добровольную независимую оценку профессиональной квалификации, %</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7,0</w:t>
            </w:r>
          </w:p>
        </w:tc>
        <w:tc>
          <w:tcPr>
            <w:tcW w:w="1134" w:type="dxa"/>
          </w:tcPr>
          <w:p w:rsidR="00F03DDF" w:rsidRPr="00A97955" w:rsidRDefault="00DE3400"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p>
        </w:tc>
        <w:tc>
          <w:tcPr>
            <w:tcW w:w="3260" w:type="dxa"/>
          </w:tcPr>
          <w:p w:rsidR="00F03DDF" w:rsidRPr="00A97955" w:rsidRDefault="00DE3400" w:rsidP="00566DD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Согласно графику прохождения  добровольной независимой оценки профессиональной квалификации  регионального «Центра оценки качества образования  Краснодарского края» МО в данной процедуре в 2025 </w:t>
            </w:r>
            <w:r w:rsidRPr="00A97955">
              <w:rPr>
                <w:rFonts w:ascii="Times New Roman" w:eastAsia="Calibri" w:hAnsi="Times New Roman" w:cs="Times New Roman"/>
                <w:sz w:val="24"/>
                <w:szCs w:val="24"/>
              </w:rPr>
              <w:lastRenderedPageBreak/>
              <w:t>году не участвовало. Данное мероприятие запланировано на 2026 год</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7</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Доля детей, обучающихся по дополнительным общеобразовательным программам на платной основе, %</w:t>
            </w:r>
          </w:p>
        </w:tc>
        <w:tc>
          <w:tcPr>
            <w:tcW w:w="1134" w:type="dxa"/>
          </w:tcPr>
          <w:p w:rsidR="00F03DDF" w:rsidRPr="00A97955" w:rsidRDefault="003C16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r w:rsidR="009A55F3" w:rsidRPr="00A97955">
              <w:rPr>
                <w:rFonts w:ascii="Times New Roman" w:eastAsia="Calibri" w:hAnsi="Times New Roman" w:cs="Times New Roman"/>
                <w:sz w:val="24"/>
                <w:szCs w:val="24"/>
              </w:rPr>
              <w:t>5</w:t>
            </w:r>
          </w:p>
        </w:tc>
        <w:tc>
          <w:tcPr>
            <w:tcW w:w="1134" w:type="dxa"/>
          </w:tcPr>
          <w:p w:rsidR="00F03DDF" w:rsidRPr="00A97955" w:rsidRDefault="00DE3400" w:rsidP="00D972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p>
        </w:tc>
        <w:tc>
          <w:tcPr>
            <w:tcW w:w="3260" w:type="dxa"/>
          </w:tcPr>
          <w:p w:rsidR="00DE3400" w:rsidRPr="00A97955" w:rsidRDefault="00F14870" w:rsidP="00DE340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За счет внедрения практики </w:t>
            </w:r>
            <w:proofErr w:type="gramStart"/>
            <w:r w:rsidRPr="00A97955">
              <w:rPr>
                <w:rFonts w:ascii="Times New Roman" w:eastAsia="Calibri" w:hAnsi="Times New Roman" w:cs="Times New Roman"/>
                <w:sz w:val="24"/>
                <w:szCs w:val="24"/>
              </w:rPr>
              <w:t>обучения п</w:t>
            </w:r>
            <w:r w:rsidR="00DE3400" w:rsidRPr="00A97955">
              <w:rPr>
                <w:rFonts w:ascii="Times New Roman" w:eastAsia="Calibri" w:hAnsi="Times New Roman" w:cs="Times New Roman"/>
                <w:sz w:val="24"/>
                <w:szCs w:val="24"/>
              </w:rPr>
              <w:t>о</w:t>
            </w:r>
            <w:proofErr w:type="gramEnd"/>
            <w:r w:rsidR="00DE3400" w:rsidRPr="00A97955">
              <w:rPr>
                <w:rFonts w:ascii="Times New Roman" w:eastAsia="Calibri" w:hAnsi="Times New Roman" w:cs="Times New Roman"/>
                <w:sz w:val="24"/>
                <w:szCs w:val="24"/>
              </w:rPr>
              <w:t xml:space="preserve"> социальным сертификатам</w:t>
            </w:r>
            <w:r w:rsidRPr="00A97955">
              <w:rPr>
                <w:rFonts w:ascii="Times New Roman" w:eastAsia="Calibri" w:hAnsi="Times New Roman" w:cs="Times New Roman"/>
                <w:sz w:val="24"/>
                <w:szCs w:val="24"/>
              </w:rPr>
              <w:t xml:space="preserve"> снизилось количество детей, обучающихся на платной основе.</w:t>
            </w:r>
          </w:p>
          <w:p w:rsidR="00F03DDF" w:rsidRDefault="00DE3400" w:rsidP="00F1487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 итогам 2025 года на платной основе обуча</w:t>
            </w:r>
            <w:r w:rsidR="00F14870" w:rsidRPr="00A97955">
              <w:rPr>
                <w:rFonts w:ascii="Times New Roman" w:eastAsia="Calibri" w:hAnsi="Times New Roman" w:cs="Times New Roman"/>
                <w:sz w:val="24"/>
                <w:szCs w:val="24"/>
              </w:rPr>
              <w:t>лось</w:t>
            </w:r>
            <w:r w:rsidRPr="00A97955">
              <w:rPr>
                <w:rFonts w:ascii="Times New Roman" w:eastAsia="Calibri" w:hAnsi="Times New Roman" w:cs="Times New Roman"/>
                <w:sz w:val="24"/>
                <w:szCs w:val="24"/>
              </w:rPr>
              <w:t xml:space="preserve">  9% детей, по социальным сертификатам - 25%, остальные дети обуча</w:t>
            </w:r>
            <w:r w:rsidR="00F14870" w:rsidRPr="00A97955">
              <w:rPr>
                <w:rFonts w:ascii="Times New Roman" w:eastAsia="Calibri" w:hAnsi="Times New Roman" w:cs="Times New Roman"/>
                <w:sz w:val="24"/>
                <w:szCs w:val="24"/>
              </w:rPr>
              <w:t>лись</w:t>
            </w:r>
            <w:r w:rsidRPr="00A97955">
              <w:rPr>
                <w:rFonts w:ascii="Times New Roman" w:eastAsia="Calibri" w:hAnsi="Times New Roman" w:cs="Times New Roman"/>
                <w:sz w:val="24"/>
                <w:szCs w:val="24"/>
              </w:rPr>
              <w:t xml:space="preserve"> за счет средств местного  бюджета</w:t>
            </w:r>
            <w:r w:rsidR="00F14870" w:rsidRPr="00A97955">
              <w:rPr>
                <w:rFonts w:ascii="Times New Roman" w:eastAsia="Calibri" w:hAnsi="Times New Roman" w:cs="Times New Roman"/>
                <w:sz w:val="24"/>
                <w:szCs w:val="24"/>
              </w:rPr>
              <w:t>.</w:t>
            </w:r>
          </w:p>
          <w:p w:rsidR="00E53AEE" w:rsidRPr="00A97955" w:rsidRDefault="00E53AEE" w:rsidP="00F14870">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Количество волонтеров, вовлеченных в программу «Волонтеры образования Геленджика», человек</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r w:rsidR="002F13AD" w:rsidRPr="00A97955">
              <w:rPr>
                <w:rFonts w:ascii="Times New Roman" w:eastAsia="Calibri" w:hAnsi="Times New Roman" w:cs="Times New Roman"/>
                <w:sz w:val="24"/>
                <w:szCs w:val="24"/>
              </w:rPr>
              <w:t>0,0</w:t>
            </w:r>
          </w:p>
        </w:tc>
        <w:tc>
          <w:tcPr>
            <w:tcW w:w="1134" w:type="dxa"/>
          </w:tcPr>
          <w:p w:rsidR="00F03DDF" w:rsidRPr="00A97955" w:rsidRDefault="002E2201" w:rsidP="00F5683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318</w:t>
            </w:r>
          </w:p>
        </w:tc>
        <w:tc>
          <w:tcPr>
            <w:tcW w:w="3260" w:type="dxa"/>
          </w:tcPr>
          <w:p w:rsidR="00F03DDF" w:rsidRPr="00A97955" w:rsidRDefault="00F14870"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p>
        </w:tc>
        <w:tc>
          <w:tcPr>
            <w:tcW w:w="3544" w:type="dxa"/>
          </w:tcPr>
          <w:p w:rsidR="00E92B94" w:rsidRPr="00A97955" w:rsidRDefault="00F03DDF" w:rsidP="00DE7F5A">
            <w:pPr>
              <w:jc w:val="both"/>
              <w:rPr>
                <w:rFonts w:ascii="Times New Roman" w:hAnsi="Times New Roman" w:cs="Times New Roman"/>
                <w:sz w:val="24"/>
                <w:szCs w:val="24"/>
              </w:rPr>
            </w:pPr>
            <w:r w:rsidRPr="00A97955">
              <w:rPr>
                <w:rFonts w:ascii="Times New Roman" w:hAnsi="Times New Roman" w:cs="Times New Roman"/>
                <w:sz w:val="24"/>
                <w:szCs w:val="24"/>
              </w:rPr>
              <w:t>Число посещений культурно-массовых мероприятий культурно-до</w:t>
            </w:r>
            <w:r w:rsidR="006E464B" w:rsidRPr="00A97955">
              <w:rPr>
                <w:rFonts w:ascii="Times New Roman" w:hAnsi="Times New Roman" w:cs="Times New Roman"/>
                <w:sz w:val="24"/>
                <w:szCs w:val="24"/>
              </w:rPr>
              <w:t>суговых учреждений, тыс. единиц</w:t>
            </w:r>
          </w:p>
        </w:tc>
        <w:tc>
          <w:tcPr>
            <w:tcW w:w="1134" w:type="dxa"/>
          </w:tcPr>
          <w:p w:rsidR="00F03DDF" w:rsidRPr="00A97955" w:rsidRDefault="009A55F3" w:rsidP="006E464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1709,8</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1532,0</w:t>
            </w:r>
          </w:p>
        </w:tc>
        <w:tc>
          <w:tcPr>
            <w:tcW w:w="3260" w:type="dxa"/>
          </w:tcPr>
          <w:p w:rsidR="00F03DDF"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 не выполнен в связи с проведением СВО, мероприятия на открытых площадках города не проводятся.</w:t>
            </w:r>
          </w:p>
          <w:p w:rsidR="00E53AEE" w:rsidRPr="00A97955" w:rsidRDefault="00E53AEE" w:rsidP="00225336">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Число посещений культурно-массовых мероприятий на платной основе, тыс. человек</w:t>
            </w:r>
          </w:p>
        </w:tc>
        <w:tc>
          <w:tcPr>
            <w:tcW w:w="1134" w:type="dxa"/>
          </w:tcPr>
          <w:p w:rsidR="00F03DDF" w:rsidRPr="00A97955" w:rsidRDefault="00DD35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40</w:t>
            </w:r>
            <w:r w:rsidR="003C167A" w:rsidRPr="00A97955">
              <w:rPr>
                <w:rFonts w:ascii="Times New Roman" w:eastAsia="Calibri" w:hAnsi="Times New Roman" w:cs="Times New Roman"/>
                <w:sz w:val="24"/>
                <w:szCs w:val="24"/>
              </w:rPr>
              <w:t>,</w:t>
            </w:r>
            <w:r w:rsidR="009A55F3" w:rsidRPr="00A97955">
              <w:rPr>
                <w:rFonts w:ascii="Times New Roman" w:eastAsia="Calibri" w:hAnsi="Times New Roman" w:cs="Times New Roman"/>
                <w:sz w:val="24"/>
                <w:szCs w:val="24"/>
              </w:rPr>
              <w:t>5</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46,9</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11</w:t>
            </w:r>
          </w:p>
        </w:tc>
        <w:tc>
          <w:tcPr>
            <w:tcW w:w="3544" w:type="dxa"/>
          </w:tcPr>
          <w:p w:rsidR="00F03DDF" w:rsidRPr="00A97955" w:rsidRDefault="00F03DDF" w:rsidP="003C167A">
            <w:pPr>
              <w:jc w:val="both"/>
              <w:rPr>
                <w:rFonts w:ascii="Times New Roman" w:hAnsi="Times New Roman" w:cs="Times New Roman"/>
                <w:sz w:val="24"/>
                <w:szCs w:val="24"/>
              </w:rPr>
            </w:pPr>
            <w:r w:rsidRPr="00A97955">
              <w:rPr>
                <w:rFonts w:ascii="Times New Roman" w:hAnsi="Times New Roman" w:cs="Times New Roman"/>
                <w:sz w:val="24"/>
                <w:szCs w:val="24"/>
              </w:rPr>
              <w:t>Количество учащихся в детских школах искусств на начало учебного года, тыс. человек</w:t>
            </w:r>
          </w:p>
        </w:tc>
        <w:tc>
          <w:tcPr>
            <w:tcW w:w="1134" w:type="dxa"/>
          </w:tcPr>
          <w:p w:rsidR="00F03DDF" w:rsidRPr="00A97955" w:rsidRDefault="003C167A"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1134" w:type="dxa"/>
          </w:tcPr>
          <w:p w:rsidR="00F03DDF" w:rsidRPr="00A97955" w:rsidRDefault="00015B6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p>
        </w:tc>
        <w:tc>
          <w:tcPr>
            <w:tcW w:w="3544" w:type="dxa"/>
          </w:tcPr>
          <w:p w:rsidR="00F03DDF" w:rsidRPr="00A97955" w:rsidRDefault="00F03DDF" w:rsidP="00F03DDF">
            <w:pPr>
              <w:jc w:val="both"/>
              <w:rPr>
                <w:rFonts w:ascii="Times New Roman" w:hAnsi="Times New Roman" w:cs="Times New Roman"/>
                <w:sz w:val="24"/>
                <w:szCs w:val="24"/>
              </w:rPr>
            </w:pPr>
            <w:r w:rsidRPr="00A97955">
              <w:rPr>
                <w:rFonts w:ascii="Times New Roman" w:hAnsi="Times New Roman" w:cs="Times New Roman"/>
                <w:sz w:val="24"/>
                <w:szCs w:val="24"/>
              </w:rPr>
              <w:t>Удельный вес учащихся детских школ искусств, участвующих в фестивалях и конкурсах различного уровня, %</w:t>
            </w:r>
          </w:p>
        </w:tc>
        <w:tc>
          <w:tcPr>
            <w:tcW w:w="1134" w:type="dxa"/>
          </w:tcPr>
          <w:p w:rsidR="00F03DDF" w:rsidRPr="00A97955" w:rsidRDefault="003C167A"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55,0</w:t>
            </w:r>
          </w:p>
        </w:tc>
        <w:tc>
          <w:tcPr>
            <w:tcW w:w="1134" w:type="dxa"/>
          </w:tcPr>
          <w:p w:rsidR="00F03DDF" w:rsidRPr="00A97955" w:rsidRDefault="00015B6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55,0</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p>
        </w:tc>
        <w:tc>
          <w:tcPr>
            <w:tcW w:w="3544" w:type="dxa"/>
          </w:tcPr>
          <w:p w:rsidR="00F03DDF" w:rsidRPr="00A97955" w:rsidRDefault="00F03DDF" w:rsidP="00DE38DC">
            <w:pPr>
              <w:jc w:val="both"/>
              <w:rPr>
                <w:rFonts w:ascii="Times New Roman" w:hAnsi="Times New Roman" w:cs="Times New Roman"/>
                <w:sz w:val="24"/>
                <w:szCs w:val="24"/>
              </w:rPr>
            </w:pPr>
            <w:r w:rsidRPr="00A97955">
              <w:rPr>
                <w:rFonts w:ascii="Times New Roman" w:hAnsi="Times New Roman" w:cs="Times New Roman"/>
                <w:sz w:val="24"/>
                <w:szCs w:val="24"/>
              </w:rPr>
              <w:t xml:space="preserve">Число посещений культурных мероприятий, проводимых детскими </w:t>
            </w:r>
            <w:r w:rsidR="00E92B94" w:rsidRPr="00A97955">
              <w:rPr>
                <w:rFonts w:ascii="Times New Roman" w:hAnsi="Times New Roman" w:cs="Times New Roman"/>
                <w:sz w:val="24"/>
                <w:szCs w:val="24"/>
              </w:rPr>
              <w:t>школами искусств, тыс. единиц</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12,0</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r w:rsidR="008C38FD" w:rsidRPr="00A97955">
              <w:rPr>
                <w:rFonts w:ascii="Times New Roman" w:eastAsia="Calibri" w:hAnsi="Times New Roman" w:cs="Times New Roman"/>
                <w:sz w:val="24"/>
                <w:szCs w:val="24"/>
              </w:rPr>
              <w:t>,0</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rPr>
          <w:trHeight w:val="665"/>
        </w:trPr>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3544" w:type="dxa"/>
          </w:tcPr>
          <w:p w:rsidR="00F03DDF" w:rsidRPr="00A97955" w:rsidRDefault="00F03DDF" w:rsidP="00F03DDF">
            <w:pPr>
              <w:jc w:val="both"/>
              <w:rPr>
                <w:rFonts w:ascii="Times New Roman" w:hAnsi="Times New Roman" w:cs="Times New Roman"/>
                <w:sz w:val="24"/>
                <w:szCs w:val="24"/>
              </w:rPr>
            </w:pPr>
            <w:r w:rsidRPr="00A97955">
              <w:rPr>
                <w:rFonts w:ascii="Times New Roman" w:hAnsi="Times New Roman" w:cs="Times New Roman"/>
                <w:sz w:val="24"/>
                <w:szCs w:val="24"/>
              </w:rPr>
              <w:t>Число посещений библиотек, тыс. единиц</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436,1</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436,1</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rPr>
          <w:trHeight w:val="703"/>
        </w:trPr>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Охват населения библиотечным обслуживанием, %</w:t>
            </w:r>
          </w:p>
        </w:tc>
        <w:tc>
          <w:tcPr>
            <w:tcW w:w="1134" w:type="dxa"/>
          </w:tcPr>
          <w:p w:rsidR="00F03DDF" w:rsidRPr="00A97955" w:rsidRDefault="003C167A" w:rsidP="00DD357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41,</w:t>
            </w:r>
            <w:r w:rsidR="009A55F3" w:rsidRPr="00A97955">
              <w:rPr>
                <w:rFonts w:ascii="Times New Roman" w:eastAsia="Calibri" w:hAnsi="Times New Roman" w:cs="Times New Roman"/>
                <w:sz w:val="24"/>
                <w:szCs w:val="24"/>
              </w:rPr>
              <w:t>4</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41,6</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16</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Число участников клубных формирований, тыс. человек</w:t>
            </w:r>
          </w:p>
        </w:tc>
        <w:tc>
          <w:tcPr>
            <w:tcW w:w="1134" w:type="dxa"/>
          </w:tcPr>
          <w:p w:rsidR="00F03DDF" w:rsidRPr="00A97955" w:rsidRDefault="00DD35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9A55F3" w:rsidRPr="00A97955">
              <w:rPr>
                <w:rFonts w:ascii="Times New Roman" w:eastAsia="Calibri" w:hAnsi="Times New Roman" w:cs="Times New Roman"/>
                <w:sz w:val="24"/>
                <w:szCs w:val="24"/>
              </w:rPr>
              <w:t>2</w:t>
            </w:r>
          </w:p>
        </w:tc>
        <w:tc>
          <w:tcPr>
            <w:tcW w:w="1134" w:type="dxa"/>
          </w:tcPr>
          <w:p w:rsidR="00F03DDF" w:rsidRPr="00A97955" w:rsidRDefault="00015B69" w:rsidP="00A0442F">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A0442F" w:rsidRPr="00A97955">
              <w:rPr>
                <w:rFonts w:ascii="Times New Roman" w:eastAsia="Calibri" w:hAnsi="Times New Roman" w:cs="Times New Roman"/>
                <w:sz w:val="24"/>
                <w:szCs w:val="24"/>
              </w:rPr>
              <w:t>6</w:t>
            </w:r>
          </w:p>
        </w:tc>
        <w:tc>
          <w:tcPr>
            <w:tcW w:w="3260" w:type="dxa"/>
          </w:tcPr>
          <w:p w:rsidR="00E53AEE" w:rsidRDefault="009D49BE" w:rsidP="00F1487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 не выполнен в связи с тем, что есть рекомендации министерства культуры по наполняемости</w:t>
            </w:r>
          </w:p>
          <w:p w:rsidR="00F03DDF" w:rsidRPr="00A97955" w:rsidRDefault="009D49BE" w:rsidP="00F1487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 xml:space="preserve"> участников. </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17</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творческих и управленческих кадров в сфере культуры, прошедших повышение квалификации на базе Центров непрерывного образования, %</w:t>
            </w:r>
          </w:p>
        </w:tc>
        <w:tc>
          <w:tcPr>
            <w:tcW w:w="1134" w:type="dxa"/>
          </w:tcPr>
          <w:p w:rsidR="00F03DDF" w:rsidRPr="00A97955" w:rsidRDefault="00E023D1"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r w:rsidR="009A55F3" w:rsidRPr="00A97955">
              <w:rPr>
                <w:rFonts w:ascii="Times New Roman" w:eastAsia="Calibri" w:hAnsi="Times New Roman" w:cs="Times New Roman"/>
                <w:sz w:val="24"/>
                <w:szCs w:val="24"/>
              </w:rPr>
              <w:t>8</w:t>
            </w:r>
            <w:r w:rsidRPr="00A97955">
              <w:rPr>
                <w:rFonts w:ascii="Times New Roman" w:eastAsia="Calibri" w:hAnsi="Times New Roman" w:cs="Times New Roman"/>
                <w:sz w:val="24"/>
                <w:szCs w:val="24"/>
              </w:rPr>
              <w:t>,0</w:t>
            </w:r>
          </w:p>
        </w:tc>
        <w:tc>
          <w:tcPr>
            <w:tcW w:w="1134" w:type="dxa"/>
          </w:tcPr>
          <w:p w:rsidR="00F03DDF" w:rsidRPr="00A97955" w:rsidRDefault="009D49BE" w:rsidP="009D49BE">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28</w:t>
            </w:r>
            <w:r w:rsidR="008C38FD"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0</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18</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 xml:space="preserve">Количество волонтеров, вовлеченных в программу «Волонтеры </w:t>
            </w:r>
            <w:r w:rsidR="00424685" w:rsidRPr="00A97955">
              <w:rPr>
                <w:rFonts w:ascii="Times New Roman" w:hAnsi="Times New Roman" w:cs="Times New Roman"/>
                <w:sz w:val="24"/>
                <w:szCs w:val="24"/>
              </w:rPr>
              <w:t>культуры», человек</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89</w:t>
            </w:r>
          </w:p>
        </w:tc>
        <w:tc>
          <w:tcPr>
            <w:tcW w:w="1134" w:type="dxa"/>
          </w:tcPr>
          <w:p w:rsidR="00F03DDF" w:rsidRPr="00A97955" w:rsidRDefault="0055107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215</w:t>
            </w:r>
          </w:p>
        </w:tc>
        <w:tc>
          <w:tcPr>
            <w:tcW w:w="3260" w:type="dxa"/>
          </w:tcPr>
          <w:p w:rsidR="00F03DDF" w:rsidRPr="00A97955" w:rsidRDefault="002B485B" w:rsidP="002B485B">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19</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объектов культурного наследия, находящихся в хорошем и удо</w:t>
            </w:r>
            <w:r w:rsidR="00AF5A8C" w:rsidRPr="00A97955">
              <w:rPr>
                <w:rFonts w:ascii="Times New Roman" w:hAnsi="Times New Roman" w:cs="Times New Roman"/>
                <w:sz w:val="24"/>
                <w:szCs w:val="24"/>
              </w:rPr>
              <w:t>влетворительном состоянии, от об</w:t>
            </w:r>
            <w:r w:rsidR="009A55F3" w:rsidRPr="00A97955">
              <w:rPr>
                <w:rFonts w:ascii="Times New Roman" w:hAnsi="Times New Roman" w:cs="Times New Roman"/>
                <w:sz w:val="24"/>
                <w:szCs w:val="24"/>
              </w:rPr>
              <w:t>щего количества объектов культурного наследия, %</w:t>
            </w:r>
          </w:p>
        </w:tc>
        <w:tc>
          <w:tcPr>
            <w:tcW w:w="1134" w:type="dxa"/>
          </w:tcPr>
          <w:p w:rsidR="00F03DDF" w:rsidRPr="00A97955" w:rsidRDefault="00E023D1" w:rsidP="00DD357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DD357A" w:rsidRPr="00A97955">
              <w:rPr>
                <w:rFonts w:ascii="Times New Roman" w:eastAsia="Calibri" w:hAnsi="Times New Roman" w:cs="Times New Roman"/>
                <w:sz w:val="24"/>
                <w:szCs w:val="24"/>
              </w:rPr>
              <w:t>8</w:t>
            </w:r>
            <w:r w:rsidRPr="00A97955">
              <w:rPr>
                <w:rFonts w:ascii="Times New Roman" w:eastAsia="Calibri" w:hAnsi="Times New Roman" w:cs="Times New Roman"/>
                <w:sz w:val="24"/>
                <w:szCs w:val="24"/>
              </w:rPr>
              <w:t>,0</w:t>
            </w:r>
          </w:p>
        </w:tc>
        <w:tc>
          <w:tcPr>
            <w:tcW w:w="1134" w:type="dxa"/>
          </w:tcPr>
          <w:p w:rsidR="00F03DDF" w:rsidRPr="00A97955" w:rsidRDefault="00015B69" w:rsidP="00DD357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DD357A" w:rsidRPr="00A97955">
              <w:rPr>
                <w:rFonts w:ascii="Times New Roman" w:eastAsia="Calibri" w:hAnsi="Times New Roman" w:cs="Times New Roman"/>
                <w:sz w:val="24"/>
                <w:szCs w:val="24"/>
              </w:rPr>
              <w:t>8</w:t>
            </w:r>
            <w:r w:rsidR="007242E9" w:rsidRPr="00A97955">
              <w:rPr>
                <w:rFonts w:ascii="Times New Roman" w:eastAsia="Calibri" w:hAnsi="Times New Roman" w:cs="Times New Roman"/>
                <w:sz w:val="24"/>
                <w:szCs w:val="24"/>
              </w:rPr>
              <w:t>,0</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населе</w:t>
            </w:r>
            <w:r w:rsidR="00BD1EAB" w:rsidRPr="00A97955">
              <w:rPr>
                <w:rFonts w:ascii="Times New Roman" w:hAnsi="Times New Roman" w:cs="Times New Roman"/>
                <w:sz w:val="24"/>
                <w:szCs w:val="24"/>
              </w:rPr>
              <w:t>ния, система</w:t>
            </w:r>
            <w:r w:rsidRPr="00A97955">
              <w:rPr>
                <w:rFonts w:ascii="Times New Roman" w:hAnsi="Times New Roman" w:cs="Times New Roman"/>
                <w:sz w:val="24"/>
                <w:szCs w:val="24"/>
              </w:rPr>
              <w:t>тически занимающегося физической культурой и спортом, %</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8F1FA3" w:rsidRPr="00A97955">
              <w:rPr>
                <w:rFonts w:ascii="Times New Roman" w:eastAsia="Calibri" w:hAnsi="Times New Roman" w:cs="Times New Roman"/>
                <w:sz w:val="24"/>
                <w:szCs w:val="24"/>
              </w:rPr>
              <w:t>6</w:t>
            </w:r>
            <w:r w:rsidR="00E023D1" w:rsidRPr="00A97955">
              <w:rPr>
                <w:rFonts w:ascii="Times New Roman" w:eastAsia="Calibri" w:hAnsi="Times New Roman" w:cs="Times New Roman"/>
                <w:sz w:val="24"/>
                <w:szCs w:val="24"/>
              </w:rPr>
              <w:t>,0</w:t>
            </w:r>
          </w:p>
        </w:tc>
        <w:tc>
          <w:tcPr>
            <w:tcW w:w="1134" w:type="dxa"/>
          </w:tcPr>
          <w:p w:rsidR="00F03DDF" w:rsidRPr="00A97955" w:rsidRDefault="00257225" w:rsidP="0025722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69</w:t>
            </w:r>
            <w:r w:rsidR="009216B7"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8</w:t>
            </w:r>
          </w:p>
        </w:tc>
        <w:tc>
          <w:tcPr>
            <w:tcW w:w="3260" w:type="dxa"/>
          </w:tcPr>
          <w:p w:rsidR="00F03DDF" w:rsidRPr="00A97955" w:rsidRDefault="00186F5F" w:rsidP="004421B9">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21</w:t>
            </w:r>
          </w:p>
        </w:tc>
        <w:tc>
          <w:tcPr>
            <w:tcW w:w="3544" w:type="dxa"/>
          </w:tcPr>
          <w:p w:rsidR="00A6450E"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w:t>
            </w:r>
            <w:r w:rsidR="007367DA" w:rsidRPr="00A97955">
              <w:rPr>
                <w:rFonts w:ascii="Times New Roman" w:hAnsi="Times New Roman" w:cs="Times New Roman"/>
                <w:sz w:val="24"/>
                <w:szCs w:val="24"/>
              </w:rPr>
              <w:t>зической культурой и спортом, %</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24,</w:t>
            </w:r>
            <w:r w:rsidR="008F1FA3" w:rsidRPr="00A97955">
              <w:rPr>
                <w:rFonts w:ascii="Times New Roman" w:eastAsia="Calibri" w:hAnsi="Times New Roman" w:cs="Times New Roman"/>
                <w:sz w:val="24"/>
                <w:szCs w:val="24"/>
              </w:rPr>
              <w:t>5</w:t>
            </w:r>
          </w:p>
        </w:tc>
        <w:tc>
          <w:tcPr>
            <w:tcW w:w="1134" w:type="dxa"/>
          </w:tcPr>
          <w:p w:rsidR="00F03DDF" w:rsidRPr="00A97955" w:rsidRDefault="004421B9" w:rsidP="0025722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29,</w:t>
            </w:r>
            <w:r w:rsidR="00257225" w:rsidRPr="00A97955">
              <w:rPr>
                <w:rFonts w:ascii="Times New Roman" w:eastAsia="Calibri" w:hAnsi="Times New Roman" w:cs="Times New Roman"/>
                <w:sz w:val="24"/>
                <w:szCs w:val="24"/>
              </w:rPr>
              <w:t>6</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22</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воспитанников, занимающихся в спортивных школах отрасли «Физическая культура и спорт», имеющих спортивные разряды и звания, %</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w:t>
            </w:r>
            <w:r w:rsidR="008F1FA3" w:rsidRPr="00A97955">
              <w:rPr>
                <w:rFonts w:ascii="Times New Roman" w:eastAsia="Calibri" w:hAnsi="Times New Roman" w:cs="Times New Roman"/>
                <w:sz w:val="24"/>
                <w:szCs w:val="24"/>
              </w:rPr>
              <w:t>1</w:t>
            </w:r>
            <w:r w:rsidR="00453860" w:rsidRPr="00A97955">
              <w:rPr>
                <w:rFonts w:ascii="Times New Roman" w:eastAsia="Calibri" w:hAnsi="Times New Roman" w:cs="Times New Roman"/>
                <w:sz w:val="24"/>
                <w:szCs w:val="24"/>
              </w:rPr>
              <w:t>,0</w:t>
            </w:r>
          </w:p>
        </w:tc>
        <w:tc>
          <w:tcPr>
            <w:tcW w:w="1134" w:type="dxa"/>
          </w:tcPr>
          <w:p w:rsidR="00F03DDF" w:rsidRPr="00A97955" w:rsidRDefault="00257225" w:rsidP="0025722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79</w:t>
            </w:r>
            <w:r w:rsidR="009216B7"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8</w:t>
            </w:r>
          </w:p>
        </w:tc>
        <w:tc>
          <w:tcPr>
            <w:tcW w:w="3260" w:type="dxa"/>
          </w:tcPr>
          <w:p w:rsidR="00F03DDF" w:rsidRPr="00A97955" w:rsidRDefault="009216B7" w:rsidP="007367D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23</w:t>
            </w:r>
          </w:p>
        </w:tc>
        <w:tc>
          <w:tcPr>
            <w:tcW w:w="3544" w:type="dxa"/>
          </w:tcPr>
          <w:p w:rsidR="00F03DDF" w:rsidRPr="00A97955" w:rsidRDefault="00F03DDF" w:rsidP="00643448">
            <w:pPr>
              <w:jc w:val="both"/>
              <w:rPr>
                <w:rFonts w:ascii="Times New Roman" w:hAnsi="Times New Roman" w:cs="Times New Roman"/>
                <w:sz w:val="24"/>
                <w:szCs w:val="24"/>
              </w:rPr>
            </w:pPr>
            <w:r w:rsidRPr="00A97955">
              <w:rPr>
                <w:rFonts w:ascii="Times New Roman" w:hAnsi="Times New Roman" w:cs="Times New Roman"/>
                <w:sz w:val="24"/>
                <w:szCs w:val="24"/>
              </w:rPr>
              <w:t>Уровень обеспеченности населения спортивными сооружениям</w:t>
            </w:r>
            <w:r w:rsidR="00B12EF9" w:rsidRPr="00A97955">
              <w:rPr>
                <w:rFonts w:ascii="Times New Roman" w:hAnsi="Times New Roman" w:cs="Times New Roman"/>
                <w:sz w:val="24"/>
                <w:szCs w:val="24"/>
              </w:rPr>
              <w:t>и</w:t>
            </w:r>
            <w:r w:rsidRPr="00A97955">
              <w:rPr>
                <w:rFonts w:ascii="Times New Roman" w:hAnsi="Times New Roman" w:cs="Times New Roman"/>
                <w:sz w:val="24"/>
                <w:szCs w:val="24"/>
              </w:rPr>
              <w:t>, исходя из единовременной пропускной способности объектов спорта, %</w:t>
            </w:r>
          </w:p>
        </w:tc>
        <w:tc>
          <w:tcPr>
            <w:tcW w:w="1134" w:type="dxa"/>
          </w:tcPr>
          <w:p w:rsidR="00F03DDF" w:rsidRPr="00A97955" w:rsidRDefault="00DD357A" w:rsidP="004421B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4421B9" w:rsidRPr="00A97955">
              <w:rPr>
                <w:rFonts w:ascii="Times New Roman" w:eastAsia="Calibri" w:hAnsi="Times New Roman" w:cs="Times New Roman"/>
                <w:sz w:val="24"/>
                <w:szCs w:val="24"/>
              </w:rPr>
              <w:t>1</w:t>
            </w:r>
            <w:r w:rsidR="00453860" w:rsidRPr="00A97955">
              <w:rPr>
                <w:rFonts w:ascii="Times New Roman" w:eastAsia="Calibri" w:hAnsi="Times New Roman" w:cs="Times New Roman"/>
                <w:sz w:val="24"/>
                <w:szCs w:val="24"/>
              </w:rPr>
              <w:t>,0</w:t>
            </w:r>
          </w:p>
        </w:tc>
        <w:tc>
          <w:tcPr>
            <w:tcW w:w="1134" w:type="dxa"/>
          </w:tcPr>
          <w:p w:rsidR="00F03DDF" w:rsidRPr="00A97955" w:rsidRDefault="0025722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59,0</w:t>
            </w:r>
          </w:p>
        </w:tc>
        <w:tc>
          <w:tcPr>
            <w:tcW w:w="3260" w:type="dxa"/>
          </w:tcPr>
          <w:p w:rsidR="00F03DDF" w:rsidRPr="00A97955" w:rsidRDefault="00364853" w:rsidP="00F14870">
            <w:pPr>
              <w:jc w:val="both"/>
              <w:rPr>
                <w:rFonts w:ascii="Times New Roman" w:hAnsi="Times New Roman" w:cs="Times New Roman"/>
              </w:rPr>
            </w:pPr>
            <w:r w:rsidRPr="00A97955">
              <w:rPr>
                <w:rFonts w:ascii="Times New Roman" w:hAnsi="Times New Roman" w:cs="Times New Roman"/>
              </w:rPr>
              <w:t xml:space="preserve">Не завершены мероприятия по строительству спортивных объектов – спортивный зал в              с. Пшада, спортивный зал в с. </w:t>
            </w:r>
            <w:proofErr w:type="spellStart"/>
            <w:r w:rsidRPr="00A97955">
              <w:rPr>
                <w:rFonts w:ascii="Times New Roman" w:hAnsi="Times New Roman" w:cs="Times New Roman"/>
              </w:rPr>
              <w:t>Дивноморское</w:t>
            </w:r>
            <w:proofErr w:type="spellEnd"/>
            <w:r w:rsidRPr="00A97955">
              <w:rPr>
                <w:rFonts w:ascii="Times New Roman" w:hAnsi="Times New Roman" w:cs="Times New Roman"/>
              </w:rPr>
              <w:t>,</w:t>
            </w:r>
            <w:r w:rsidR="00F14870" w:rsidRPr="00A97955">
              <w:rPr>
                <w:rFonts w:ascii="Times New Roman" w:hAnsi="Times New Roman" w:cs="Times New Roman"/>
              </w:rPr>
              <w:t xml:space="preserve"> </w:t>
            </w:r>
            <w:r w:rsidRPr="00A97955">
              <w:rPr>
                <w:rFonts w:ascii="Times New Roman" w:hAnsi="Times New Roman" w:cs="Times New Roman"/>
              </w:rPr>
              <w:t>центр единоборств</w:t>
            </w:r>
            <w:proofErr w:type="gramStart"/>
            <w:r w:rsidRPr="00A97955">
              <w:rPr>
                <w:rFonts w:ascii="Times New Roman" w:hAnsi="Times New Roman" w:cs="Times New Roman"/>
              </w:rPr>
              <w:t>.</w:t>
            </w:r>
            <w:proofErr w:type="gramEnd"/>
            <w:r w:rsidRPr="00A97955">
              <w:rPr>
                <w:rFonts w:ascii="Times New Roman" w:hAnsi="Times New Roman" w:cs="Times New Roman"/>
              </w:rPr>
              <w:t xml:space="preserve"> </w:t>
            </w:r>
            <w:proofErr w:type="gramStart"/>
            <w:r w:rsidRPr="00A97955">
              <w:rPr>
                <w:rFonts w:ascii="Times New Roman" w:hAnsi="Times New Roman" w:cs="Times New Roman"/>
              </w:rPr>
              <w:t>и</w:t>
            </w:r>
            <w:proofErr w:type="gramEnd"/>
            <w:r w:rsidRPr="00A97955">
              <w:rPr>
                <w:rFonts w:ascii="Times New Roman" w:hAnsi="Times New Roman" w:cs="Times New Roman"/>
              </w:rPr>
              <w:t xml:space="preserve"> футбольно</w:t>
            </w:r>
            <w:r w:rsidR="00F14870" w:rsidRPr="00A97955">
              <w:rPr>
                <w:rFonts w:ascii="Times New Roman" w:hAnsi="Times New Roman" w:cs="Times New Roman"/>
              </w:rPr>
              <w:t>е</w:t>
            </w:r>
            <w:r w:rsidRPr="00A97955">
              <w:rPr>
                <w:rFonts w:ascii="Times New Roman" w:hAnsi="Times New Roman" w:cs="Times New Roman"/>
              </w:rPr>
              <w:t xml:space="preserve"> пол</w:t>
            </w:r>
            <w:r w:rsidR="00F14870" w:rsidRPr="00A97955">
              <w:rPr>
                <w:rFonts w:ascii="Times New Roman" w:hAnsi="Times New Roman" w:cs="Times New Roman"/>
              </w:rPr>
              <w:t>е</w:t>
            </w:r>
            <w:r w:rsidRPr="00A97955">
              <w:rPr>
                <w:rFonts w:ascii="Times New Roman" w:hAnsi="Times New Roman" w:cs="Times New Roman"/>
              </w:rPr>
              <w:t xml:space="preserve"> в с. Архипо-Осиповка.</w:t>
            </w:r>
          </w:p>
          <w:p w:rsidR="00575C5A" w:rsidRPr="00A97955" w:rsidRDefault="00575C5A" w:rsidP="00F14870">
            <w:pPr>
              <w:jc w:val="both"/>
              <w:rPr>
                <w:rFonts w:ascii="Times New Roman" w:hAnsi="Times New Roman" w:cs="Times New Roman"/>
              </w:rPr>
            </w:pPr>
          </w:p>
          <w:p w:rsidR="00575C5A" w:rsidRPr="00A97955" w:rsidRDefault="00575C5A" w:rsidP="00F14870">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24</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населения, выполнившего нормативы испы</w:t>
            </w:r>
            <w:r w:rsidR="00B51DB5" w:rsidRPr="00A97955">
              <w:rPr>
                <w:rFonts w:ascii="Times New Roman" w:hAnsi="Times New Roman" w:cs="Times New Roman"/>
                <w:sz w:val="24"/>
                <w:szCs w:val="24"/>
              </w:rPr>
              <w:t>таний (тестов) Всероссий</w:t>
            </w:r>
            <w:r w:rsidRPr="00A97955">
              <w:rPr>
                <w:rFonts w:ascii="Times New Roman" w:hAnsi="Times New Roman" w:cs="Times New Roman"/>
                <w:sz w:val="24"/>
                <w:szCs w:val="24"/>
              </w:rPr>
              <w:t>ского физкультурно-спортивного комплекса «Готов к труду и обороне» (ГТО), в общей числен</w:t>
            </w:r>
            <w:r w:rsidR="00E92B94" w:rsidRPr="00A97955">
              <w:rPr>
                <w:rFonts w:ascii="Times New Roman" w:hAnsi="Times New Roman" w:cs="Times New Roman"/>
                <w:sz w:val="24"/>
                <w:szCs w:val="24"/>
              </w:rPr>
              <w:t xml:space="preserve">ности населения, </w:t>
            </w:r>
            <w:r w:rsidR="00E92B94" w:rsidRPr="00A97955">
              <w:rPr>
                <w:rFonts w:ascii="Times New Roman" w:hAnsi="Times New Roman" w:cs="Times New Roman"/>
                <w:sz w:val="24"/>
                <w:szCs w:val="24"/>
              </w:rPr>
              <w:lastRenderedPageBreak/>
              <w:t>принявшего участие в выполнении нормативов испытаний (тестов) Всероссийского физкультурно-спортивного комплекса «Готов к труду и обороне» (ГТО), %</w:t>
            </w:r>
          </w:p>
        </w:tc>
        <w:tc>
          <w:tcPr>
            <w:tcW w:w="1134" w:type="dxa"/>
          </w:tcPr>
          <w:p w:rsidR="00F03DDF" w:rsidRPr="00A97955" w:rsidRDefault="00442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5</w:t>
            </w:r>
            <w:r w:rsidR="008F1FA3" w:rsidRPr="00A97955">
              <w:rPr>
                <w:rFonts w:ascii="Times New Roman" w:eastAsia="Calibri" w:hAnsi="Times New Roman" w:cs="Times New Roman"/>
                <w:sz w:val="24"/>
                <w:szCs w:val="24"/>
              </w:rPr>
              <w:t>1</w:t>
            </w:r>
            <w:r w:rsidR="00453860" w:rsidRPr="00A97955">
              <w:rPr>
                <w:rFonts w:ascii="Times New Roman" w:eastAsia="Calibri" w:hAnsi="Times New Roman" w:cs="Times New Roman"/>
                <w:sz w:val="24"/>
                <w:szCs w:val="24"/>
              </w:rPr>
              <w:t>,0</w:t>
            </w:r>
          </w:p>
        </w:tc>
        <w:tc>
          <w:tcPr>
            <w:tcW w:w="1134" w:type="dxa"/>
          </w:tcPr>
          <w:p w:rsidR="00F03DDF" w:rsidRPr="00A97955" w:rsidRDefault="00364853" w:rsidP="00174597">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52,0</w:t>
            </w:r>
          </w:p>
        </w:tc>
        <w:tc>
          <w:tcPr>
            <w:tcW w:w="3260" w:type="dxa"/>
          </w:tcPr>
          <w:p w:rsidR="00F03DDF" w:rsidRPr="00A97955" w:rsidRDefault="000F1691" w:rsidP="000F169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25</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Число мероприятий, направлен</w:t>
            </w:r>
            <w:r w:rsidR="00DE720F" w:rsidRPr="00A97955">
              <w:rPr>
                <w:rFonts w:ascii="Times New Roman" w:hAnsi="Times New Roman" w:cs="Times New Roman"/>
                <w:sz w:val="24"/>
                <w:szCs w:val="24"/>
              </w:rPr>
              <w:t>ных на гражданское, военн</w:t>
            </w:r>
            <w:proofErr w:type="gramStart"/>
            <w:r w:rsidR="00DE720F" w:rsidRPr="00A97955">
              <w:rPr>
                <w:rFonts w:ascii="Times New Roman" w:hAnsi="Times New Roman" w:cs="Times New Roman"/>
                <w:sz w:val="24"/>
                <w:szCs w:val="24"/>
              </w:rPr>
              <w:t>о</w:t>
            </w:r>
            <w:r w:rsidR="00B12EF9" w:rsidRPr="00A97955">
              <w:rPr>
                <w:rFonts w:ascii="Times New Roman" w:hAnsi="Times New Roman" w:cs="Times New Roman"/>
                <w:sz w:val="24"/>
                <w:szCs w:val="24"/>
              </w:rPr>
              <w:t>-</w:t>
            </w:r>
            <w:proofErr w:type="gramEnd"/>
            <w:r w:rsidR="00B12EF9" w:rsidRPr="00A97955">
              <w:rPr>
                <w:rFonts w:ascii="Times New Roman" w:hAnsi="Times New Roman" w:cs="Times New Roman"/>
                <w:sz w:val="24"/>
                <w:szCs w:val="24"/>
              </w:rPr>
              <w:t xml:space="preserve"> </w:t>
            </w:r>
            <w:r w:rsidR="00DE720F" w:rsidRPr="00A97955">
              <w:rPr>
                <w:rFonts w:ascii="Times New Roman" w:hAnsi="Times New Roman" w:cs="Times New Roman"/>
                <w:sz w:val="24"/>
                <w:szCs w:val="24"/>
              </w:rPr>
              <w:t>патри</w:t>
            </w:r>
            <w:r w:rsidRPr="00A97955">
              <w:rPr>
                <w:rFonts w:ascii="Times New Roman" w:hAnsi="Times New Roman" w:cs="Times New Roman"/>
                <w:sz w:val="24"/>
                <w:szCs w:val="24"/>
              </w:rPr>
              <w:t>отическое, духовно-нравственное и добровольческое развитие молодежи, единиц</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8F1FA3" w:rsidRPr="00A97955">
              <w:rPr>
                <w:rFonts w:ascii="Times New Roman" w:eastAsia="Calibri" w:hAnsi="Times New Roman" w:cs="Times New Roman"/>
                <w:sz w:val="24"/>
                <w:szCs w:val="24"/>
              </w:rPr>
              <w:t>51</w:t>
            </w:r>
          </w:p>
        </w:tc>
        <w:tc>
          <w:tcPr>
            <w:tcW w:w="1134" w:type="dxa"/>
          </w:tcPr>
          <w:p w:rsidR="00F03DDF" w:rsidRPr="00A97955" w:rsidRDefault="00DE38D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958</w:t>
            </w:r>
          </w:p>
        </w:tc>
        <w:tc>
          <w:tcPr>
            <w:tcW w:w="3260" w:type="dxa"/>
          </w:tcPr>
          <w:p w:rsidR="001847DB" w:rsidRPr="00A97955" w:rsidRDefault="00DE38DC" w:rsidP="00575C5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Выполнено. </w:t>
            </w:r>
          </w:p>
        </w:tc>
      </w:tr>
      <w:tr w:rsidR="00BB795A" w:rsidRPr="00A97955" w:rsidTr="00D833E0">
        <w:tc>
          <w:tcPr>
            <w:tcW w:w="675" w:type="dxa"/>
          </w:tcPr>
          <w:p w:rsidR="00975B57" w:rsidRPr="00A97955" w:rsidRDefault="00975B5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26</w:t>
            </w:r>
          </w:p>
        </w:tc>
        <w:tc>
          <w:tcPr>
            <w:tcW w:w="3544" w:type="dxa"/>
          </w:tcPr>
          <w:p w:rsidR="00975B57" w:rsidRPr="00A97955" w:rsidRDefault="00975B57" w:rsidP="00E70280">
            <w:pPr>
              <w:jc w:val="both"/>
              <w:rPr>
                <w:rFonts w:ascii="Times New Roman" w:hAnsi="Times New Roman" w:cs="Times New Roman"/>
                <w:sz w:val="24"/>
                <w:szCs w:val="24"/>
              </w:rPr>
            </w:pPr>
            <w:r w:rsidRPr="00A97955">
              <w:rPr>
                <w:rFonts w:ascii="Times New Roman" w:hAnsi="Times New Roman" w:cs="Times New Roman"/>
                <w:sz w:val="24"/>
                <w:szCs w:val="24"/>
              </w:rPr>
              <w:t xml:space="preserve">Количество молодых людей, получивших грант главы для социально и общественно активной молодежи, обучающейся в образовательных организациях, реализующих образовательные программы высшего </w:t>
            </w:r>
            <w:proofErr w:type="gramStart"/>
            <w:r w:rsidRPr="00A97955">
              <w:rPr>
                <w:rFonts w:ascii="Times New Roman" w:hAnsi="Times New Roman" w:cs="Times New Roman"/>
                <w:sz w:val="24"/>
                <w:szCs w:val="24"/>
              </w:rPr>
              <w:t>и</w:t>
            </w:r>
            <w:r w:rsidR="00E03A88" w:rsidRPr="00A97955">
              <w:rPr>
                <w:rFonts w:ascii="Times New Roman" w:hAnsi="Times New Roman" w:cs="Times New Roman"/>
                <w:sz w:val="24"/>
                <w:szCs w:val="24"/>
              </w:rPr>
              <w:t>(</w:t>
            </w:r>
            <w:proofErr w:type="gramEnd"/>
            <w:r w:rsidR="00E03A88" w:rsidRPr="00A97955">
              <w:rPr>
                <w:rFonts w:ascii="Times New Roman" w:hAnsi="Times New Roman" w:cs="Times New Roman"/>
                <w:sz w:val="24"/>
                <w:szCs w:val="24"/>
              </w:rPr>
              <w:t xml:space="preserve">или) среднего профессионального образования, расположенных на </w:t>
            </w:r>
            <w:r w:rsidR="008F1FA3" w:rsidRPr="00A97955">
              <w:rPr>
                <w:rFonts w:ascii="Times New Roman" w:hAnsi="Times New Roman" w:cs="Times New Roman"/>
                <w:sz w:val="24"/>
                <w:szCs w:val="24"/>
              </w:rPr>
              <w:t>территории муниципального образования город-курорт Геленджик, человек</w:t>
            </w:r>
          </w:p>
        </w:tc>
        <w:tc>
          <w:tcPr>
            <w:tcW w:w="1134" w:type="dxa"/>
          </w:tcPr>
          <w:p w:rsidR="00975B57" w:rsidRPr="00A97955" w:rsidRDefault="00DD357A"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p>
        </w:tc>
        <w:tc>
          <w:tcPr>
            <w:tcW w:w="1134" w:type="dxa"/>
          </w:tcPr>
          <w:p w:rsidR="00975B57" w:rsidRPr="00A97955" w:rsidRDefault="00DE38D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w:t>
            </w:r>
          </w:p>
        </w:tc>
        <w:tc>
          <w:tcPr>
            <w:tcW w:w="3260" w:type="dxa"/>
          </w:tcPr>
          <w:p w:rsidR="00975B57" w:rsidRPr="00A97955" w:rsidRDefault="00DE38DC" w:rsidP="00575C5A">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Согласно постановлению администрации муниципального образования</w:t>
            </w:r>
            <w:r w:rsidR="00575C5A" w:rsidRPr="00A97955">
              <w:rPr>
                <w:rFonts w:ascii="Times New Roman" w:eastAsia="Calibri" w:hAnsi="Times New Roman" w:cs="Times New Roman"/>
                <w:sz w:val="24"/>
                <w:szCs w:val="24"/>
              </w:rPr>
              <w:t xml:space="preserve"> городской округ</w:t>
            </w:r>
            <w:r w:rsidRPr="00A97955">
              <w:rPr>
                <w:rFonts w:ascii="Times New Roman" w:eastAsia="Calibri" w:hAnsi="Times New Roman" w:cs="Times New Roman"/>
                <w:sz w:val="24"/>
                <w:szCs w:val="24"/>
              </w:rPr>
              <w:t xml:space="preserve"> город-курорт Геленджик</w:t>
            </w:r>
            <w:r w:rsidR="00575C5A" w:rsidRPr="00A97955">
              <w:rPr>
                <w:rFonts w:ascii="Times New Roman" w:eastAsia="Calibri" w:hAnsi="Times New Roman" w:cs="Times New Roman"/>
                <w:sz w:val="24"/>
                <w:szCs w:val="24"/>
              </w:rPr>
              <w:t xml:space="preserve"> Краснодарского края</w:t>
            </w:r>
            <w:r w:rsidRPr="00A97955">
              <w:rPr>
                <w:rFonts w:ascii="Times New Roman" w:eastAsia="Calibri" w:hAnsi="Times New Roman" w:cs="Times New Roman"/>
                <w:sz w:val="24"/>
                <w:szCs w:val="24"/>
              </w:rPr>
              <w:t xml:space="preserve"> от 19.12.2025 №2745 "Об утверждении списка получателей грантов главы муниципального образования город-курорт Геленджик к Новогоднему молодежному балу для социально и общественно активной молодежи, обучающейся в образовательных организациях, реализующих образовательные программы высшего и (или) среднего профессионального образования, расположенных на</w:t>
            </w:r>
            <w:r w:rsidR="00575C5A"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территории муниципального образования город-курорт Геленджик, в 2025 году" количество получателей грантов</w:t>
            </w:r>
            <w:proofErr w:type="gramEnd"/>
            <w:r w:rsidRPr="00A97955">
              <w:rPr>
                <w:rFonts w:ascii="Times New Roman" w:eastAsia="Calibri" w:hAnsi="Times New Roman" w:cs="Times New Roman"/>
                <w:sz w:val="24"/>
                <w:szCs w:val="24"/>
              </w:rPr>
              <w:t xml:space="preserve"> 10 человек. Согласно выделенным средствам.   </w:t>
            </w:r>
          </w:p>
        </w:tc>
      </w:tr>
    </w:tbl>
    <w:p w:rsidR="00975B57" w:rsidRPr="00A97955" w:rsidRDefault="00975B57" w:rsidP="004E513F">
      <w:pPr>
        <w:spacing w:after="0" w:line="240" w:lineRule="auto"/>
        <w:ind w:firstLine="709"/>
        <w:rPr>
          <w:rFonts w:ascii="Times New Roman" w:eastAsia="Calibri" w:hAnsi="Times New Roman" w:cs="Times New Roman"/>
          <w:sz w:val="28"/>
          <w:szCs w:val="28"/>
        </w:rPr>
      </w:pPr>
    </w:p>
    <w:p w:rsidR="004E513F" w:rsidRPr="00A97955" w:rsidRDefault="004E513F" w:rsidP="004E513F">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главной стратегической цели Стратегии Геленджика: Геленджик-2030 – респектабельный круглогодичный курорт с комфортной средой для жизни, гармоничного развития, творческой самореализации и отдыха;</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 достижение стратегической цели Стратегии Краснодарского края: Краснодарский край – российский регион-лидер развития социальных и креативных индустрий на базе «умной экономики» и культуры – </w:t>
      </w:r>
      <w:r w:rsidRPr="00A97955">
        <w:rPr>
          <w:rFonts w:ascii="Times New Roman" w:eastAsia="Calibri" w:hAnsi="Times New Roman" w:cs="Times New Roman"/>
          <w:sz w:val="28"/>
          <w:szCs w:val="28"/>
        </w:rPr>
        <w:lastRenderedPageBreak/>
        <w:t>образовательный, медицинский и инновационный центр Южного полюса роста, привлекающий широким спектром услуг и обеспечивающий высокое качество жизни в соответствии с мировыми стандартами;</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«Кластер социальных и креативных индустрий», в рамках которого предусмотрены приоритетные программы «Обучение через всю жизнь», «Культура Кубани – развитие творческих индустрий»;</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целей Стратегии Краснодарского края: «Регион-лидер в накоплении человеческого капитала как ключевого актива – основы долгосрочной конкурентоспособности; созданы лучшие условия для жителей края – открытых, мотивированных, ценящих здоровье, семью и дружеское общение, наслаждающихся долголетием и умеющих находить баланс консервативного и прогрессивного».</w:t>
      </w:r>
    </w:p>
    <w:p w:rsidR="00DE6097" w:rsidRPr="00A97955" w:rsidRDefault="00DE6097" w:rsidP="009F6E57">
      <w:pPr>
        <w:spacing w:after="0" w:line="240" w:lineRule="auto"/>
        <w:rPr>
          <w:rFonts w:ascii="Times New Roman" w:eastAsia="Calibri" w:hAnsi="Times New Roman" w:cs="Times New Roman"/>
          <w:sz w:val="28"/>
          <w:szCs w:val="28"/>
        </w:rPr>
      </w:pPr>
    </w:p>
    <w:p w:rsidR="006461B9" w:rsidRPr="00A97955" w:rsidRDefault="006461B9" w:rsidP="006461B9">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6461B9" w:rsidRPr="00A97955" w:rsidRDefault="006461B9" w:rsidP="006461B9">
      <w:pPr>
        <w:spacing w:after="0" w:line="240" w:lineRule="auto"/>
        <w:ind w:firstLine="709"/>
        <w:jc w:val="center"/>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802"/>
        <w:gridCol w:w="992"/>
        <w:gridCol w:w="1417"/>
        <w:gridCol w:w="4536"/>
      </w:tblGrid>
      <w:tr w:rsidR="00D833E0" w:rsidRPr="00A97955" w:rsidTr="00D833E0">
        <w:tc>
          <w:tcPr>
            <w:tcW w:w="2802" w:type="dxa"/>
            <w:vMerge w:val="restart"/>
            <w:tcBorders>
              <w:bottom w:val="nil"/>
            </w:tcBorders>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2409" w:type="dxa"/>
            <w:gridSpan w:val="2"/>
            <w:tcBorders>
              <w:bottom w:val="single" w:sz="4" w:space="0" w:color="auto"/>
            </w:tcBorders>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4536" w:type="dxa"/>
            <w:vMerge w:val="restart"/>
            <w:tcBorders>
              <w:bottom w:val="nil"/>
            </w:tcBorders>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D833E0" w:rsidRPr="00A97955" w:rsidTr="00D833E0">
        <w:tc>
          <w:tcPr>
            <w:tcW w:w="2802" w:type="dxa"/>
            <w:vMerge/>
            <w:tcBorders>
              <w:top w:val="single" w:sz="4" w:space="0" w:color="auto"/>
              <w:bottom w:val="nil"/>
            </w:tcBorders>
          </w:tcPr>
          <w:p w:rsidR="006461B9" w:rsidRPr="00A97955" w:rsidRDefault="006461B9" w:rsidP="00DC5C0B">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1417" w:type="dxa"/>
            <w:tcBorders>
              <w:top w:val="single" w:sz="4" w:space="0" w:color="auto"/>
              <w:bottom w:val="nil"/>
            </w:tcBorders>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4536" w:type="dxa"/>
            <w:vMerge/>
            <w:tcBorders>
              <w:top w:val="single" w:sz="4" w:space="0" w:color="auto"/>
              <w:bottom w:val="nil"/>
            </w:tcBorders>
          </w:tcPr>
          <w:p w:rsidR="006461B9" w:rsidRPr="00A97955" w:rsidRDefault="006461B9" w:rsidP="00DC5C0B">
            <w:pPr>
              <w:rPr>
                <w:rFonts w:ascii="Times New Roman" w:eastAsia="Calibri" w:hAnsi="Times New Roman" w:cs="Times New Roman"/>
                <w:sz w:val="24"/>
                <w:szCs w:val="24"/>
              </w:rPr>
            </w:pPr>
          </w:p>
        </w:tc>
      </w:tr>
    </w:tbl>
    <w:p w:rsidR="006461B9" w:rsidRPr="00A97955" w:rsidRDefault="006461B9" w:rsidP="006461B9">
      <w:pPr>
        <w:spacing w:after="0" w:line="17" w:lineRule="auto"/>
      </w:pPr>
    </w:p>
    <w:tbl>
      <w:tblPr>
        <w:tblStyle w:val="a4"/>
        <w:tblW w:w="0" w:type="auto"/>
        <w:tblLayout w:type="fixed"/>
        <w:tblLook w:val="04A0" w:firstRow="1" w:lastRow="0" w:firstColumn="1" w:lastColumn="0" w:noHBand="0" w:noVBand="1"/>
      </w:tblPr>
      <w:tblGrid>
        <w:gridCol w:w="2802"/>
        <w:gridCol w:w="992"/>
        <w:gridCol w:w="1417"/>
        <w:gridCol w:w="4536"/>
      </w:tblGrid>
      <w:tr w:rsidR="00D833E0" w:rsidRPr="00A97955" w:rsidTr="00D833E0">
        <w:trPr>
          <w:tblHeader/>
        </w:trPr>
        <w:tc>
          <w:tcPr>
            <w:tcW w:w="2802" w:type="dxa"/>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7" w:type="dxa"/>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4536" w:type="dxa"/>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6E199C" w:rsidRPr="00A97955" w:rsidTr="00D833E0">
        <w:tc>
          <w:tcPr>
            <w:tcW w:w="2802" w:type="dxa"/>
          </w:tcPr>
          <w:p w:rsidR="006461B9" w:rsidRPr="00A97955" w:rsidRDefault="006461B9" w:rsidP="006461B9">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«Будущее Геленджика»</w:t>
            </w:r>
          </w:p>
        </w:tc>
        <w:tc>
          <w:tcPr>
            <w:tcW w:w="992" w:type="dxa"/>
          </w:tcPr>
          <w:p w:rsidR="006461B9" w:rsidRPr="00A97955" w:rsidRDefault="006461B9" w:rsidP="006461B9">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6461B9" w:rsidRPr="00A97955" w:rsidRDefault="006461B9" w:rsidP="006461B9">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6461B9" w:rsidRPr="00A97955" w:rsidRDefault="00F14870" w:rsidP="00F14870">
            <w:pPr>
              <w:jc w:val="both"/>
              <w:rPr>
                <w:rFonts w:ascii="Times New Roman" w:hAnsi="Times New Roman" w:cs="Times New Roman"/>
                <w:sz w:val="24"/>
                <w:szCs w:val="24"/>
              </w:rPr>
            </w:pPr>
            <w:r w:rsidRPr="00A97955">
              <w:rPr>
                <w:rFonts w:ascii="Times New Roman" w:eastAsia="Calibri" w:hAnsi="Times New Roman" w:cs="Times New Roman"/>
                <w:sz w:val="24"/>
                <w:szCs w:val="24"/>
              </w:rPr>
              <w:t>Данный проект направлен на с</w:t>
            </w:r>
            <w:r w:rsidR="00D46C7D" w:rsidRPr="00A97955">
              <w:rPr>
                <w:rFonts w:ascii="Times New Roman" w:eastAsia="Calibri" w:hAnsi="Times New Roman" w:cs="Times New Roman"/>
                <w:sz w:val="24"/>
                <w:szCs w:val="24"/>
              </w:rPr>
              <w:t>оздание дополнительных мест в организациях дошкольного образования за счет строительства и модернизации имеющейся инфраструктуры; развитие негосударственного сектора в системе дошкольного образования</w:t>
            </w:r>
            <w:r w:rsidR="005120BB" w:rsidRPr="00A97955">
              <w:rPr>
                <w:rFonts w:ascii="Times New Roman" w:eastAsia="Calibri" w:hAnsi="Times New Roman" w:cs="Times New Roman"/>
                <w:sz w:val="24"/>
                <w:szCs w:val="24"/>
              </w:rPr>
              <w:t xml:space="preserve">. </w:t>
            </w:r>
            <w:r w:rsidR="003957D3" w:rsidRPr="00A97955">
              <w:rPr>
                <w:rFonts w:ascii="Times New Roman" w:eastAsia="Calibri" w:hAnsi="Times New Roman" w:cs="Times New Roman"/>
                <w:sz w:val="24"/>
                <w:szCs w:val="24"/>
              </w:rPr>
              <w:t>В</w:t>
            </w:r>
            <w:r w:rsidR="008B1677" w:rsidRPr="00A97955">
              <w:rPr>
                <w:rFonts w:ascii="Times New Roman" w:eastAsia="Calibri" w:hAnsi="Times New Roman" w:cs="Times New Roman"/>
                <w:sz w:val="24"/>
                <w:szCs w:val="24"/>
              </w:rPr>
              <w:t xml:space="preserve"> 2025 году</w:t>
            </w:r>
            <w:r w:rsidR="003957D3" w:rsidRPr="00A97955">
              <w:rPr>
                <w:rFonts w:ascii="Times New Roman" w:eastAsia="Calibri" w:hAnsi="Times New Roman" w:cs="Times New Roman"/>
                <w:sz w:val="24"/>
                <w:szCs w:val="24"/>
              </w:rPr>
              <w:t xml:space="preserve"> </w:t>
            </w:r>
            <w:proofErr w:type="gramStart"/>
            <w:r w:rsidR="003957D3" w:rsidRPr="00A97955">
              <w:rPr>
                <w:rFonts w:ascii="Times New Roman" w:eastAsia="Calibri" w:hAnsi="Times New Roman" w:cs="Times New Roman"/>
                <w:sz w:val="24"/>
                <w:szCs w:val="24"/>
              </w:rPr>
              <w:t>открыт</w:t>
            </w:r>
            <w:proofErr w:type="gramEnd"/>
            <w:r w:rsidR="008B1677" w:rsidRPr="00A97955">
              <w:rPr>
                <w:rFonts w:ascii="Times New Roman" w:eastAsia="Calibri" w:hAnsi="Times New Roman" w:cs="Times New Roman"/>
                <w:sz w:val="24"/>
                <w:szCs w:val="24"/>
              </w:rPr>
              <w:t xml:space="preserve"> </w:t>
            </w:r>
            <w:r w:rsidR="005120BB" w:rsidRPr="00A97955">
              <w:rPr>
                <w:rFonts w:ascii="Times New Roman" w:eastAsia="Calibri" w:hAnsi="Times New Roman" w:cs="Times New Roman"/>
                <w:sz w:val="24"/>
                <w:szCs w:val="24"/>
              </w:rPr>
              <w:t>МБДОУ д/с №7 «Чебур</w:t>
            </w:r>
            <w:r w:rsidR="00DC5C0B" w:rsidRPr="00A97955">
              <w:rPr>
                <w:rFonts w:ascii="Times New Roman" w:eastAsia="Calibri" w:hAnsi="Times New Roman" w:cs="Times New Roman"/>
                <w:sz w:val="24"/>
                <w:szCs w:val="24"/>
              </w:rPr>
              <w:t>а</w:t>
            </w:r>
            <w:r w:rsidR="005120BB" w:rsidRPr="00A97955">
              <w:rPr>
                <w:rFonts w:ascii="Times New Roman" w:eastAsia="Calibri" w:hAnsi="Times New Roman" w:cs="Times New Roman"/>
                <w:sz w:val="24"/>
                <w:szCs w:val="24"/>
              </w:rPr>
              <w:t xml:space="preserve">шка» в </w:t>
            </w:r>
            <w:r w:rsidR="00EC6DF4" w:rsidRPr="00A97955">
              <w:rPr>
                <w:rFonts w:ascii="Times New Roman" w:eastAsia="Calibri" w:hAnsi="Times New Roman" w:cs="Times New Roman"/>
                <w:sz w:val="24"/>
                <w:szCs w:val="24"/>
              </w:rPr>
              <w:t xml:space="preserve"> </w:t>
            </w:r>
            <w:r w:rsidR="005120BB" w:rsidRPr="00A97955">
              <w:rPr>
                <w:rFonts w:ascii="Times New Roman" w:eastAsia="Calibri" w:hAnsi="Times New Roman" w:cs="Times New Roman"/>
                <w:sz w:val="24"/>
                <w:szCs w:val="24"/>
              </w:rPr>
              <w:t>с. Кабардинка на 120 мест</w:t>
            </w:r>
          </w:p>
        </w:tc>
      </w:tr>
      <w:tr w:rsidR="006E199C" w:rsidRPr="00A97955" w:rsidTr="00D833E0">
        <w:tc>
          <w:tcPr>
            <w:tcW w:w="2802" w:type="dxa"/>
          </w:tcPr>
          <w:p w:rsidR="00386FDA" w:rsidRPr="00A97955" w:rsidRDefault="00386FDA" w:rsidP="00386FDA">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«Образование без границ»</w:t>
            </w:r>
          </w:p>
        </w:tc>
        <w:tc>
          <w:tcPr>
            <w:tcW w:w="992" w:type="dxa"/>
          </w:tcPr>
          <w:p w:rsidR="00386FDA" w:rsidRPr="00A97955" w:rsidRDefault="00386FDA" w:rsidP="00386FDA">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386FDA" w:rsidRPr="00A97955" w:rsidRDefault="00386FDA" w:rsidP="00386FDA">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shd w:val="clear" w:color="auto" w:fill="auto"/>
          </w:tcPr>
          <w:p w:rsidR="00666183" w:rsidRPr="00A97955" w:rsidRDefault="00666183" w:rsidP="004B7E27">
            <w:pPr>
              <w:shd w:val="clear" w:color="auto" w:fill="FFFFFF"/>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Для повышения мотивации, раскрытии и развития способностей каждого ребенка, развитие профессиональной ориентации и взаимодействия образовательных организаций общего, дополнительного и профессионального образования с предприятиями муниципального образования город-курорт Геленджик.</w:t>
            </w:r>
          </w:p>
          <w:p w:rsidR="00D833E0" w:rsidRPr="00A97955" w:rsidRDefault="00D833E0" w:rsidP="004B7E27">
            <w:pPr>
              <w:shd w:val="clear" w:color="auto" w:fill="FFFFFF"/>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МКУ «КЦСОМ «Пульс» регулярно проводит мероприятия, направлен</w:t>
            </w:r>
            <w:r w:rsidR="00666183" w:rsidRPr="00A97955">
              <w:rPr>
                <w:rFonts w:ascii="Times New Roman" w:eastAsia="Calibri" w:hAnsi="Times New Roman" w:cs="Times New Roman"/>
                <w:sz w:val="24"/>
                <w:szCs w:val="24"/>
              </w:rPr>
              <w:t>ные</w:t>
            </w:r>
            <w:r w:rsidRPr="00A97955">
              <w:rPr>
                <w:rFonts w:ascii="Times New Roman" w:eastAsia="Calibri" w:hAnsi="Times New Roman" w:cs="Times New Roman"/>
                <w:sz w:val="24"/>
                <w:szCs w:val="24"/>
              </w:rPr>
              <w:t xml:space="preserve"> на профориентацию молодежи</w:t>
            </w:r>
            <w:r w:rsidR="00575C5A"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 xml:space="preserve"> в том числе учувствует в ярмарках вакансий. Так же для молодежи организовываются мероприятия с привлечением представителей различных предприятий и организаций города.</w:t>
            </w:r>
          </w:p>
          <w:p w:rsidR="004B7E27" w:rsidRPr="00A97955" w:rsidRDefault="00831695" w:rsidP="004B7E27">
            <w:pPr>
              <w:shd w:val="clear" w:color="auto" w:fill="FFFFFF"/>
              <w:jc w:val="both"/>
              <w:rPr>
                <w:rFonts w:ascii="Times New Roman" w:eastAsia="Times New Roman" w:hAnsi="Times New Roman" w:cs="Times New Roman"/>
                <w:sz w:val="24"/>
                <w:szCs w:val="24"/>
                <w:lang w:eastAsia="ru-RU"/>
              </w:rPr>
            </w:pPr>
            <w:r w:rsidRPr="00A97955">
              <w:rPr>
                <w:rFonts w:ascii="Times New Roman" w:eastAsia="Calibri" w:hAnsi="Times New Roman" w:cs="Times New Roman"/>
                <w:sz w:val="24"/>
                <w:szCs w:val="24"/>
              </w:rPr>
              <w:t xml:space="preserve">За </w:t>
            </w:r>
            <w:r w:rsidR="00386FDA" w:rsidRPr="00A97955">
              <w:rPr>
                <w:rFonts w:ascii="Times New Roman" w:eastAsia="Calibri" w:hAnsi="Times New Roman" w:cs="Times New Roman"/>
                <w:sz w:val="24"/>
                <w:szCs w:val="24"/>
              </w:rPr>
              <w:t>202</w:t>
            </w:r>
            <w:r w:rsidR="004B7E27" w:rsidRPr="00A97955">
              <w:rPr>
                <w:rFonts w:ascii="Times New Roman" w:eastAsia="Calibri" w:hAnsi="Times New Roman" w:cs="Times New Roman"/>
                <w:sz w:val="24"/>
                <w:szCs w:val="24"/>
              </w:rPr>
              <w:t>5</w:t>
            </w:r>
            <w:r w:rsidR="00386FDA" w:rsidRPr="00A97955">
              <w:rPr>
                <w:rFonts w:ascii="Times New Roman" w:eastAsia="Calibri" w:hAnsi="Times New Roman" w:cs="Times New Roman"/>
                <w:sz w:val="24"/>
                <w:szCs w:val="24"/>
              </w:rPr>
              <w:t xml:space="preserve"> год </w:t>
            </w:r>
            <w:r w:rsidR="004B7E27" w:rsidRPr="00A97955">
              <w:rPr>
                <w:rFonts w:ascii="Times New Roman" w:eastAsia="Calibri" w:hAnsi="Times New Roman" w:cs="Times New Roman"/>
                <w:sz w:val="24"/>
                <w:szCs w:val="24"/>
              </w:rPr>
              <w:t>в</w:t>
            </w:r>
            <w:r w:rsidR="004B7E27" w:rsidRPr="00A97955">
              <w:rPr>
                <w:rFonts w:ascii="Times New Roman" w:eastAsia="Times New Roman" w:hAnsi="Times New Roman" w:cs="Times New Roman"/>
                <w:sz w:val="24"/>
                <w:szCs w:val="24"/>
                <w:lang w:eastAsia="ru-RU"/>
              </w:rPr>
              <w:t xml:space="preserve"> рамках ранней профориентации ученики 8 классов  МБОУ ООШ №10  им. Атамана Головатого  (45 человек) посетили аэропорт города Геленджика. </w:t>
            </w:r>
            <w:r w:rsidRPr="00A97955">
              <w:rPr>
                <w:rFonts w:ascii="Times New Roman" w:eastAsia="Times New Roman" w:hAnsi="Times New Roman" w:cs="Times New Roman"/>
                <w:sz w:val="24"/>
                <w:szCs w:val="24"/>
                <w:lang w:eastAsia="ru-RU"/>
              </w:rPr>
              <w:t xml:space="preserve">Для </w:t>
            </w:r>
            <w:r w:rsidRPr="00A97955">
              <w:rPr>
                <w:rFonts w:ascii="Times New Roman" w:eastAsia="Times New Roman" w:hAnsi="Times New Roman" w:cs="Times New Roman"/>
                <w:sz w:val="24"/>
                <w:szCs w:val="24"/>
                <w:lang w:eastAsia="ru-RU"/>
              </w:rPr>
              <w:lastRenderedPageBreak/>
              <w:t>учащихся МБОУ СОШ №5 им.</w:t>
            </w:r>
            <w:r w:rsidR="00575C5A" w:rsidRPr="00A97955">
              <w:rPr>
                <w:rFonts w:ascii="Times New Roman" w:eastAsia="Times New Roman" w:hAnsi="Times New Roman" w:cs="Times New Roman"/>
                <w:sz w:val="24"/>
                <w:szCs w:val="24"/>
                <w:lang w:eastAsia="ru-RU"/>
              </w:rPr>
              <w:t xml:space="preserve"> </w:t>
            </w:r>
            <w:r w:rsidRPr="00A97955">
              <w:rPr>
                <w:rFonts w:ascii="Times New Roman" w:eastAsia="Times New Roman" w:hAnsi="Times New Roman" w:cs="Times New Roman"/>
                <w:sz w:val="24"/>
                <w:szCs w:val="24"/>
                <w:lang w:eastAsia="ru-RU"/>
              </w:rPr>
              <w:t>Лейтенанта Мурадяна в рамках профориентации организовано:</w:t>
            </w:r>
          </w:p>
          <w:p w:rsidR="00831695" w:rsidRPr="00A97955" w:rsidRDefault="004B7E27" w:rsidP="00831695">
            <w:pPr>
              <w:shd w:val="clear" w:color="auto" w:fill="FFFFFF" w:themeFill="background1"/>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4"/>
                <w:lang w:eastAsia="ru-RU"/>
              </w:rPr>
              <w:t> </w:t>
            </w:r>
            <w:r w:rsidR="00831695" w:rsidRPr="00A97955">
              <w:rPr>
                <w:rFonts w:ascii="Times New Roman" w:eastAsia="Times New Roman" w:hAnsi="Times New Roman" w:cs="Times New Roman"/>
                <w:sz w:val="24"/>
                <w:szCs w:val="20"/>
                <w:shd w:val="clear" w:color="auto" w:fill="FFFFFF" w:themeFill="background1"/>
                <w:lang w:eastAsia="ru-RU"/>
              </w:rPr>
              <w:t>- посещение лаборатории будущего в парке Россия - моя история;</w:t>
            </w:r>
          </w:p>
          <w:p w:rsidR="00831695" w:rsidRPr="00A97955" w:rsidRDefault="00831695" w:rsidP="00B00226">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 день открытых дверей в </w:t>
            </w:r>
            <w:proofErr w:type="spellStart"/>
            <w:r w:rsidRPr="00A97955">
              <w:rPr>
                <w:rFonts w:ascii="Times New Roman" w:eastAsia="Times New Roman" w:hAnsi="Times New Roman" w:cs="Times New Roman"/>
                <w:sz w:val="24"/>
                <w:szCs w:val="20"/>
                <w:lang w:eastAsia="ru-RU"/>
              </w:rPr>
              <w:t>Геленджикском</w:t>
            </w:r>
            <w:proofErr w:type="spellEnd"/>
            <w:r w:rsidRPr="00A97955">
              <w:rPr>
                <w:rFonts w:ascii="Times New Roman" w:eastAsia="Times New Roman" w:hAnsi="Times New Roman" w:cs="Times New Roman"/>
                <w:sz w:val="24"/>
                <w:szCs w:val="20"/>
                <w:lang w:eastAsia="ru-RU"/>
              </w:rPr>
              <w:t xml:space="preserve"> торгово-экономическом колледже;</w:t>
            </w:r>
          </w:p>
          <w:p w:rsidR="00831695" w:rsidRPr="00A97955" w:rsidRDefault="00831695" w:rsidP="00831695">
            <w:pPr>
              <w:shd w:val="clear" w:color="auto" w:fill="FFFFFF" w:themeFill="background1"/>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встреча с представителями центра гигиены и эпидемиологии;</w:t>
            </w:r>
          </w:p>
          <w:p w:rsidR="00847531" w:rsidRPr="00A97955" w:rsidRDefault="00831695" w:rsidP="00831695">
            <w:pPr>
              <w:shd w:val="clear" w:color="auto" w:fill="FFFFFF" w:themeFill="background1"/>
              <w:jc w:val="both"/>
              <w:rPr>
                <w:rFonts w:ascii="Times New Roman" w:eastAsia="Times New Roman" w:hAnsi="Times New Roman" w:cs="Times New Roman"/>
                <w:sz w:val="24"/>
                <w:szCs w:val="20"/>
                <w:lang w:eastAsia="ru-RU"/>
              </w:rPr>
            </w:pPr>
            <w:r w:rsidRPr="00A97955">
              <w:rPr>
                <w:rFonts w:ascii="Times New Roman" w:eastAsia="Times New Roman" w:hAnsi="Times New Roman" w:cs="Times New Roman"/>
                <w:sz w:val="24"/>
                <w:szCs w:val="20"/>
                <w:lang w:eastAsia="ru-RU"/>
              </w:rPr>
              <w:t>- встреча с представителем Краснодарского высшего военного училища им.</w:t>
            </w:r>
          </w:p>
          <w:p w:rsidR="00831695" w:rsidRPr="00A97955" w:rsidRDefault="00831695" w:rsidP="00831695">
            <w:pPr>
              <w:shd w:val="clear" w:color="auto" w:fill="FFFFFF" w:themeFill="background1"/>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Генерала Армии С.М.</w:t>
            </w:r>
            <w:r w:rsidR="00847531"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Штеменко;</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посещение станции городской скорой помощи;</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посещение Дня открытых дверей колледжа Кубанского Государственного Университета;</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 экскурсия в </w:t>
            </w:r>
            <w:r w:rsidR="00847531" w:rsidRPr="00A97955">
              <w:rPr>
                <w:rFonts w:ascii="Times New Roman" w:eastAsia="Times New Roman" w:hAnsi="Times New Roman" w:cs="Times New Roman"/>
                <w:sz w:val="24"/>
                <w:szCs w:val="20"/>
                <w:lang w:eastAsia="ru-RU"/>
              </w:rPr>
              <w:t>Санэпидстанцию</w:t>
            </w:r>
            <w:r w:rsidRPr="00A97955">
              <w:rPr>
                <w:rFonts w:ascii="Times New Roman" w:eastAsia="Times New Roman" w:hAnsi="Times New Roman" w:cs="Times New Roman"/>
                <w:sz w:val="24"/>
                <w:szCs w:val="20"/>
                <w:lang w:eastAsia="ru-RU"/>
              </w:rPr>
              <w:t>;</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посещение парка Россия - моя история.</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Студенты медико-профилактического факультета </w:t>
            </w:r>
            <w:proofErr w:type="spellStart"/>
            <w:r w:rsidRPr="00A97955">
              <w:rPr>
                <w:rFonts w:ascii="Times New Roman" w:eastAsia="Times New Roman" w:hAnsi="Times New Roman" w:cs="Times New Roman"/>
                <w:sz w:val="24"/>
                <w:szCs w:val="20"/>
                <w:lang w:eastAsia="ru-RU"/>
              </w:rPr>
              <w:t>КубГМУ</w:t>
            </w:r>
            <w:proofErr w:type="spellEnd"/>
            <w:r w:rsidRPr="00A97955">
              <w:rPr>
                <w:rFonts w:ascii="Times New Roman" w:eastAsia="Times New Roman" w:hAnsi="Times New Roman" w:cs="Times New Roman"/>
                <w:sz w:val="24"/>
                <w:szCs w:val="20"/>
                <w:lang w:eastAsia="ru-RU"/>
              </w:rPr>
              <w:t xml:space="preserve"> в середине июля провели </w:t>
            </w:r>
            <w:proofErr w:type="spellStart"/>
            <w:r w:rsidRPr="00A97955">
              <w:rPr>
                <w:rFonts w:ascii="Times New Roman" w:eastAsia="Times New Roman" w:hAnsi="Times New Roman" w:cs="Times New Roman"/>
                <w:sz w:val="24"/>
                <w:szCs w:val="20"/>
                <w:lang w:eastAsia="ru-RU"/>
              </w:rPr>
              <w:t>профориентационные</w:t>
            </w:r>
            <w:proofErr w:type="spellEnd"/>
            <w:r w:rsidRPr="00A97955">
              <w:rPr>
                <w:rFonts w:ascii="Times New Roman" w:eastAsia="Times New Roman" w:hAnsi="Times New Roman" w:cs="Times New Roman"/>
                <w:sz w:val="24"/>
                <w:szCs w:val="20"/>
                <w:lang w:eastAsia="ru-RU"/>
              </w:rPr>
              <w:t xml:space="preserve"> встречи со школьниками. Мероприятие прошли в МАОУ СОШ №6 им. Евдокии </w:t>
            </w:r>
            <w:proofErr w:type="spellStart"/>
            <w:r w:rsidRPr="00A97955">
              <w:rPr>
                <w:rFonts w:ascii="Times New Roman" w:eastAsia="Times New Roman" w:hAnsi="Times New Roman" w:cs="Times New Roman"/>
                <w:sz w:val="24"/>
                <w:szCs w:val="20"/>
                <w:lang w:eastAsia="ru-RU"/>
              </w:rPr>
              <w:t>Бершанской</w:t>
            </w:r>
            <w:proofErr w:type="spellEnd"/>
            <w:r w:rsidRPr="00A97955">
              <w:rPr>
                <w:rFonts w:ascii="Times New Roman" w:eastAsia="Times New Roman" w:hAnsi="Times New Roman" w:cs="Times New Roman"/>
                <w:sz w:val="24"/>
                <w:szCs w:val="20"/>
                <w:lang w:eastAsia="ru-RU"/>
              </w:rPr>
              <w:t xml:space="preserve"> в Геленджике. Ребятам рассказали о специальности «Медико-профилактическое дело», ее роли в системе здравоохранения, направлениях подготовки и перспективах профессионального роста. Особое внимание было уделено вопросам формирования здорового образа жизни и профилактики заболеваний как важнейшей составляющей работы врача-гигиениста и эпидемиолога. Мероприятия прошли в интерактивном формате с викторинами и живым общением, что вызвало большой интерес у учащихся. </w:t>
            </w:r>
            <w:proofErr w:type="spellStart"/>
            <w:r w:rsidRPr="00A97955">
              <w:rPr>
                <w:rFonts w:ascii="Times New Roman" w:eastAsia="Times New Roman" w:hAnsi="Times New Roman" w:cs="Times New Roman"/>
                <w:sz w:val="24"/>
                <w:szCs w:val="20"/>
                <w:lang w:eastAsia="ru-RU"/>
              </w:rPr>
              <w:t>Профориентационные</w:t>
            </w:r>
            <w:proofErr w:type="spellEnd"/>
            <w:r w:rsidRPr="00A97955">
              <w:rPr>
                <w:rFonts w:ascii="Times New Roman" w:eastAsia="Times New Roman" w:hAnsi="Times New Roman" w:cs="Times New Roman"/>
                <w:sz w:val="24"/>
                <w:szCs w:val="20"/>
                <w:lang w:eastAsia="ru-RU"/>
              </w:rPr>
              <w:t xml:space="preserve"> встречи помогают школьникам осознанно подходить к выбору будущей профессии и способствуют популяризации значимых направлений медицины.</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В рамках </w:t>
            </w:r>
            <w:proofErr w:type="spellStart"/>
            <w:r w:rsidRPr="00A97955">
              <w:rPr>
                <w:rFonts w:ascii="Times New Roman" w:eastAsia="Times New Roman" w:hAnsi="Times New Roman" w:cs="Times New Roman"/>
                <w:sz w:val="24"/>
                <w:szCs w:val="20"/>
                <w:lang w:eastAsia="ru-RU"/>
              </w:rPr>
              <w:t>профориентационных</w:t>
            </w:r>
            <w:proofErr w:type="spellEnd"/>
            <w:r w:rsidRPr="00A97955">
              <w:rPr>
                <w:rFonts w:ascii="Times New Roman" w:eastAsia="Times New Roman" w:hAnsi="Times New Roman" w:cs="Times New Roman"/>
                <w:sz w:val="24"/>
                <w:szCs w:val="20"/>
                <w:lang w:eastAsia="ru-RU"/>
              </w:rPr>
              <w:t xml:space="preserve"> мероприятий  в</w:t>
            </w:r>
            <w:r w:rsidR="00575C5A"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МБОУ СОШ №4 имени А.В. Суворова состоялась встреча с представителями</w:t>
            </w:r>
            <w:r w:rsidR="00575C5A"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КТЭК</w:t>
            </w:r>
            <w:r w:rsidR="00575C5A"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 xml:space="preserve">г. Геленджик и </w:t>
            </w:r>
            <w:r w:rsidR="00D4360B" w:rsidRPr="00A97955">
              <w:rPr>
                <w:rFonts w:ascii="Times New Roman" w:eastAsia="Times New Roman" w:hAnsi="Times New Roman" w:cs="Times New Roman"/>
                <w:sz w:val="24"/>
                <w:szCs w:val="20"/>
                <w:lang w:eastAsia="ru-RU"/>
              </w:rPr>
              <w:t>«</w:t>
            </w:r>
            <w:proofErr w:type="spellStart"/>
            <w:r w:rsidR="00D4360B" w:rsidRPr="00A97955">
              <w:rPr>
                <w:rFonts w:ascii="Times New Roman" w:eastAsia="Times New Roman" w:hAnsi="Times New Roman" w:cs="Times New Roman"/>
                <w:sz w:val="24"/>
                <w:szCs w:val="20"/>
                <w:lang w:eastAsia="ru-RU"/>
              </w:rPr>
              <w:t>Алабуга</w:t>
            </w:r>
            <w:proofErr w:type="spellEnd"/>
            <w:r w:rsidR="00D4360B" w:rsidRPr="00A97955">
              <w:rPr>
                <w:rFonts w:ascii="Times New Roman" w:eastAsia="Times New Roman" w:hAnsi="Times New Roman" w:cs="Times New Roman"/>
                <w:sz w:val="24"/>
                <w:szCs w:val="20"/>
                <w:lang w:eastAsia="ru-RU"/>
              </w:rPr>
              <w:t xml:space="preserve"> Полите»</w:t>
            </w:r>
            <w:r w:rsidRPr="00A97955">
              <w:rPr>
                <w:rFonts w:ascii="Times New Roman" w:eastAsia="Times New Roman" w:hAnsi="Times New Roman" w:cs="Times New Roman"/>
                <w:sz w:val="24"/>
                <w:szCs w:val="20"/>
                <w:lang w:eastAsia="ru-RU"/>
              </w:rPr>
              <w:t xml:space="preserve">. Ученики 9-х и 8-х классов познакомились с учебными </w:t>
            </w:r>
            <w:r w:rsidRPr="00A97955">
              <w:rPr>
                <w:rFonts w:ascii="Times New Roman" w:eastAsia="Times New Roman" w:hAnsi="Times New Roman" w:cs="Times New Roman"/>
                <w:sz w:val="24"/>
                <w:szCs w:val="20"/>
                <w:lang w:eastAsia="ru-RU"/>
              </w:rPr>
              <w:lastRenderedPageBreak/>
              <w:t>заведениями, условиями поступления и обучения.</w:t>
            </w:r>
          </w:p>
          <w:p w:rsidR="00BF36D0" w:rsidRPr="00A97955" w:rsidRDefault="00831695" w:rsidP="00D4360B">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Старшеклассники из МБОУ СОШ №2 им.</w:t>
            </w:r>
            <w:r w:rsidR="00847531"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 xml:space="preserve">Адмирала Ушакова приняли участие во втором этапе краевого проекта «Движение в профессию: будь первым», который проходил на базе </w:t>
            </w:r>
            <w:proofErr w:type="spellStart"/>
            <w:r w:rsidRPr="00A97955">
              <w:rPr>
                <w:rFonts w:ascii="Times New Roman" w:eastAsia="Times New Roman" w:hAnsi="Times New Roman" w:cs="Times New Roman"/>
                <w:sz w:val="24"/>
                <w:szCs w:val="20"/>
                <w:lang w:eastAsia="ru-RU"/>
              </w:rPr>
              <w:t>КубГУ</w:t>
            </w:r>
            <w:proofErr w:type="spellEnd"/>
            <w:r w:rsidRPr="00A97955">
              <w:rPr>
                <w:rFonts w:ascii="Times New Roman" w:eastAsia="Times New Roman" w:hAnsi="Times New Roman" w:cs="Times New Roman"/>
                <w:sz w:val="24"/>
                <w:szCs w:val="20"/>
                <w:lang w:eastAsia="ru-RU"/>
              </w:rPr>
              <w:t xml:space="preserve"> в Краснодаре.</w:t>
            </w:r>
          </w:p>
        </w:tc>
      </w:tr>
      <w:tr w:rsidR="006E199C" w:rsidRPr="00A97955" w:rsidTr="00D833E0">
        <w:tc>
          <w:tcPr>
            <w:tcW w:w="2802" w:type="dxa"/>
          </w:tcPr>
          <w:p w:rsidR="00AF57B7" w:rsidRPr="00A97955" w:rsidRDefault="00AF57B7" w:rsidP="00E3008E">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«Умные каникулы»</w:t>
            </w:r>
          </w:p>
        </w:tc>
        <w:tc>
          <w:tcPr>
            <w:tcW w:w="992" w:type="dxa"/>
          </w:tcPr>
          <w:p w:rsidR="00AF57B7" w:rsidRPr="00A97955" w:rsidRDefault="00AF57B7" w:rsidP="00386FDA">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AF57B7" w:rsidRPr="00A97955" w:rsidRDefault="00AF57B7" w:rsidP="00386FDA">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AF57B7" w:rsidRPr="00A97955" w:rsidRDefault="008E6838" w:rsidP="00AB7BE2">
            <w:pPr>
              <w:pStyle w:val="ad"/>
              <w:shd w:val="clear" w:color="FFFFFF" w:themeColor="background1" w:fill="FFFFFF" w:themeFill="background1"/>
              <w:jc w:val="both"/>
            </w:pPr>
            <w:proofErr w:type="gramStart"/>
            <w:r w:rsidRPr="00A97955">
              <w:t>Данный проект направлен на создание сети «умных» лагерей на базе школ и учреждений</w:t>
            </w:r>
            <w:r w:rsidR="00575C5A" w:rsidRPr="00A97955">
              <w:t xml:space="preserve"> </w:t>
            </w:r>
            <w:r w:rsidRPr="00A97955">
              <w:t xml:space="preserve">дополнительного образования муниципального образования </w:t>
            </w:r>
            <w:r w:rsidR="003957D3" w:rsidRPr="00A97955">
              <w:t xml:space="preserve">городской округ </w:t>
            </w:r>
            <w:r w:rsidRPr="00A97955">
              <w:t>город-курорт Геленджик</w:t>
            </w:r>
            <w:r w:rsidR="003957D3" w:rsidRPr="00A97955">
              <w:t xml:space="preserve"> Краснодарск</w:t>
            </w:r>
            <w:r w:rsidR="00AB7BE2" w:rsidRPr="00A97955">
              <w:t>ий край</w:t>
            </w:r>
            <w:r w:rsidRPr="00A97955">
              <w:t xml:space="preserve">, которые предоставляют возможность обучающимся во время каникул получать новые знания, углублять и расширять их, развивать свои способности, разрабатывать и реализовывать </w:t>
            </w:r>
            <w:proofErr w:type="spellStart"/>
            <w:r w:rsidRPr="00A97955">
              <w:t>практикоориентированные</w:t>
            </w:r>
            <w:proofErr w:type="spellEnd"/>
            <w:r w:rsidRPr="00A97955">
              <w:t xml:space="preserve"> проекты, при гармоничном сочетании с занятиями спортом и подвижными играми</w:t>
            </w:r>
            <w:r w:rsidR="00AB7BE2" w:rsidRPr="00A97955">
              <w:t xml:space="preserve">. </w:t>
            </w:r>
            <w:proofErr w:type="gramEnd"/>
          </w:p>
          <w:p w:rsidR="00AB7BE2" w:rsidRPr="00A97955" w:rsidRDefault="00AB7BE2" w:rsidP="00AB7BE2">
            <w:pPr>
              <w:pStyle w:val="ad"/>
              <w:shd w:val="clear" w:color="FFFFFF" w:themeColor="background1" w:fill="FFFFFF" w:themeFill="background1"/>
              <w:jc w:val="both"/>
              <w:rPr>
                <w:rFonts w:eastAsia="Calibri"/>
              </w:rPr>
            </w:pPr>
            <w:r w:rsidRPr="00A97955">
              <w:rPr>
                <w:rFonts w:eastAsia="Calibri"/>
              </w:rPr>
              <w:t>В период летнего времени на базе школ организована деятельность тематических площадок различной направленности (</w:t>
            </w:r>
            <w:proofErr w:type="spellStart"/>
            <w:r w:rsidRPr="00A97955">
              <w:rPr>
                <w:rFonts w:eastAsia="Calibri"/>
              </w:rPr>
              <w:t>профориентациионной</w:t>
            </w:r>
            <w:proofErr w:type="spellEnd"/>
            <w:r w:rsidRPr="00A97955">
              <w:rPr>
                <w:rFonts w:eastAsia="Calibri"/>
              </w:rPr>
              <w:t xml:space="preserve"> направленности, социально-гуманитарной направленности, подготовка к предметным олимпиадам и др.) в 2025 году было создано 16 тематических школьных площадок, с общим охватом более 1500 обучающихся.  </w:t>
            </w:r>
          </w:p>
          <w:p w:rsidR="00575C5A" w:rsidRPr="00A97955" w:rsidRDefault="00AB7BE2" w:rsidP="00E53AEE">
            <w:pPr>
              <w:pStyle w:val="ad"/>
              <w:shd w:val="clear" w:color="FFFFFF" w:themeColor="background1" w:fill="FFFFFF" w:themeFill="background1"/>
              <w:jc w:val="both"/>
              <w:rPr>
                <w:rFonts w:eastAsia="Calibri"/>
              </w:rPr>
            </w:pPr>
            <w:r w:rsidRPr="00A97955">
              <w:rPr>
                <w:rFonts w:eastAsia="Calibri"/>
              </w:rPr>
              <w:t xml:space="preserve"> На базе учреждений дополнительного образования (МАОУ ДО «</w:t>
            </w:r>
            <w:proofErr w:type="spellStart"/>
            <w:r w:rsidRPr="00A97955">
              <w:rPr>
                <w:rFonts w:eastAsia="Calibri"/>
              </w:rPr>
              <w:t>ЦРТДиЮ</w:t>
            </w:r>
            <w:proofErr w:type="spellEnd"/>
            <w:r w:rsidRPr="00A97955">
              <w:rPr>
                <w:rFonts w:eastAsia="Calibri"/>
              </w:rPr>
              <w:t xml:space="preserve">» и МАУ ДО «ЦДО «Эрудит», МБУ ДО «ДЮЦ «Росток») в течение июня-июля также были организованы летние площадки. В течение летнего периода на базе учреждений дополнительного образования реализовывались краткосрочные дополнительные общеобразовательные программы различной направленности. Общий охват детей – около 2000 обучающихся.  </w:t>
            </w:r>
          </w:p>
        </w:tc>
      </w:tr>
      <w:tr w:rsidR="006E199C" w:rsidRPr="00A97955" w:rsidTr="00D833E0">
        <w:tc>
          <w:tcPr>
            <w:tcW w:w="2802" w:type="dxa"/>
          </w:tcPr>
          <w:p w:rsidR="00E3008E" w:rsidRPr="00A97955" w:rsidRDefault="00E3008E" w:rsidP="00386FDA">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«Цифровое образование Геленджика»</w:t>
            </w:r>
          </w:p>
        </w:tc>
        <w:tc>
          <w:tcPr>
            <w:tcW w:w="992" w:type="dxa"/>
          </w:tcPr>
          <w:p w:rsidR="00E3008E" w:rsidRPr="00A97955" w:rsidRDefault="00E3008E" w:rsidP="00386FDA">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E3008E" w:rsidRPr="00A97955" w:rsidRDefault="00E3008E" w:rsidP="00386FDA">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AB7BE2" w:rsidRPr="00A97955" w:rsidRDefault="00424AAC" w:rsidP="00424AAC">
            <w:pPr>
              <w:pStyle w:val="ad"/>
              <w:shd w:val="clear" w:color="FFFFFF" w:themeColor="background1" w:fill="FFFFFF" w:themeFill="background1"/>
              <w:jc w:val="both"/>
            </w:pPr>
            <w:r w:rsidRPr="00A97955">
              <w:t>Проект направлен на создание универсальной цифровой образовательной среды, обеспечивающей гибкость образовательного процесса при снижении его себестоимости и повышении доступности к качественному образованию</w:t>
            </w:r>
            <w:r w:rsidR="003D543E" w:rsidRPr="00A97955">
              <w:t xml:space="preserve">. Платформа «Цифровая </w:t>
            </w:r>
            <w:r w:rsidR="003D543E" w:rsidRPr="00A97955">
              <w:lastRenderedPageBreak/>
              <w:t>образовательная среда» - федеральная платформа, доступ к которой открыт для всех учащихся.</w:t>
            </w:r>
          </w:p>
          <w:p w:rsidR="00E3008E" w:rsidRPr="00A97955" w:rsidRDefault="003D543E" w:rsidP="00424AAC">
            <w:pPr>
              <w:pStyle w:val="ad"/>
              <w:shd w:val="clear" w:color="FFFFFF" w:themeColor="background1" w:fill="FFFFFF" w:themeFill="background1"/>
              <w:jc w:val="both"/>
            </w:pPr>
            <w:r w:rsidRPr="00A97955">
              <w:t xml:space="preserve"> Все школы муниципального образования город-курорт Геленджик подключены к ИКОП «</w:t>
            </w:r>
            <w:proofErr w:type="spellStart"/>
            <w:r w:rsidRPr="00A97955">
              <w:t>Сферум</w:t>
            </w:r>
            <w:proofErr w:type="spellEnd"/>
            <w:r w:rsidRPr="00A97955">
              <w:t>» - средству для коммуникации всех участников образовательной деятельности</w:t>
            </w:r>
          </w:p>
        </w:tc>
      </w:tr>
      <w:tr w:rsidR="006E199C" w:rsidRPr="00A97955" w:rsidTr="00D833E0">
        <w:tc>
          <w:tcPr>
            <w:tcW w:w="280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«Волонтеры образования Геленджика»</w:t>
            </w:r>
          </w:p>
        </w:tc>
        <w:tc>
          <w:tcPr>
            <w:tcW w:w="99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D833E0" w:rsidRPr="00A97955" w:rsidRDefault="00D833E0" w:rsidP="00847531">
            <w:pPr>
              <w:jc w:val="both"/>
              <w:rPr>
                <w:rFonts w:ascii="Times New Roman" w:eastAsia="Times New Roman" w:hAnsi="Times New Roman" w:cs="Times New Roman"/>
                <w:sz w:val="24"/>
                <w:szCs w:val="20"/>
                <w:lang w:eastAsia="ru-RU"/>
              </w:rPr>
            </w:pPr>
            <w:proofErr w:type="gramStart"/>
            <w:r w:rsidRPr="00A97955">
              <w:rPr>
                <w:rFonts w:ascii="Times New Roman" w:eastAsia="Times New Roman" w:hAnsi="Times New Roman" w:cs="Times New Roman"/>
                <w:sz w:val="24"/>
                <w:szCs w:val="20"/>
                <w:lang w:eastAsia="ru-RU"/>
              </w:rPr>
              <w:t xml:space="preserve">Управлением по делам молодежи администрации муниципального образования городской округ город-курорт Геленджик Краснодарского края совместно с Первичным отделением Общероссийского общественно-государственного движения детей и молодежи «Движение Первых» на базе общеобразовательных учреждений реализуется проект «Разговоры с первыми», в рамках которого волонтеры осуществляют просветительскую деятельность, направленную на учащихся и педагогов общеобразовательных организаций о </w:t>
            </w:r>
            <w:r w:rsidR="00FE26F6" w:rsidRPr="00A97955">
              <w:rPr>
                <w:rFonts w:ascii="Times New Roman" w:eastAsia="Times New Roman" w:hAnsi="Times New Roman" w:cs="Times New Roman"/>
                <w:sz w:val="24"/>
                <w:szCs w:val="20"/>
                <w:lang w:eastAsia="ru-RU"/>
              </w:rPr>
              <w:t>р</w:t>
            </w:r>
            <w:r w:rsidRPr="00A97955">
              <w:rPr>
                <w:rFonts w:ascii="Times New Roman" w:eastAsia="Times New Roman" w:hAnsi="Times New Roman" w:cs="Times New Roman"/>
                <w:sz w:val="24"/>
                <w:szCs w:val="20"/>
                <w:lang w:eastAsia="ru-RU"/>
              </w:rPr>
              <w:t>оссийском движении детей и молодежи «Движение первых» и возможности участия в</w:t>
            </w:r>
            <w:proofErr w:type="gramEnd"/>
            <w:r w:rsidRPr="00A97955">
              <w:rPr>
                <w:rFonts w:ascii="Times New Roman" w:eastAsia="Times New Roman" w:hAnsi="Times New Roman" w:cs="Times New Roman"/>
                <w:sz w:val="24"/>
                <w:szCs w:val="20"/>
                <w:lang w:eastAsia="ru-RU"/>
              </w:rPr>
              <w:t xml:space="preserve"> </w:t>
            </w:r>
            <w:proofErr w:type="gramStart"/>
            <w:r w:rsidRPr="00A97955">
              <w:rPr>
                <w:rFonts w:ascii="Times New Roman" w:eastAsia="Times New Roman" w:hAnsi="Times New Roman" w:cs="Times New Roman"/>
                <w:sz w:val="24"/>
                <w:szCs w:val="20"/>
                <w:lang w:eastAsia="ru-RU"/>
              </w:rPr>
              <w:t>нем</w:t>
            </w:r>
            <w:proofErr w:type="gramEnd"/>
            <w:r w:rsidRPr="00A97955">
              <w:rPr>
                <w:rFonts w:ascii="Times New Roman" w:eastAsia="Times New Roman" w:hAnsi="Times New Roman" w:cs="Times New Roman"/>
                <w:sz w:val="24"/>
                <w:szCs w:val="20"/>
                <w:lang w:eastAsia="ru-RU"/>
              </w:rPr>
              <w:t xml:space="preserve">, а также о волонтерском движении на территории муниципального образования </w:t>
            </w:r>
            <w:r w:rsidR="00FE26F6" w:rsidRPr="00A97955">
              <w:rPr>
                <w:rFonts w:ascii="Times New Roman" w:eastAsia="Times New Roman" w:hAnsi="Times New Roman" w:cs="Times New Roman"/>
                <w:sz w:val="24"/>
                <w:szCs w:val="20"/>
                <w:lang w:eastAsia="ru-RU"/>
              </w:rPr>
              <w:t xml:space="preserve">городской округ </w:t>
            </w:r>
            <w:r w:rsidRPr="00A97955">
              <w:rPr>
                <w:rFonts w:ascii="Times New Roman" w:eastAsia="Times New Roman" w:hAnsi="Times New Roman" w:cs="Times New Roman"/>
                <w:sz w:val="24"/>
                <w:szCs w:val="20"/>
                <w:lang w:eastAsia="ru-RU"/>
              </w:rPr>
              <w:t>город-курорт Геленджик</w:t>
            </w:r>
            <w:r w:rsidR="00FE26F6" w:rsidRPr="00A97955">
              <w:rPr>
                <w:rFonts w:ascii="Times New Roman" w:eastAsia="Times New Roman" w:hAnsi="Times New Roman" w:cs="Times New Roman"/>
                <w:sz w:val="24"/>
                <w:szCs w:val="20"/>
                <w:lang w:eastAsia="ru-RU"/>
              </w:rPr>
              <w:t xml:space="preserve"> Краснодарского края</w:t>
            </w:r>
            <w:r w:rsidRPr="00A97955">
              <w:rPr>
                <w:rFonts w:ascii="Times New Roman" w:eastAsia="Times New Roman" w:hAnsi="Times New Roman" w:cs="Times New Roman"/>
                <w:sz w:val="24"/>
                <w:szCs w:val="20"/>
                <w:lang w:eastAsia="ru-RU"/>
              </w:rPr>
              <w:t>. В 2025 году в проекте приняли участие более 1000 человек.</w:t>
            </w:r>
          </w:p>
          <w:p w:rsidR="00212555" w:rsidRPr="00A97955" w:rsidRDefault="00212555" w:rsidP="00847531">
            <w:pPr>
              <w:jc w:val="both"/>
              <w:rPr>
                <w:rFonts w:ascii="Times New Roman" w:hAnsi="Times New Roman" w:cs="Times New Roman"/>
                <w:sz w:val="24"/>
                <w:szCs w:val="24"/>
              </w:rPr>
            </w:pPr>
          </w:p>
        </w:tc>
      </w:tr>
      <w:tr w:rsidR="006E199C" w:rsidRPr="00A97955" w:rsidTr="00D833E0">
        <w:tc>
          <w:tcPr>
            <w:tcW w:w="2802" w:type="dxa"/>
          </w:tcPr>
          <w:p w:rsidR="00AD5F6F" w:rsidRPr="00A97955" w:rsidRDefault="00AD5F6F" w:rsidP="00847531">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«Многофункциональная библиотека»</w:t>
            </w:r>
          </w:p>
        </w:tc>
        <w:tc>
          <w:tcPr>
            <w:tcW w:w="992" w:type="dxa"/>
          </w:tcPr>
          <w:p w:rsidR="00AD5F6F" w:rsidRPr="00A97955" w:rsidRDefault="00AD5F6F"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AD5F6F" w:rsidRPr="00A97955" w:rsidRDefault="00AD5F6F"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17595E" w:rsidRPr="00A97955" w:rsidRDefault="0017595E" w:rsidP="0017595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Модернизация классических библиотек в модельные библиотеки нового типа, отвечающие требованиям информационного общества: </w:t>
            </w:r>
          </w:p>
          <w:p w:rsidR="00AD5F6F" w:rsidRPr="00A97955" w:rsidRDefault="0017595E" w:rsidP="0017595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2025 году произведен капитальный ремонт МБУК «Централизованная библиотечная система» филиал городской библиотеки № 9 и текущий ремонт  филиала сельской библиотеки № 14</w:t>
            </w:r>
          </w:p>
          <w:p w:rsidR="00575C5A" w:rsidRPr="00A97955" w:rsidRDefault="00575C5A" w:rsidP="0017595E">
            <w:pPr>
              <w:jc w:val="both"/>
              <w:rPr>
                <w:rFonts w:ascii="Times New Roman" w:eastAsia="Calibri" w:hAnsi="Times New Roman" w:cs="Times New Roman"/>
                <w:sz w:val="24"/>
                <w:szCs w:val="24"/>
              </w:rPr>
            </w:pPr>
          </w:p>
          <w:p w:rsidR="00575C5A" w:rsidRPr="00A97955" w:rsidRDefault="00575C5A" w:rsidP="0017595E">
            <w:pPr>
              <w:jc w:val="both"/>
              <w:rPr>
                <w:rFonts w:ascii="Times New Roman" w:hAnsi="Times New Roman" w:cs="Times New Roman"/>
                <w:sz w:val="24"/>
                <w:szCs w:val="24"/>
              </w:rPr>
            </w:pPr>
          </w:p>
        </w:tc>
      </w:tr>
      <w:tr w:rsidR="006E199C" w:rsidRPr="00A97955" w:rsidTr="00D833E0">
        <w:tc>
          <w:tcPr>
            <w:tcW w:w="2802"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bCs/>
                <w:sz w:val="24"/>
                <w:szCs w:val="24"/>
              </w:rPr>
              <w:t>Приоритетный проект «Волонтёры культуры Геленджика»</w:t>
            </w:r>
          </w:p>
        </w:tc>
        <w:tc>
          <w:tcPr>
            <w:tcW w:w="992"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790E5E" w:rsidRPr="00A97955" w:rsidRDefault="00790E5E" w:rsidP="007049C8">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Проект направлен на поддержку и обеспечение участия молодежи во всероссийской программе «Волонтеры культуры», в т.</w:t>
            </w:r>
            <w:r w:rsidR="00847531"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ч. организация волонтерских программ крупных культурных событий</w:t>
            </w:r>
            <w:r w:rsidR="007049C8" w:rsidRPr="00A97955">
              <w:rPr>
                <w:rFonts w:ascii="Times New Roman" w:eastAsia="Calibri" w:hAnsi="Times New Roman" w:cs="Times New Roman"/>
                <w:sz w:val="24"/>
                <w:szCs w:val="24"/>
              </w:rPr>
              <w:t xml:space="preserve">. Волонтеры культуры на постоянной основе </w:t>
            </w:r>
            <w:r w:rsidR="007049C8" w:rsidRPr="00A97955">
              <w:rPr>
                <w:rFonts w:ascii="Times New Roman" w:eastAsia="Calibri" w:hAnsi="Times New Roman" w:cs="Times New Roman"/>
                <w:sz w:val="24"/>
                <w:szCs w:val="24"/>
              </w:rPr>
              <w:lastRenderedPageBreak/>
              <w:t>помогают в организации проведении различных культурных мероприятий в МБУК «Дворец культуры, искусства и досуга» им. Л.</w:t>
            </w:r>
            <w:r w:rsidR="00847531" w:rsidRPr="00A97955">
              <w:rPr>
                <w:rFonts w:ascii="Times New Roman" w:eastAsia="Calibri" w:hAnsi="Times New Roman" w:cs="Times New Roman"/>
                <w:sz w:val="24"/>
                <w:szCs w:val="24"/>
              </w:rPr>
              <w:t xml:space="preserve"> </w:t>
            </w:r>
            <w:r w:rsidR="007049C8" w:rsidRPr="00A97955">
              <w:rPr>
                <w:rFonts w:ascii="Times New Roman" w:eastAsia="Calibri" w:hAnsi="Times New Roman" w:cs="Times New Roman"/>
                <w:sz w:val="24"/>
                <w:szCs w:val="24"/>
              </w:rPr>
              <w:t>Плешкова, КЦ «Геленджик Арена», и театре «Старого Парка».</w:t>
            </w:r>
            <w:proofErr w:type="gramEnd"/>
            <w:r w:rsidR="007049C8" w:rsidRPr="00A97955">
              <w:rPr>
                <w:rFonts w:ascii="Times New Roman" w:eastAsia="Calibri" w:hAnsi="Times New Roman" w:cs="Times New Roman"/>
                <w:sz w:val="24"/>
                <w:szCs w:val="24"/>
              </w:rPr>
              <w:t xml:space="preserve"> Между МКУ «КЦСОМ «Пульс» и КЦ «Геленджик Арена» было подписано соглашение о сотрудничестве в рамках направления </w:t>
            </w:r>
            <w:proofErr w:type="spellStart"/>
            <w:r w:rsidR="007049C8" w:rsidRPr="00A97955">
              <w:rPr>
                <w:rFonts w:ascii="Times New Roman" w:eastAsia="Calibri" w:hAnsi="Times New Roman" w:cs="Times New Roman"/>
                <w:sz w:val="24"/>
                <w:szCs w:val="24"/>
              </w:rPr>
              <w:t>волонтерства</w:t>
            </w:r>
            <w:proofErr w:type="spellEnd"/>
            <w:r w:rsidR="007049C8" w:rsidRPr="00A97955">
              <w:rPr>
                <w:rFonts w:ascii="Times New Roman" w:eastAsia="Calibri" w:hAnsi="Times New Roman" w:cs="Times New Roman"/>
                <w:sz w:val="24"/>
                <w:szCs w:val="24"/>
              </w:rPr>
              <w:t>, так же совместно реализуются различные культурные проекты.</w:t>
            </w:r>
          </w:p>
        </w:tc>
      </w:tr>
      <w:tr w:rsidR="00946DCF" w:rsidRPr="00A97955" w:rsidTr="00D833E0">
        <w:tc>
          <w:tcPr>
            <w:tcW w:w="2802" w:type="dxa"/>
          </w:tcPr>
          <w:p w:rsidR="00946DCF" w:rsidRPr="00680CF6" w:rsidRDefault="00946DCF" w:rsidP="00405015">
            <w:pPr>
              <w:jc w:val="center"/>
              <w:rPr>
                <w:rFonts w:ascii="Times New Roman" w:hAnsi="Times New Roman"/>
                <w:bCs/>
                <w:sz w:val="24"/>
                <w:szCs w:val="24"/>
              </w:rPr>
            </w:pPr>
            <w:r w:rsidRPr="00680CF6">
              <w:rPr>
                <w:rFonts w:ascii="Times New Roman" w:hAnsi="Times New Roman"/>
                <w:bCs/>
                <w:sz w:val="24"/>
                <w:szCs w:val="24"/>
              </w:rPr>
              <w:lastRenderedPageBreak/>
              <w:t>Приоритетный проект «Виртуальная культурная среда»</w:t>
            </w:r>
          </w:p>
        </w:tc>
        <w:tc>
          <w:tcPr>
            <w:tcW w:w="992" w:type="dxa"/>
          </w:tcPr>
          <w:p w:rsidR="00946DCF" w:rsidRPr="00680CF6" w:rsidRDefault="00946DCF" w:rsidP="00405015">
            <w:pPr>
              <w:jc w:val="center"/>
              <w:rPr>
                <w:rFonts w:ascii="Times New Roman" w:hAnsi="Times New Roman" w:cs="Times New Roman"/>
                <w:sz w:val="24"/>
                <w:szCs w:val="24"/>
              </w:rPr>
            </w:pPr>
            <w:r w:rsidRPr="00680CF6">
              <w:rPr>
                <w:rFonts w:ascii="Times New Roman" w:hAnsi="Times New Roman" w:cs="Times New Roman"/>
                <w:sz w:val="24"/>
                <w:szCs w:val="24"/>
              </w:rPr>
              <w:t>2025</w:t>
            </w:r>
          </w:p>
        </w:tc>
        <w:tc>
          <w:tcPr>
            <w:tcW w:w="1417" w:type="dxa"/>
          </w:tcPr>
          <w:p w:rsidR="00946DCF" w:rsidRPr="00680CF6" w:rsidRDefault="00946DCF" w:rsidP="00405015">
            <w:pPr>
              <w:jc w:val="center"/>
              <w:rPr>
                <w:rFonts w:ascii="Times New Roman" w:hAnsi="Times New Roman" w:cs="Times New Roman"/>
                <w:sz w:val="24"/>
                <w:szCs w:val="24"/>
              </w:rPr>
            </w:pPr>
            <w:r w:rsidRPr="00680CF6">
              <w:rPr>
                <w:rFonts w:ascii="Times New Roman" w:hAnsi="Times New Roman" w:cs="Times New Roman"/>
                <w:sz w:val="24"/>
                <w:szCs w:val="24"/>
              </w:rPr>
              <w:t>2030</w:t>
            </w:r>
          </w:p>
        </w:tc>
        <w:tc>
          <w:tcPr>
            <w:tcW w:w="4536" w:type="dxa"/>
          </w:tcPr>
          <w:p w:rsidR="00946DCF" w:rsidRPr="00680CF6" w:rsidRDefault="00946DCF" w:rsidP="006B7A32">
            <w:pPr>
              <w:rPr>
                <w:rFonts w:ascii="Times New Roman" w:hAnsi="Times New Roman" w:cs="Times New Roman"/>
                <w:sz w:val="24"/>
                <w:szCs w:val="24"/>
              </w:rPr>
            </w:pPr>
            <w:r w:rsidRPr="00680CF6">
              <w:rPr>
                <w:rFonts w:ascii="Times New Roman" w:hAnsi="Times New Roman" w:cs="Times New Roman"/>
                <w:sz w:val="24"/>
                <w:szCs w:val="24"/>
              </w:rPr>
              <w:t>Повышение доступности услуг сферы культуры и искусства с использованием современных информационных и коммуникационных технологий.</w:t>
            </w:r>
          </w:p>
        </w:tc>
      </w:tr>
      <w:tr w:rsidR="00946DCF" w:rsidRPr="00A97955" w:rsidTr="00D833E0">
        <w:tc>
          <w:tcPr>
            <w:tcW w:w="2802" w:type="dxa"/>
          </w:tcPr>
          <w:p w:rsidR="00946DCF" w:rsidRPr="00A97955" w:rsidRDefault="00946DCF" w:rsidP="00405015">
            <w:pPr>
              <w:jc w:val="center"/>
              <w:rPr>
                <w:rFonts w:ascii="Times New Roman" w:hAnsi="Times New Roman"/>
                <w:bCs/>
                <w:sz w:val="24"/>
                <w:szCs w:val="24"/>
              </w:rPr>
            </w:pPr>
            <w:r w:rsidRPr="00A97955">
              <w:rPr>
                <w:rFonts w:ascii="Times New Roman" w:hAnsi="Times New Roman"/>
                <w:bCs/>
                <w:sz w:val="24"/>
                <w:szCs w:val="24"/>
              </w:rPr>
              <w:t>Приоритетный проект «Творческие кадры»</w:t>
            </w:r>
          </w:p>
        </w:tc>
        <w:tc>
          <w:tcPr>
            <w:tcW w:w="992" w:type="dxa"/>
          </w:tcPr>
          <w:p w:rsidR="00946DCF" w:rsidRPr="00A97955" w:rsidRDefault="00946DCF"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946DCF" w:rsidRPr="00A97955" w:rsidRDefault="00946DCF"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946DCF" w:rsidRPr="00A97955" w:rsidRDefault="00946DCF" w:rsidP="006B7A32">
            <w:pPr>
              <w:rPr>
                <w:rFonts w:ascii="Times New Roman" w:hAnsi="Times New Roman" w:cs="Times New Roman"/>
                <w:sz w:val="24"/>
                <w:szCs w:val="24"/>
              </w:rPr>
            </w:pPr>
            <w:r w:rsidRPr="00A97955">
              <w:rPr>
                <w:rFonts w:ascii="Times New Roman" w:hAnsi="Times New Roman" w:cs="Times New Roman"/>
                <w:sz w:val="24"/>
                <w:szCs w:val="24"/>
              </w:rPr>
              <w:t>Повышение квалификации специалистов организаций культуры. В 2025 году повысили свою квалификацию 14 человек.</w:t>
            </w:r>
          </w:p>
        </w:tc>
      </w:tr>
      <w:tr w:rsidR="006E199C" w:rsidRPr="00A97955" w:rsidTr="00D833E0">
        <w:tc>
          <w:tcPr>
            <w:tcW w:w="2802" w:type="dxa"/>
          </w:tcPr>
          <w:p w:rsidR="00790E5E" w:rsidRPr="00A97955" w:rsidRDefault="00790E5E" w:rsidP="00405015">
            <w:pPr>
              <w:jc w:val="center"/>
              <w:rPr>
                <w:rFonts w:ascii="Times New Roman" w:hAnsi="Times New Roman"/>
                <w:bCs/>
                <w:sz w:val="24"/>
                <w:szCs w:val="24"/>
              </w:rPr>
            </w:pPr>
            <w:r w:rsidRPr="00A97955">
              <w:rPr>
                <w:rFonts w:ascii="Times New Roman" w:hAnsi="Times New Roman"/>
                <w:bCs/>
                <w:sz w:val="24"/>
                <w:szCs w:val="24"/>
              </w:rPr>
              <w:t>Приоритетный проект «Культурное наследие Геленджика»</w:t>
            </w:r>
          </w:p>
        </w:tc>
        <w:tc>
          <w:tcPr>
            <w:tcW w:w="992"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 xml:space="preserve">В 2025 </w:t>
            </w:r>
            <w:r w:rsidR="00A333CB">
              <w:rPr>
                <w:rFonts w:ascii="Times New Roman" w:hAnsi="Times New Roman"/>
                <w:sz w:val="24"/>
                <w:szCs w:val="24"/>
              </w:rPr>
              <w:t>з</w:t>
            </w:r>
            <w:r w:rsidRPr="00A97955">
              <w:rPr>
                <w:rFonts w:ascii="Times New Roman" w:hAnsi="Times New Roman"/>
                <w:sz w:val="24"/>
                <w:szCs w:val="24"/>
              </w:rPr>
              <w:t xml:space="preserve">а счет краевого и местного бюджета на содержание объектов культурного наследия (памятников истории и культуры) было отремонтировано 3 памятника: </w:t>
            </w:r>
          </w:p>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 xml:space="preserve">Братская могила 560 советских воинов, погибших в боях с фашистскими захватчиками, 1942-1943 годы, г. Геленджик,  </w:t>
            </w:r>
            <w:proofErr w:type="gramStart"/>
            <w:r w:rsidRPr="00A97955">
              <w:rPr>
                <w:rFonts w:ascii="Times New Roman" w:hAnsi="Times New Roman"/>
                <w:sz w:val="24"/>
                <w:szCs w:val="24"/>
              </w:rPr>
              <w:t>с</w:t>
            </w:r>
            <w:proofErr w:type="gramEnd"/>
            <w:r w:rsidRPr="00A97955">
              <w:rPr>
                <w:rFonts w:ascii="Times New Roman" w:hAnsi="Times New Roman"/>
                <w:sz w:val="24"/>
                <w:szCs w:val="24"/>
              </w:rPr>
              <w:t xml:space="preserve">. </w:t>
            </w:r>
            <w:proofErr w:type="gramStart"/>
            <w:r w:rsidRPr="00A97955">
              <w:rPr>
                <w:rFonts w:ascii="Times New Roman" w:hAnsi="Times New Roman"/>
                <w:sz w:val="24"/>
                <w:szCs w:val="24"/>
              </w:rPr>
              <w:t>Кабардинка</w:t>
            </w:r>
            <w:proofErr w:type="gramEnd"/>
            <w:r w:rsidRPr="00A97955">
              <w:rPr>
                <w:rFonts w:ascii="Times New Roman" w:hAnsi="Times New Roman"/>
                <w:sz w:val="24"/>
                <w:szCs w:val="24"/>
              </w:rPr>
              <w:t>, центральная площадь;</w:t>
            </w:r>
          </w:p>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 xml:space="preserve">Братская могила 9 воинов-зенитчиков и артиллеристов, погибших в боях с фашистскими захватчиками, 1943 год,                   г. Геленджик, </w:t>
            </w:r>
            <w:proofErr w:type="gramStart"/>
            <w:r w:rsidRPr="00A97955">
              <w:rPr>
                <w:rFonts w:ascii="Times New Roman" w:hAnsi="Times New Roman"/>
                <w:sz w:val="24"/>
                <w:szCs w:val="24"/>
              </w:rPr>
              <w:t>с</w:t>
            </w:r>
            <w:proofErr w:type="gramEnd"/>
            <w:r w:rsidRPr="00A97955">
              <w:rPr>
                <w:rFonts w:ascii="Times New Roman" w:hAnsi="Times New Roman"/>
                <w:sz w:val="24"/>
                <w:szCs w:val="24"/>
              </w:rPr>
              <w:t xml:space="preserve">. </w:t>
            </w:r>
            <w:proofErr w:type="gramStart"/>
            <w:r w:rsidRPr="00A97955">
              <w:rPr>
                <w:rFonts w:ascii="Times New Roman" w:hAnsi="Times New Roman"/>
                <w:sz w:val="24"/>
                <w:szCs w:val="24"/>
              </w:rPr>
              <w:t>Кабардинка</w:t>
            </w:r>
            <w:proofErr w:type="gramEnd"/>
            <w:r w:rsidRPr="00A97955">
              <w:rPr>
                <w:rFonts w:ascii="Times New Roman" w:hAnsi="Times New Roman"/>
                <w:sz w:val="24"/>
                <w:szCs w:val="24"/>
              </w:rPr>
              <w:t>, 14-й км Сухумского шоссе;</w:t>
            </w:r>
          </w:p>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Памятник советским воинам, погибшим в годы Великой Отечественной войны, 1949 г.</w:t>
            </w:r>
          </w:p>
          <w:p w:rsidR="00790E5E" w:rsidRPr="00A97955" w:rsidRDefault="00946DCF" w:rsidP="00F00EE4">
            <w:pPr>
              <w:jc w:val="both"/>
              <w:rPr>
                <w:rFonts w:ascii="Times New Roman" w:hAnsi="Times New Roman"/>
                <w:sz w:val="24"/>
                <w:szCs w:val="24"/>
              </w:rPr>
            </w:pPr>
            <w:r w:rsidRPr="00A97955">
              <w:rPr>
                <w:rFonts w:ascii="Times New Roman" w:hAnsi="Times New Roman"/>
                <w:sz w:val="24"/>
                <w:szCs w:val="24"/>
              </w:rPr>
              <w:t xml:space="preserve">Также на постоянной основе проводятся </w:t>
            </w:r>
            <w:proofErr w:type="spellStart"/>
            <w:r w:rsidRPr="00A97955">
              <w:rPr>
                <w:rFonts w:ascii="Times New Roman" w:hAnsi="Times New Roman"/>
                <w:sz w:val="24"/>
                <w:szCs w:val="24"/>
              </w:rPr>
              <w:t>уход</w:t>
            </w:r>
            <w:r w:rsidR="00F00EE4">
              <w:rPr>
                <w:rFonts w:ascii="Times New Roman" w:hAnsi="Times New Roman"/>
                <w:sz w:val="24"/>
                <w:szCs w:val="24"/>
              </w:rPr>
              <w:t>ов</w:t>
            </w:r>
            <w:r w:rsidRPr="00A97955">
              <w:rPr>
                <w:rFonts w:ascii="Times New Roman" w:hAnsi="Times New Roman"/>
                <w:sz w:val="24"/>
                <w:szCs w:val="24"/>
              </w:rPr>
              <w:t>ые</w:t>
            </w:r>
            <w:proofErr w:type="spellEnd"/>
            <w:r w:rsidRPr="00A97955">
              <w:rPr>
                <w:rFonts w:ascii="Times New Roman" w:hAnsi="Times New Roman"/>
                <w:sz w:val="24"/>
                <w:szCs w:val="24"/>
              </w:rPr>
              <w:t xml:space="preserve"> работы.</w:t>
            </w:r>
          </w:p>
        </w:tc>
      </w:tr>
      <w:tr w:rsidR="006E199C" w:rsidRPr="00A97955" w:rsidTr="00D833E0">
        <w:tc>
          <w:tcPr>
            <w:tcW w:w="280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«Качественное культурное пространство»</w:t>
            </w:r>
          </w:p>
        </w:tc>
        <w:tc>
          <w:tcPr>
            <w:tcW w:w="99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802B13" w:rsidRPr="00A97955" w:rsidRDefault="00802B13" w:rsidP="00802B13">
            <w:pPr>
              <w:jc w:val="both"/>
              <w:rPr>
                <w:rFonts w:ascii="Times New Roman" w:hAnsi="Times New Roman" w:cs="Times New Roman"/>
                <w:sz w:val="24"/>
                <w:szCs w:val="24"/>
              </w:rPr>
            </w:pPr>
            <w:r w:rsidRPr="00A97955">
              <w:rPr>
                <w:rFonts w:ascii="Times New Roman" w:hAnsi="Times New Roman" w:cs="Times New Roman"/>
                <w:sz w:val="24"/>
                <w:szCs w:val="24"/>
              </w:rPr>
              <w:t>Создание новой и модернизация имеющейся культурно-досуговой инфраструктуры</w:t>
            </w:r>
            <w:r w:rsidR="001F4AD1" w:rsidRPr="00A97955">
              <w:rPr>
                <w:rFonts w:ascii="Times New Roman" w:hAnsi="Times New Roman" w:cs="Times New Roman"/>
                <w:sz w:val="24"/>
                <w:szCs w:val="24"/>
              </w:rPr>
              <w:t>:</w:t>
            </w:r>
          </w:p>
          <w:p w:rsidR="00190CAE" w:rsidRPr="00A97955" w:rsidRDefault="001F4AD1" w:rsidP="001F4AD1">
            <w:pPr>
              <w:jc w:val="both"/>
              <w:rPr>
                <w:rFonts w:ascii="Times New Roman" w:hAnsi="Times New Roman" w:cs="Times New Roman"/>
                <w:sz w:val="24"/>
                <w:szCs w:val="24"/>
              </w:rPr>
            </w:pPr>
            <w:r w:rsidRPr="00A97955">
              <w:rPr>
                <w:rFonts w:ascii="Times New Roman" w:hAnsi="Times New Roman" w:cs="Times New Roman"/>
                <w:sz w:val="24"/>
                <w:szCs w:val="24"/>
              </w:rPr>
              <w:t>-</w:t>
            </w:r>
            <w:r w:rsidR="00190CAE" w:rsidRPr="00A97955">
              <w:rPr>
                <w:rFonts w:ascii="Times New Roman" w:hAnsi="Times New Roman" w:cs="Times New Roman"/>
                <w:sz w:val="24"/>
                <w:szCs w:val="24"/>
              </w:rPr>
              <w:t>МБУК «Централизованная библиотечная система» вышла на новые стандарты работы, произошло преобразование в модульную библиотеку, где оцифровывают старые книги, проводят литературные вечера.</w:t>
            </w:r>
            <w:r w:rsidRPr="00A97955">
              <w:rPr>
                <w:rFonts w:ascii="Times New Roman" w:hAnsi="Times New Roman" w:cs="Times New Roman"/>
                <w:sz w:val="24"/>
                <w:szCs w:val="24"/>
              </w:rPr>
              <w:t xml:space="preserve"> </w:t>
            </w:r>
            <w:r w:rsidR="000B2D90" w:rsidRPr="00A97955">
              <w:rPr>
                <w:rFonts w:ascii="Times New Roman" w:hAnsi="Times New Roman" w:cs="Times New Roman"/>
                <w:sz w:val="24"/>
                <w:szCs w:val="24"/>
              </w:rPr>
              <w:t>П</w:t>
            </w:r>
            <w:r w:rsidRPr="00A97955">
              <w:rPr>
                <w:rFonts w:ascii="Times New Roman" w:hAnsi="Times New Roman" w:cs="Times New Roman"/>
                <w:sz w:val="24"/>
                <w:szCs w:val="24"/>
              </w:rPr>
              <w:t>осетителям предложен читальный зал под открытым небом;</w:t>
            </w:r>
          </w:p>
          <w:p w:rsidR="002D23FA" w:rsidRPr="00A97955" w:rsidRDefault="002D23FA" w:rsidP="000B2D90">
            <w:pPr>
              <w:jc w:val="both"/>
              <w:rPr>
                <w:rFonts w:ascii="Times New Roman" w:hAnsi="Times New Roman" w:cs="Times New Roman"/>
                <w:sz w:val="24"/>
                <w:szCs w:val="24"/>
              </w:rPr>
            </w:pPr>
            <w:r w:rsidRPr="00A97955">
              <w:rPr>
                <w:rFonts w:ascii="Times New Roman" w:hAnsi="Times New Roman" w:cs="Times New Roman"/>
                <w:sz w:val="24"/>
                <w:szCs w:val="24"/>
              </w:rPr>
              <w:t>-</w:t>
            </w:r>
            <w:r w:rsidR="000B2D90" w:rsidRPr="00A97955">
              <w:rPr>
                <w:rFonts w:ascii="Times New Roman" w:hAnsi="Times New Roman" w:cs="Times New Roman"/>
                <w:sz w:val="24"/>
                <w:szCs w:val="24"/>
              </w:rPr>
              <w:t>функционирует</w:t>
            </w:r>
            <w:r w:rsidRPr="00A97955">
              <w:rPr>
                <w:rFonts w:ascii="Times New Roman" w:hAnsi="Times New Roman" w:cs="Times New Roman"/>
                <w:sz w:val="24"/>
                <w:szCs w:val="24"/>
              </w:rPr>
              <w:t xml:space="preserve"> музей литературно-</w:t>
            </w:r>
            <w:r w:rsidRPr="00A97955">
              <w:rPr>
                <w:rFonts w:ascii="Times New Roman" w:hAnsi="Times New Roman" w:cs="Times New Roman"/>
                <w:sz w:val="24"/>
                <w:szCs w:val="24"/>
              </w:rPr>
              <w:lastRenderedPageBreak/>
              <w:t>музыкального творчества – подразделение Центральной библиотеки им. В.</w:t>
            </w:r>
            <w:r w:rsidR="00847531" w:rsidRPr="00A97955">
              <w:rPr>
                <w:rFonts w:ascii="Times New Roman" w:hAnsi="Times New Roman" w:cs="Times New Roman"/>
                <w:sz w:val="24"/>
                <w:szCs w:val="24"/>
              </w:rPr>
              <w:t xml:space="preserve"> </w:t>
            </w:r>
            <w:r w:rsidRPr="00A97955">
              <w:rPr>
                <w:rFonts w:ascii="Times New Roman" w:hAnsi="Times New Roman" w:cs="Times New Roman"/>
                <w:sz w:val="24"/>
                <w:szCs w:val="24"/>
              </w:rPr>
              <w:t>Г.</w:t>
            </w:r>
            <w:r w:rsidR="00847531" w:rsidRPr="00A97955">
              <w:rPr>
                <w:rFonts w:ascii="Times New Roman" w:hAnsi="Times New Roman" w:cs="Times New Roman"/>
                <w:sz w:val="24"/>
                <w:szCs w:val="24"/>
              </w:rPr>
              <w:t xml:space="preserve"> </w:t>
            </w:r>
            <w:r w:rsidRPr="00A97955">
              <w:rPr>
                <w:rFonts w:ascii="Times New Roman" w:hAnsi="Times New Roman" w:cs="Times New Roman"/>
                <w:sz w:val="24"/>
                <w:szCs w:val="24"/>
              </w:rPr>
              <w:t>Короленко</w:t>
            </w:r>
          </w:p>
        </w:tc>
      </w:tr>
      <w:tr w:rsidR="006E199C" w:rsidRPr="00A97955" w:rsidTr="00D833E0">
        <w:trPr>
          <w:trHeight w:val="1188"/>
        </w:trPr>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«Спортивная инфраструктура Геленджика»</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0945C6" w:rsidRPr="00A333CB" w:rsidRDefault="00666183" w:rsidP="00847531">
            <w:pPr>
              <w:jc w:val="both"/>
              <w:rPr>
                <w:rFonts w:ascii="Times New Roman" w:hAnsi="Times New Roman" w:cs="Times New Roman"/>
                <w:sz w:val="24"/>
                <w:szCs w:val="24"/>
              </w:rPr>
            </w:pPr>
            <w:r w:rsidRPr="00A333CB">
              <w:rPr>
                <w:rFonts w:ascii="Times New Roman" w:eastAsia="Calibri" w:hAnsi="Times New Roman" w:cs="Times New Roman"/>
                <w:sz w:val="24"/>
                <w:szCs w:val="24"/>
              </w:rPr>
              <w:t>В</w:t>
            </w:r>
            <w:r w:rsidR="00800CA1" w:rsidRPr="00A333CB">
              <w:rPr>
                <w:rFonts w:ascii="Times New Roman" w:eastAsia="Calibri" w:hAnsi="Times New Roman" w:cs="Times New Roman"/>
                <w:sz w:val="24"/>
                <w:szCs w:val="24"/>
              </w:rPr>
              <w:t xml:space="preserve"> 202</w:t>
            </w:r>
            <w:r w:rsidR="004421B9" w:rsidRPr="00A333CB">
              <w:rPr>
                <w:rFonts w:ascii="Times New Roman" w:eastAsia="Calibri" w:hAnsi="Times New Roman" w:cs="Times New Roman"/>
                <w:sz w:val="24"/>
                <w:szCs w:val="24"/>
              </w:rPr>
              <w:t>5</w:t>
            </w:r>
            <w:r w:rsidR="00800CA1" w:rsidRPr="00A333CB">
              <w:rPr>
                <w:rFonts w:ascii="Times New Roman" w:eastAsia="Calibri" w:hAnsi="Times New Roman" w:cs="Times New Roman"/>
                <w:sz w:val="24"/>
                <w:szCs w:val="24"/>
              </w:rPr>
              <w:t xml:space="preserve"> год</w:t>
            </w:r>
            <w:r w:rsidR="00D71E24" w:rsidRPr="00A333CB">
              <w:rPr>
                <w:rFonts w:ascii="Times New Roman" w:eastAsia="Calibri" w:hAnsi="Times New Roman" w:cs="Times New Roman"/>
                <w:sz w:val="24"/>
                <w:szCs w:val="24"/>
              </w:rPr>
              <w:t>у</w:t>
            </w:r>
            <w:r w:rsidR="00800CA1" w:rsidRPr="00A333CB">
              <w:rPr>
                <w:rFonts w:ascii="Times New Roman" w:eastAsia="Calibri" w:hAnsi="Times New Roman" w:cs="Times New Roman"/>
                <w:sz w:val="24"/>
                <w:szCs w:val="24"/>
              </w:rPr>
              <w:t xml:space="preserve"> </w:t>
            </w:r>
            <w:r w:rsidR="0023184D" w:rsidRPr="00A333CB">
              <w:rPr>
                <w:rFonts w:ascii="Times New Roman" w:eastAsia="Times New Roman" w:hAnsi="Times New Roman" w:cs="Times New Roman"/>
                <w:sz w:val="24"/>
                <w:szCs w:val="24"/>
                <w:lang w:eastAsia="ru-RU"/>
              </w:rPr>
              <w:t>проведены</w:t>
            </w:r>
            <w:r w:rsidR="00D71E24" w:rsidRPr="00A333CB">
              <w:rPr>
                <w:rFonts w:ascii="Times New Roman" w:eastAsia="Times New Roman" w:hAnsi="Times New Roman" w:cs="Times New Roman"/>
                <w:sz w:val="24"/>
                <w:szCs w:val="24"/>
                <w:lang w:eastAsia="ru-RU"/>
              </w:rPr>
              <w:t xml:space="preserve"> работы по обустройству комплексн</w:t>
            </w:r>
            <w:r w:rsidR="0023184D" w:rsidRPr="00A333CB">
              <w:rPr>
                <w:rFonts w:ascii="Times New Roman" w:eastAsia="Times New Roman" w:hAnsi="Times New Roman" w:cs="Times New Roman"/>
                <w:sz w:val="24"/>
                <w:szCs w:val="24"/>
                <w:lang w:eastAsia="ru-RU"/>
              </w:rPr>
              <w:t>ой</w:t>
            </w:r>
            <w:r w:rsidR="00D71E24" w:rsidRPr="00A333CB">
              <w:rPr>
                <w:rFonts w:ascii="Times New Roman" w:eastAsia="Times New Roman" w:hAnsi="Times New Roman" w:cs="Times New Roman"/>
                <w:sz w:val="24"/>
                <w:szCs w:val="24"/>
                <w:lang w:eastAsia="ru-RU"/>
              </w:rPr>
              <w:t xml:space="preserve"> спортивн</w:t>
            </w:r>
            <w:r w:rsidR="0023184D" w:rsidRPr="00A333CB">
              <w:rPr>
                <w:rFonts w:ascii="Times New Roman" w:eastAsia="Times New Roman" w:hAnsi="Times New Roman" w:cs="Times New Roman"/>
                <w:sz w:val="24"/>
                <w:szCs w:val="24"/>
                <w:lang w:eastAsia="ru-RU"/>
              </w:rPr>
              <w:t>ой</w:t>
            </w:r>
            <w:r w:rsidR="00D71E24" w:rsidRPr="00A333CB">
              <w:rPr>
                <w:rFonts w:ascii="Times New Roman" w:eastAsia="Times New Roman" w:hAnsi="Times New Roman" w:cs="Times New Roman"/>
                <w:sz w:val="24"/>
                <w:szCs w:val="24"/>
                <w:lang w:eastAsia="ru-RU"/>
              </w:rPr>
              <w:t xml:space="preserve"> площад</w:t>
            </w:r>
            <w:r w:rsidR="0023184D" w:rsidRPr="00A333CB">
              <w:rPr>
                <w:rFonts w:ascii="Times New Roman" w:eastAsia="Times New Roman" w:hAnsi="Times New Roman" w:cs="Times New Roman"/>
                <w:sz w:val="24"/>
                <w:szCs w:val="24"/>
                <w:lang w:eastAsia="ru-RU"/>
              </w:rPr>
              <w:t>ки</w:t>
            </w:r>
            <w:r w:rsidR="00D71E24" w:rsidRPr="00A333CB">
              <w:rPr>
                <w:rFonts w:ascii="Times New Roman" w:eastAsia="Times New Roman" w:hAnsi="Times New Roman" w:cs="Times New Roman"/>
                <w:sz w:val="24"/>
                <w:szCs w:val="24"/>
                <w:lang w:eastAsia="ru-RU"/>
              </w:rPr>
              <w:t xml:space="preserve"> нового типа </w:t>
            </w:r>
            <w:proofErr w:type="gramStart"/>
            <w:r w:rsidR="00D71E24" w:rsidRPr="00A333CB">
              <w:rPr>
                <w:rFonts w:ascii="Times New Roman" w:eastAsia="Times New Roman" w:hAnsi="Times New Roman" w:cs="Times New Roman"/>
                <w:sz w:val="24"/>
                <w:szCs w:val="24"/>
                <w:lang w:eastAsia="ru-RU"/>
              </w:rPr>
              <w:t>в</w:t>
            </w:r>
            <w:proofErr w:type="gramEnd"/>
            <w:r w:rsidR="00D71E24" w:rsidRPr="00A333CB">
              <w:rPr>
                <w:rFonts w:ascii="Times New Roman" w:eastAsia="Times New Roman" w:hAnsi="Times New Roman" w:cs="Times New Roman"/>
                <w:sz w:val="24"/>
                <w:szCs w:val="24"/>
                <w:lang w:eastAsia="ru-RU"/>
              </w:rPr>
              <w:t xml:space="preserve"> </w:t>
            </w:r>
            <w:proofErr w:type="gramStart"/>
            <w:r w:rsidR="004421B9" w:rsidRPr="00A333CB">
              <w:rPr>
                <w:rFonts w:ascii="Times New Roman" w:eastAsia="Times New Roman" w:hAnsi="Times New Roman" w:cs="Times New Roman"/>
                <w:sz w:val="24"/>
                <w:szCs w:val="24"/>
                <w:lang w:eastAsia="ru-RU"/>
              </w:rPr>
              <w:t>с</w:t>
            </w:r>
            <w:proofErr w:type="gramEnd"/>
            <w:r w:rsidR="004421B9" w:rsidRPr="00A333CB">
              <w:rPr>
                <w:rFonts w:ascii="Times New Roman" w:eastAsia="Times New Roman" w:hAnsi="Times New Roman" w:cs="Times New Roman"/>
                <w:sz w:val="24"/>
                <w:szCs w:val="24"/>
                <w:lang w:eastAsia="ru-RU"/>
              </w:rPr>
              <w:t>.</w:t>
            </w:r>
            <w:r w:rsidR="00847531" w:rsidRPr="00A333CB">
              <w:rPr>
                <w:rFonts w:ascii="Times New Roman" w:eastAsia="Times New Roman" w:hAnsi="Times New Roman" w:cs="Times New Roman"/>
                <w:sz w:val="24"/>
                <w:szCs w:val="24"/>
                <w:lang w:eastAsia="ru-RU"/>
              </w:rPr>
              <w:t xml:space="preserve"> </w:t>
            </w:r>
            <w:r w:rsidR="004421B9" w:rsidRPr="00A333CB">
              <w:rPr>
                <w:rFonts w:ascii="Times New Roman" w:eastAsia="Times New Roman" w:hAnsi="Times New Roman" w:cs="Times New Roman"/>
                <w:sz w:val="24"/>
                <w:szCs w:val="24"/>
                <w:lang w:eastAsia="ru-RU"/>
              </w:rPr>
              <w:t>Пшада</w:t>
            </w:r>
            <w:r w:rsidR="0023184D" w:rsidRPr="00A333CB">
              <w:rPr>
                <w:rFonts w:ascii="Times New Roman" w:eastAsia="Times New Roman" w:hAnsi="Times New Roman" w:cs="Times New Roman"/>
                <w:sz w:val="24"/>
                <w:szCs w:val="24"/>
                <w:lang w:eastAsia="ru-RU"/>
              </w:rPr>
              <w:t>,</w:t>
            </w:r>
            <w:r w:rsidR="0023184D" w:rsidRPr="00A333CB">
              <w:rPr>
                <w:rFonts w:ascii="Times New Roman" w:hAnsi="Times New Roman" w:cs="Times New Roman"/>
                <w:sz w:val="24"/>
                <w:szCs w:val="24"/>
              </w:rPr>
              <w:t xml:space="preserve"> проводятся работы по обустройству  2-х спортивных площадок в г. Геленджике по ул. Островского. Также проведен капитальный ремонт спортивного зала спортивной школы «Надежда» в </w:t>
            </w:r>
            <w:proofErr w:type="spellStart"/>
            <w:r w:rsidR="0023184D" w:rsidRPr="00A333CB">
              <w:rPr>
                <w:rFonts w:ascii="Times New Roman" w:hAnsi="Times New Roman" w:cs="Times New Roman"/>
                <w:sz w:val="24"/>
                <w:szCs w:val="24"/>
              </w:rPr>
              <w:t>мкр</w:t>
            </w:r>
            <w:proofErr w:type="spellEnd"/>
            <w:r w:rsidR="0023184D" w:rsidRPr="00A333CB">
              <w:rPr>
                <w:rFonts w:ascii="Times New Roman" w:hAnsi="Times New Roman" w:cs="Times New Roman"/>
                <w:sz w:val="24"/>
                <w:szCs w:val="24"/>
              </w:rPr>
              <w:t xml:space="preserve">. Парус, 6/7.  </w:t>
            </w:r>
          </w:p>
          <w:p w:rsidR="000945C6" w:rsidRPr="00A333CB" w:rsidRDefault="0023184D" w:rsidP="000945C6">
            <w:pPr>
              <w:jc w:val="both"/>
              <w:rPr>
                <w:rFonts w:ascii="Times New Roman" w:hAnsi="Times New Roman" w:cs="Times New Roman"/>
                <w:sz w:val="24"/>
                <w:szCs w:val="24"/>
              </w:rPr>
            </w:pPr>
            <w:r w:rsidRPr="00A333CB">
              <w:rPr>
                <w:rFonts w:ascii="Times New Roman" w:hAnsi="Times New Roman" w:cs="Times New Roman"/>
                <w:sz w:val="24"/>
                <w:szCs w:val="24"/>
              </w:rPr>
              <w:t xml:space="preserve"> </w:t>
            </w:r>
            <w:r w:rsidR="000945C6" w:rsidRPr="00A333CB">
              <w:rPr>
                <w:rFonts w:ascii="Times New Roman" w:hAnsi="Times New Roman" w:cs="Times New Roman"/>
                <w:sz w:val="24"/>
                <w:szCs w:val="24"/>
              </w:rPr>
              <w:t xml:space="preserve">Единая пропускная способность спортивных объектов составила </w:t>
            </w:r>
          </w:p>
          <w:p w:rsidR="00176F10" w:rsidRPr="00A97955" w:rsidRDefault="000945C6" w:rsidP="00666183">
            <w:pPr>
              <w:jc w:val="both"/>
              <w:rPr>
                <w:rFonts w:ascii="Times New Roman" w:hAnsi="Times New Roman" w:cs="Times New Roman"/>
                <w:sz w:val="24"/>
                <w:szCs w:val="24"/>
              </w:rPr>
            </w:pPr>
            <w:r w:rsidRPr="00A333CB">
              <w:rPr>
                <w:rFonts w:ascii="Times New Roman" w:hAnsi="Times New Roman" w:cs="Times New Roman"/>
                <w:sz w:val="24"/>
                <w:szCs w:val="24"/>
              </w:rPr>
              <w:t xml:space="preserve">8009 чел. </w:t>
            </w:r>
            <w:r w:rsidR="00666183" w:rsidRPr="00A333CB">
              <w:rPr>
                <w:rFonts w:ascii="Times New Roman" w:hAnsi="Times New Roman" w:cs="Times New Roman"/>
                <w:sz w:val="24"/>
                <w:szCs w:val="24"/>
              </w:rPr>
              <w:t>(</w:t>
            </w:r>
            <w:r w:rsidRPr="00A333CB">
              <w:rPr>
                <w:rFonts w:ascii="Times New Roman" w:hAnsi="Times New Roman" w:cs="Times New Roman"/>
                <w:sz w:val="24"/>
                <w:szCs w:val="24"/>
              </w:rPr>
              <w:t>в 2024 году – 7889 чел.)</w:t>
            </w:r>
            <w:r w:rsidRPr="00A97955">
              <w:rPr>
                <w:rFonts w:ascii="Times New Roman" w:hAnsi="Times New Roman" w:cs="Times New Roman"/>
              </w:rPr>
              <w:t xml:space="preserve"> </w:t>
            </w:r>
            <w:r w:rsidR="0023184D" w:rsidRPr="00A97955">
              <w:rPr>
                <w:rFonts w:ascii="Times New Roman" w:hAnsi="Times New Roman" w:cs="Times New Roman"/>
              </w:rPr>
              <w:t xml:space="preserve">          </w:t>
            </w: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«Спорт для всех и каждого»</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За 2025 год на территории муниципального образования городской округ город-курорт Геленджик Краснодарского края  проведено 398 физкультурных и спортивных мероприятий с охватом участников 55582 человека.</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Также с начала  2025 года на территории муниципального образования городской округ город-курорт Геленджик Краснодарского края организованы и проведены 57 мероприятий регионального и всероссийского уровня.</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2025 году проведено 17 мероприятий в рамках Всероссийского физкультурно-спортивного комплекса «Готов к труду и обороне» с охватом участников 4500 человек, в тестировании по выполнению нормативов ВФСК ГТО приняли участие 6730 человек.</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Для привлечения к занятиям физической культуры и спортом всех возрастных групп проведено:</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заключены соглашения о взаимодействии по развитию массового спорта с 10-ю фитнес-центрами, </w:t>
            </w:r>
            <w:proofErr w:type="gramStart"/>
            <w:r w:rsidRPr="00A97955">
              <w:rPr>
                <w:rFonts w:ascii="Times New Roman" w:eastAsia="Calibri" w:hAnsi="Times New Roman" w:cs="Times New Roman"/>
                <w:sz w:val="24"/>
                <w:szCs w:val="24"/>
              </w:rPr>
              <w:t>расположенными</w:t>
            </w:r>
            <w:proofErr w:type="gramEnd"/>
            <w:r w:rsidRPr="00A97955">
              <w:rPr>
                <w:rFonts w:ascii="Times New Roman" w:eastAsia="Calibri" w:hAnsi="Times New Roman" w:cs="Times New Roman"/>
                <w:sz w:val="24"/>
                <w:szCs w:val="24"/>
              </w:rPr>
              <w:t xml:space="preserve"> на территории муниципального образования городской округ город-курорт Геленджик Краснодарского края;</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заключены соглашения о взаимодействии по развитию спорта с муниципальными Федерациями по видам спорта и спортивными клубами, общественными объединениями                 (16 соглашений);</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 утверждено постановление администрации муниципального образования город-курорт Геленджик от 20 апреля 2023 года №828 «О популяризации физической культуры и спорта среди различных групп населения, организации физкультурно-спортивной работы по месту жительства и отдыха граждан в муниципальном образовании».</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Пропаганда физической культуры и спорта в городе проводится через городские средства массовой информации. Так, в городской газете «Прибой» в рубрике «Спорт» публикуются отчеты </w:t>
            </w:r>
            <w:proofErr w:type="gramStart"/>
            <w:r w:rsidRPr="00A97955">
              <w:rPr>
                <w:rFonts w:ascii="Times New Roman" w:eastAsia="Calibri" w:hAnsi="Times New Roman" w:cs="Times New Roman"/>
                <w:sz w:val="24"/>
                <w:szCs w:val="24"/>
              </w:rPr>
              <w:t>о</w:t>
            </w:r>
            <w:proofErr w:type="gramEnd"/>
            <w:r w:rsidRPr="00A97955">
              <w:rPr>
                <w:rFonts w:ascii="Times New Roman" w:eastAsia="Calibri" w:hAnsi="Times New Roman" w:cs="Times New Roman"/>
                <w:sz w:val="24"/>
                <w:szCs w:val="24"/>
              </w:rPr>
              <w:t xml:space="preserve"> всех спортивных и физкультурных мероприятиях, прошедших за неделю в городе, а также результаты выступлений спортсменов города на краевых и всероссийских соревнованиях.</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На официальном сайте администрации в разделе «Спорт» и на страницах в социальных сетях систематически обновляется актуальная информация о спортивной жизни.</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средствах массовой информации                за 12 месяцев 2025 года опубликовано                525 публикаций, популяризующих комплекс «Готов к труду и обороне».</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Всеми учреждениями спортивной подготовки заключены соглашения с акционерным обществом «Мой спорт»  на услуги подключения к автоматизированной информационной системе «Мой спорт» (далее – АИС «Мой Спорт»), услуги технической поддержки, а также право применения сервисов АИС «Мой спорт».</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АИС «Мой спорт» внесены данные о спортивных объектах, на которых проводятся учебно-тренировочные занятия воспитанников спортивных школ, а также сведения об использовании спортивных объектов, внесенных во Всероссийский реестр объектов спорта.</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Ежедневно на спортивной площадке, находящейся по адресу: ул. Толстого, 21а, инструктор по спорту проводит зарядки для гостей и жителей города-курорта Геленджик. С начала года в зарядках приняло участие более 1000 чел.</w:t>
            </w:r>
          </w:p>
          <w:p w:rsidR="00B25208"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Ежедневно на спортивной площадке, находящейся по адресу: бульвар Приморский, возле дома №8, для жителей города работает спортивный видео инструктор, который транслирует онлайн тренировки, любой желающий может присоединиться</w:t>
            </w: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«Спортивный резерв Геленджика»</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DF4379" w:rsidRPr="00A97955" w:rsidRDefault="00DF4379" w:rsidP="00DF4379">
            <w:pPr>
              <w:jc w:val="both"/>
              <w:rPr>
                <w:rFonts w:ascii="Times New Roman" w:eastAsia="Times New Roman" w:hAnsi="Times New Roman" w:cs="Times New Roman"/>
                <w:sz w:val="24"/>
                <w:szCs w:val="24"/>
                <w:lang w:eastAsia="ru-RU"/>
              </w:rPr>
            </w:pPr>
            <w:proofErr w:type="gramStart"/>
            <w:r w:rsidRPr="00A97955">
              <w:rPr>
                <w:rFonts w:ascii="Times New Roman" w:eastAsia="Times New Roman" w:hAnsi="Times New Roman" w:cs="Times New Roman"/>
                <w:sz w:val="24"/>
                <w:szCs w:val="24"/>
                <w:lang w:eastAsia="ru-RU"/>
              </w:rPr>
              <w:t>Численность занимающихся детей и подростков в  7-ми спортивных школах (МБУ ДО СШ «Надежда», МБУ ДО СШ «Фортуна», МБУ ДО СШ «Старт», МБУ ДО СШ «Спарта», МБУ ДО СШ «Виктория»,  ФАУ МО РФ ЦСКА СШ (г. Геленджик), ГБУ ДО КК СШОР «Парус»), расположенных на территории муниципального образования город-курорт Геленджик, составляет 4093 чел.</w:t>
            </w:r>
            <w:proofErr w:type="gramEnd"/>
          </w:p>
          <w:p w:rsidR="00DF4379" w:rsidRPr="00A97955" w:rsidRDefault="00DF4379" w:rsidP="00DF4379">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Увеличение в сравнении с предыдущим периодом на 1,03%.(2024 год – 3964 чел).</w:t>
            </w:r>
          </w:p>
          <w:p w:rsidR="00DF4379" w:rsidRPr="00A97955" w:rsidRDefault="00DF4379" w:rsidP="00DF4379">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Занятия в муниципальных спортивных школах осуществляются на бесплатной основе.</w:t>
            </w:r>
          </w:p>
          <w:p w:rsidR="00DF4379" w:rsidRPr="00A97955" w:rsidRDefault="00DF4379" w:rsidP="00DF4379">
            <w:pPr>
              <w:jc w:val="both"/>
              <w:rPr>
                <w:rFonts w:ascii="Times New Roman" w:eastAsia="Times New Roman" w:hAnsi="Times New Roman" w:cs="Times New Roman"/>
                <w:sz w:val="24"/>
                <w:szCs w:val="24"/>
                <w:lang w:eastAsia="ru-RU"/>
              </w:rPr>
            </w:pPr>
            <w:proofErr w:type="gramStart"/>
            <w:r w:rsidRPr="00A97955">
              <w:rPr>
                <w:rFonts w:ascii="Times New Roman" w:eastAsia="Times New Roman" w:hAnsi="Times New Roman" w:cs="Times New Roman"/>
                <w:sz w:val="24"/>
                <w:szCs w:val="24"/>
                <w:lang w:eastAsia="ru-RU"/>
              </w:rPr>
              <w:t>На сегодняшний день в 7-ми спортивных школах проводятся занятия по футболу, баскетболу, настольному теннису, боксу, тхэквондо, художественной гимнастике, волейболу, греко-римской борьбе, дзюдо, спортивному ориентированию, легкой атлетике, танцевальному спорту, фитнес-аэробике, прыжкам на батуте, велосипедному спорту, парусному спорту.</w:t>
            </w:r>
            <w:proofErr w:type="gramEnd"/>
          </w:p>
          <w:p w:rsidR="00DF4379" w:rsidRPr="00A97955" w:rsidRDefault="00DF4379" w:rsidP="00DF4379">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По итогам 2025 года присвоено 3944 спортивных разрядов, в том числе                27 разрядов «Кандидат в мастера спорта», 47 первых спортивных разрядов, 8 званий «</w:t>
            </w:r>
            <w:proofErr w:type="spellStart"/>
            <w:r w:rsidRPr="00A97955">
              <w:rPr>
                <w:rFonts w:ascii="Times New Roman" w:eastAsia="Times New Roman" w:hAnsi="Times New Roman" w:cs="Times New Roman"/>
                <w:sz w:val="24"/>
                <w:szCs w:val="24"/>
                <w:lang w:eastAsia="ru-RU"/>
              </w:rPr>
              <w:t>Ма</w:t>
            </w:r>
            <w:proofErr w:type="gramStart"/>
            <w:r w:rsidRPr="00A97955">
              <w:rPr>
                <w:rFonts w:ascii="Times New Roman" w:eastAsia="Times New Roman" w:hAnsi="Times New Roman" w:cs="Times New Roman"/>
                <w:sz w:val="24"/>
                <w:szCs w:val="24"/>
                <w:lang w:eastAsia="ru-RU"/>
              </w:rPr>
              <w:t>c</w:t>
            </w:r>
            <w:proofErr w:type="gramEnd"/>
            <w:r w:rsidRPr="00A97955">
              <w:rPr>
                <w:rFonts w:ascii="Times New Roman" w:eastAsia="Times New Roman" w:hAnsi="Times New Roman" w:cs="Times New Roman"/>
                <w:sz w:val="24"/>
                <w:szCs w:val="24"/>
                <w:lang w:eastAsia="ru-RU"/>
              </w:rPr>
              <w:t>тер</w:t>
            </w:r>
            <w:proofErr w:type="spellEnd"/>
            <w:r w:rsidRPr="00A97955">
              <w:rPr>
                <w:rFonts w:ascii="Times New Roman" w:eastAsia="Times New Roman" w:hAnsi="Times New Roman" w:cs="Times New Roman"/>
                <w:sz w:val="24"/>
                <w:szCs w:val="24"/>
                <w:lang w:eastAsia="ru-RU"/>
              </w:rPr>
              <w:t xml:space="preserve"> спорта России».</w:t>
            </w:r>
          </w:p>
          <w:p w:rsidR="00DF4379" w:rsidRDefault="00DF4379" w:rsidP="00F86F28">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За 2025 год </w:t>
            </w:r>
            <w:proofErr w:type="spellStart"/>
            <w:r w:rsidRPr="00A97955">
              <w:rPr>
                <w:rFonts w:ascii="Times New Roman" w:eastAsia="Times New Roman" w:hAnsi="Times New Roman" w:cs="Times New Roman"/>
                <w:sz w:val="24"/>
                <w:szCs w:val="24"/>
                <w:lang w:eastAsia="ru-RU"/>
              </w:rPr>
              <w:t>Геленджикские</w:t>
            </w:r>
            <w:proofErr w:type="spellEnd"/>
            <w:r w:rsidRPr="00A97955">
              <w:rPr>
                <w:rFonts w:ascii="Times New Roman" w:eastAsia="Times New Roman" w:hAnsi="Times New Roman" w:cs="Times New Roman"/>
                <w:sz w:val="24"/>
                <w:szCs w:val="24"/>
                <w:lang w:eastAsia="ru-RU"/>
              </w:rPr>
              <w:t xml:space="preserve"> спортсмены завоевали  1405  медалей на международных, всероссийских и краевых соревнованиях (2024 год- 1331 медаль), 179 спортсменов вошли в состав сборной команды Краснодарского края, 11 спортсменов - в состав сборной команды России.</w:t>
            </w:r>
          </w:p>
          <w:p w:rsidR="001A0D60" w:rsidRDefault="001A0D60" w:rsidP="00F86F28">
            <w:pPr>
              <w:jc w:val="both"/>
              <w:rPr>
                <w:rFonts w:ascii="Times New Roman" w:eastAsia="Times New Roman" w:hAnsi="Times New Roman" w:cs="Times New Roman"/>
                <w:sz w:val="24"/>
                <w:szCs w:val="24"/>
                <w:lang w:eastAsia="ru-RU"/>
              </w:rPr>
            </w:pPr>
          </w:p>
          <w:p w:rsidR="001A0D60" w:rsidRPr="00A97955" w:rsidRDefault="001A0D60" w:rsidP="00F86F28">
            <w:pPr>
              <w:jc w:val="both"/>
              <w:rPr>
                <w:rFonts w:ascii="Times New Roman" w:eastAsia="Times New Roman" w:hAnsi="Times New Roman" w:cs="Times New Roman"/>
                <w:sz w:val="24"/>
                <w:szCs w:val="24"/>
                <w:lang w:eastAsia="ru-RU"/>
              </w:rPr>
            </w:pP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«Спортивный курорт Геленджик»</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За 2025 год на территории муниципального образования город-курорт Геленджик  проведено 398 физкультурных и спортивных </w:t>
            </w:r>
            <w:r w:rsidRPr="00A97955">
              <w:rPr>
                <w:rFonts w:ascii="Times New Roman" w:eastAsia="Times New Roman" w:hAnsi="Times New Roman" w:cs="Times New Roman"/>
                <w:sz w:val="24"/>
                <w:szCs w:val="24"/>
                <w:lang w:eastAsia="zh-CN"/>
              </w:rPr>
              <w:lastRenderedPageBreak/>
              <w:t>мероприятий с охватом участников 55582 человека.</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Также в течение  2025 года на территории муниципального образования город-курорт Геленджик организованы и проведены                            57 физкультурных и спортивных мероприятий регионального, всероссийского и международного  уровня.</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В 2025 году проведено 17 мероприятий в рамках ВФСК ГТО с охватом участников  4500 человек, проведено тестирование по выполнению нормативов ВФСК ГТО у                            6730 человек.</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15 марта 2025 года состоялся физкультурный забег «Маркотх-2025», в котором приняли участие 515 человек.</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1-2 августа 2025 года состоялся заплыв на открытой воде «Морская миля».  В 2025  году мероприятие  включено в календарный план официальных физкультурных мероприятий и спортивных мероприятий Краснодарского края, впервые заплыв приобрел статус официального регионального физкультурного мероприятия. В заплыве  приняло участие 1450 чел. Каждому участнику заплыва  </w:t>
            </w:r>
            <w:proofErr w:type="gramStart"/>
            <w:r w:rsidRPr="00A97955">
              <w:rPr>
                <w:rFonts w:ascii="Times New Roman" w:eastAsia="Times New Roman" w:hAnsi="Times New Roman" w:cs="Times New Roman"/>
                <w:sz w:val="24"/>
                <w:szCs w:val="24"/>
                <w:lang w:eastAsia="zh-CN"/>
              </w:rPr>
              <w:t>вручены</w:t>
            </w:r>
            <w:proofErr w:type="gramEnd"/>
            <w:r w:rsidRPr="00A97955">
              <w:rPr>
                <w:rFonts w:ascii="Times New Roman" w:eastAsia="Times New Roman" w:hAnsi="Times New Roman" w:cs="Times New Roman"/>
                <w:sz w:val="24"/>
                <w:szCs w:val="24"/>
                <w:lang w:eastAsia="zh-CN"/>
              </w:rPr>
              <w:t xml:space="preserve"> финишная медаль и сувенирная футболка</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В рамках Дня физкультурника                          9 августа 2025 года состоялся забег «</w:t>
            </w:r>
            <w:proofErr w:type="spellStart"/>
            <w:r w:rsidRPr="00A97955">
              <w:rPr>
                <w:rFonts w:ascii="Times New Roman" w:eastAsia="Times New Roman" w:hAnsi="Times New Roman" w:cs="Times New Roman"/>
                <w:sz w:val="24"/>
                <w:szCs w:val="24"/>
                <w:lang w:eastAsia="zh-CN"/>
              </w:rPr>
              <w:t>ФизкультУра</w:t>
            </w:r>
            <w:proofErr w:type="spellEnd"/>
            <w:r w:rsidRPr="00A97955">
              <w:rPr>
                <w:rFonts w:ascii="Times New Roman" w:eastAsia="Times New Roman" w:hAnsi="Times New Roman" w:cs="Times New Roman"/>
                <w:sz w:val="24"/>
                <w:szCs w:val="24"/>
                <w:lang w:eastAsia="zh-CN"/>
              </w:rPr>
              <w:t>». Дистанция забега составила 5 км. В забеге приняли участие 400 чел. Перед забегом состоялась «Зарядка с Чемпионом», которую провела  Екатерина Селиверстова - Заслуженный Мастер спорта России, серебряный призер Чемпионата мира и двукратная Чемпионка Европы по плаванию на открытой воде.</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27-28 сентября 2025 года на территории муниципального образования город-курорт Геленджик  в 4-й раз проведен </w:t>
            </w:r>
            <w:proofErr w:type="spellStart"/>
            <w:r w:rsidRPr="00A97955">
              <w:rPr>
                <w:rFonts w:ascii="Times New Roman" w:eastAsia="Times New Roman" w:hAnsi="Times New Roman" w:cs="Times New Roman"/>
                <w:sz w:val="24"/>
                <w:szCs w:val="24"/>
                <w:lang w:eastAsia="zh-CN"/>
              </w:rPr>
              <w:t>ультрамарафон</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White</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Bride</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Ultra</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Gelendzhik</w:t>
            </w:r>
            <w:proofErr w:type="spellEnd"/>
            <w:r w:rsidRPr="00A97955">
              <w:rPr>
                <w:rFonts w:ascii="Times New Roman" w:eastAsia="Times New Roman" w:hAnsi="Times New Roman" w:cs="Times New Roman"/>
                <w:sz w:val="24"/>
                <w:szCs w:val="24"/>
                <w:lang w:eastAsia="zh-CN"/>
              </w:rPr>
              <w:t xml:space="preserve"> – одно из крупнейших </w:t>
            </w:r>
            <w:proofErr w:type="spellStart"/>
            <w:r w:rsidRPr="00A97955">
              <w:rPr>
                <w:rFonts w:ascii="Times New Roman" w:eastAsia="Times New Roman" w:hAnsi="Times New Roman" w:cs="Times New Roman"/>
                <w:sz w:val="24"/>
                <w:szCs w:val="24"/>
                <w:lang w:eastAsia="zh-CN"/>
              </w:rPr>
              <w:t>трейловых</w:t>
            </w:r>
            <w:proofErr w:type="spellEnd"/>
            <w:r w:rsidRPr="00A97955">
              <w:rPr>
                <w:rFonts w:ascii="Times New Roman" w:eastAsia="Times New Roman" w:hAnsi="Times New Roman" w:cs="Times New Roman"/>
                <w:sz w:val="24"/>
                <w:szCs w:val="24"/>
                <w:lang w:eastAsia="zh-CN"/>
              </w:rPr>
              <w:t xml:space="preserve"> мероприятий на Юге России.</w:t>
            </w:r>
            <w:r w:rsidRPr="00A97955">
              <w:t xml:space="preserve"> </w:t>
            </w:r>
            <w:r w:rsidRPr="00A97955">
              <w:rPr>
                <w:rFonts w:ascii="Times New Roman" w:eastAsia="Times New Roman" w:hAnsi="Times New Roman" w:cs="Times New Roman"/>
                <w:sz w:val="24"/>
                <w:szCs w:val="24"/>
                <w:lang w:eastAsia="zh-CN"/>
              </w:rPr>
              <w:t xml:space="preserve">В мероприятии приняло участие рекордное количество спортсменов - 3000 человек, в том числе 87 чел. из                   </w:t>
            </w:r>
            <w:r w:rsidRPr="00A97955">
              <w:rPr>
                <w:rFonts w:ascii="Times New Roman" w:eastAsia="Times New Roman" w:hAnsi="Times New Roman" w:cs="Times New Roman"/>
                <w:sz w:val="24"/>
                <w:szCs w:val="24"/>
                <w:lang w:eastAsia="zh-CN"/>
              </w:rPr>
              <w:lastRenderedPageBreak/>
              <w:t>г. Геленджика.</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В октябре-ноябре состоялась Международная 34-ая </w:t>
            </w:r>
            <w:proofErr w:type="spellStart"/>
            <w:r w:rsidRPr="00A97955">
              <w:rPr>
                <w:rFonts w:ascii="Times New Roman" w:eastAsia="Times New Roman" w:hAnsi="Times New Roman" w:cs="Times New Roman"/>
                <w:sz w:val="24"/>
                <w:szCs w:val="24"/>
                <w:lang w:eastAsia="zh-CN"/>
              </w:rPr>
              <w:t>Геленджикская</w:t>
            </w:r>
            <w:proofErr w:type="spellEnd"/>
            <w:r w:rsidRPr="00A97955">
              <w:rPr>
                <w:rFonts w:ascii="Times New Roman" w:eastAsia="Times New Roman" w:hAnsi="Times New Roman" w:cs="Times New Roman"/>
                <w:sz w:val="24"/>
                <w:szCs w:val="24"/>
                <w:lang w:eastAsia="zh-CN"/>
              </w:rPr>
              <w:t xml:space="preserve">              регата – одно из крупнейших соревнований по парусному спорту на Юге России. Четвертый год подряд спортивное мероприятие обладает статусом официального международного спортивного соревнования, в этом году получило статус особо значимого спортивного мероприятия. Участие приняли 1306 спортсменов - представители 10 стран и 38 регионов России.</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27-29 ноября проведен 2-й турнир на Кубок главы муниципального образования город-курорт Геленджик по боксу. В турнире приняли участие                 114 боксеров.</w:t>
            </w:r>
          </w:p>
          <w:p w:rsidR="00176F10"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14 декабря в </w:t>
            </w:r>
            <w:proofErr w:type="spellStart"/>
            <w:r w:rsidRPr="00A97955">
              <w:rPr>
                <w:rFonts w:ascii="Times New Roman" w:eastAsia="Times New Roman" w:hAnsi="Times New Roman" w:cs="Times New Roman"/>
                <w:sz w:val="24"/>
                <w:szCs w:val="24"/>
                <w:lang w:eastAsia="zh-CN"/>
              </w:rPr>
              <w:t>Ревиталь</w:t>
            </w:r>
            <w:proofErr w:type="spellEnd"/>
            <w:r w:rsidRPr="00A97955">
              <w:rPr>
                <w:rFonts w:ascii="Times New Roman" w:eastAsia="Times New Roman" w:hAnsi="Times New Roman" w:cs="Times New Roman"/>
                <w:sz w:val="24"/>
                <w:szCs w:val="24"/>
                <w:lang w:eastAsia="zh-CN"/>
              </w:rPr>
              <w:t xml:space="preserve"> Парке состоялось шахматное событие – Кубок главы муниципального образования город-курорт Геленджик по шахматам. Мероприятие  прошло в 7-й раз. Мероприятие имело статус официального регионального соревнования и стало завершающим этапом Кубков глав муниципалитетов Краснодарского края. Участие приняло рекордное число спортсменов – более 300 спортсменов. </w:t>
            </w: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«Лаборатория социальных инициатив»</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176F10" w:rsidRPr="00A97955" w:rsidRDefault="00424A35" w:rsidP="00424A3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Проект направлен на п</w:t>
            </w:r>
            <w:r w:rsidR="00176F10" w:rsidRPr="00A97955">
              <w:rPr>
                <w:rFonts w:ascii="Times New Roman" w:eastAsia="Calibri" w:hAnsi="Times New Roman" w:cs="Times New Roman"/>
                <w:sz w:val="24"/>
                <w:szCs w:val="24"/>
              </w:rPr>
              <w:t>оддержк</w:t>
            </w:r>
            <w:r w:rsidRPr="00A97955">
              <w:rPr>
                <w:rFonts w:ascii="Times New Roman" w:eastAsia="Calibri" w:hAnsi="Times New Roman" w:cs="Times New Roman"/>
                <w:sz w:val="24"/>
                <w:szCs w:val="24"/>
              </w:rPr>
              <w:t>у</w:t>
            </w:r>
            <w:r w:rsidR="00176F10" w:rsidRPr="00A97955">
              <w:rPr>
                <w:rFonts w:ascii="Times New Roman" w:eastAsia="Calibri" w:hAnsi="Times New Roman" w:cs="Times New Roman"/>
                <w:sz w:val="24"/>
                <w:szCs w:val="24"/>
              </w:rPr>
              <w:t xml:space="preserve"> и реализаци</w:t>
            </w:r>
            <w:r w:rsidRPr="00A97955">
              <w:rPr>
                <w:rFonts w:ascii="Times New Roman" w:eastAsia="Calibri" w:hAnsi="Times New Roman" w:cs="Times New Roman"/>
                <w:sz w:val="24"/>
                <w:szCs w:val="24"/>
              </w:rPr>
              <w:t>ю</w:t>
            </w:r>
            <w:r w:rsidR="00176F10" w:rsidRPr="00A97955">
              <w:rPr>
                <w:rFonts w:ascii="Times New Roman" w:eastAsia="Calibri" w:hAnsi="Times New Roman" w:cs="Times New Roman"/>
                <w:sz w:val="24"/>
                <w:szCs w:val="24"/>
              </w:rPr>
              <w:t xml:space="preserve"> социальных проектов, создани</w:t>
            </w:r>
            <w:r w:rsidRPr="00A97955">
              <w:rPr>
                <w:rFonts w:ascii="Times New Roman" w:eastAsia="Calibri" w:hAnsi="Times New Roman" w:cs="Times New Roman"/>
                <w:sz w:val="24"/>
                <w:szCs w:val="24"/>
              </w:rPr>
              <w:t>ю</w:t>
            </w:r>
            <w:r w:rsidR="00176F10" w:rsidRPr="00A97955">
              <w:rPr>
                <w:rFonts w:ascii="Times New Roman" w:eastAsia="Calibri" w:hAnsi="Times New Roman" w:cs="Times New Roman"/>
                <w:sz w:val="24"/>
                <w:szCs w:val="24"/>
              </w:rPr>
              <w:t xml:space="preserve"> общественных объединений, направленных на развитие социально ориентированного молодежного предпринимательства и их поддержку</w:t>
            </w:r>
            <w:r w:rsidR="00E85E74" w:rsidRPr="00A97955">
              <w:rPr>
                <w:rFonts w:ascii="Times New Roman" w:eastAsia="Calibri" w:hAnsi="Times New Roman" w:cs="Times New Roman"/>
                <w:sz w:val="24"/>
                <w:szCs w:val="24"/>
              </w:rPr>
              <w:t>.</w:t>
            </w:r>
          </w:p>
          <w:p w:rsidR="00E85E74" w:rsidRPr="00A97955" w:rsidRDefault="00586E54" w:rsidP="00586E54">
            <w:pPr>
              <w:shd w:val="clear" w:color="auto" w:fill="FFFFFF"/>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В рамках деятельности оказывается содействие в написании </w:t>
            </w:r>
            <w:proofErr w:type="spellStart"/>
            <w:r w:rsidRPr="00A97955">
              <w:rPr>
                <w:rFonts w:ascii="Times New Roman" w:eastAsia="Times New Roman" w:hAnsi="Times New Roman" w:cs="Times New Roman"/>
                <w:sz w:val="24"/>
                <w:szCs w:val="24"/>
                <w:lang w:eastAsia="ru-RU"/>
              </w:rPr>
              <w:t>грантовых</w:t>
            </w:r>
            <w:proofErr w:type="spellEnd"/>
            <w:r w:rsidRPr="00A97955">
              <w:rPr>
                <w:rFonts w:ascii="Times New Roman" w:eastAsia="Times New Roman" w:hAnsi="Times New Roman" w:cs="Times New Roman"/>
                <w:sz w:val="24"/>
                <w:szCs w:val="24"/>
                <w:lang w:eastAsia="ru-RU"/>
              </w:rPr>
              <w:t xml:space="preserve"> проектов на различные конкурсы, проводятся лекции, приглашаются спикеры муниципального и краевого уровней для получения опыта и возможности лично пообщаться с экспертами. Также для молодежи муниципального образования </w:t>
            </w:r>
            <w:r w:rsidR="00575C5A"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575C5A" w:rsidRPr="00A97955">
              <w:rPr>
                <w:rFonts w:ascii="Times New Roman" w:eastAsia="Times New Roman" w:hAnsi="Times New Roman" w:cs="Times New Roman"/>
                <w:sz w:val="24"/>
                <w:szCs w:val="24"/>
                <w:lang w:eastAsia="ru-RU"/>
              </w:rPr>
              <w:t xml:space="preserve"> Краснодарского края </w:t>
            </w:r>
            <w:r w:rsidRPr="00A97955">
              <w:rPr>
                <w:rFonts w:ascii="Times New Roman" w:eastAsia="Times New Roman" w:hAnsi="Times New Roman" w:cs="Times New Roman"/>
                <w:sz w:val="24"/>
                <w:szCs w:val="24"/>
                <w:lang w:eastAsia="ru-RU"/>
              </w:rPr>
              <w:t xml:space="preserve">организуется посещение краевых мероприятий, направленных на содействие в написании и подаче проектов на </w:t>
            </w:r>
            <w:proofErr w:type="spellStart"/>
            <w:r w:rsidRPr="00A97955">
              <w:rPr>
                <w:rFonts w:ascii="Times New Roman" w:eastAsia="Times New Roman" w:hAnsi="Times New Roman" w:cs="Times New Roman"/>
                <w:sz w:val="24"/>
                <w:szCs w:val="24"/>
                <w:lang w:eastAsia="ru-RU"/>
              </w:rPr>
              <w:t>грантовые</w:t>
            </w:r>
            <w:proofErr w:type="spellEnd"/>
            <w:r w:rsidRPr="00A97955">
              <w:rPr>
                <w:rFonts w:ascii="Times New Roman" w:eastAsia="Times New Roman" w:hAnsi="Times New Roman" w:cs="Times New Roman"/>
                <w:sz w:val="24"/>
                <w:szCs w:val="24"/>
                <w:lang w:eastAsia="ru-RU"/>
              </w:rPr>
              <w:t xml:space="preserve"> конкурсы. В 2025 году молодежью </w:t>
            </w:r>
            <w:r w:rsidRPr="00A97955">
              <w:rPr>
                <w:rFonts w:ascii="Times New Roman" w:eastAsia="Times New Roman" w:hAnsi="Times New Roman" w:cs="Times New Roman"/>
                <w:sz w:val="24"/>
                <w:szCs w:val="24"/>
                <w:lang w:eastAsia="ru-RU"/>
              </w:rPr>
              <w:lastRenderedPageBreak/>
              <w:t xml:space="preserve">муниципального образования </w:t>
            </w:r>
            <w:r w:rsidR="00575C5A"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575C5A"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 xml:space="preserve"> было написано и подано 45 заявок на различные </w:t>
            </w:r>
            <w:proofErr w:type="spellStart"/>
            <w:r w:rsidRPr="00A97955">
              <w:rPr>
                <w:rFonts w:ascii="Times New Roman" w:eastAsia="Times New Roman" w:hAnsi="Times New Roman" w:cs="Times New Roman"/>
                <w:sz w:val="24"/>
                <w:szCs w:val="24"/>
                <w:lang w:eastAsia="ru-RU"/>
              </w:rPr>
              <w:t>грантовые</w:t>
            </w:r>
            <w:proofErr w:type="spellEnd"/>
            <w:r w:rsidRPr="00A97955">
              <w:rPr>
                <w:rFonts w:ascii="Times New Roman" w:eastAsia="Times New Roman" w:hAnsi="Times New Roman" w:cs="Times New Roman"/>
                <w:sz w:val="24"/>
                <w:szCs w:val="24"/>
                <w:lang w:eastAsia="ru-RU"/>
              </w:rPr>
              <w:t xml:space="preserve"> конкурсы, из них подано 17 заявок на международную премию «</w:t>
            </w:r>
            <w:proofErr w:type="spellStart"/>
            <w:r w:rsidRPr="00A97955">
              <w:rPr>
                <w:rFonts w:ascii="Times New Roman" w:eastAsia="Times New Roman" w:hAnsi="Times New Roman" w:cs="Times New Roman"/>
                <w:sz w:val="24"/>
                <w:szCs w:val="24"/>
                <w:lang w:eastAsia="ru-RU"/>
              </w:rPr>
              <w:t>МыВместе</w:t>
            </w:r>
            <w:proofErr w:type="spellEnd"/>
            <w:r w:rsidRPr="00A97955">
              <w:rPr>
                <w:rFonts w:ascii="Times New Roman" w:eastAsia="Times New Roman" w:hAnsi="Times New Roman" w:cs="Times New Roman"/>
                <w:sz w:val="24"/>
                <w:szCs w:val="24"/>
                <w:lang w:eastAsia="ru-RU"/>
              </w:rPr>
              <w:t>». Активизирована работа с молодыми предпринимателями в возрасте от 18 до 35 лет. По инициативе члена молодежного совета при главе в 2025 году был организован второй межмуниципальный форум «Бизнес-код 2.0» с количеством участников более 500 человек.</w:t>
            </w:r>
            <w:r w:rsidR="004841A7" w:rsidRPr="00A97955">
              <w:rPr>
                <w:rFonts w:ascii="Times New Roman" w:eastAsia="Times New Roman" w:hAnsi="Times New Roman" w:cs="Times New Roman"/>
                <w:sz w:val="24"/>
                <w:szCs w:val="24"/>
                <w:lang w:eastAsia="ru-RU"/>
              </w:rPr>
              <w:t xml:space="preserve"> </w:t>
            </w:r>
          </w:p>
          <w:p w:rsidR="006F7978" w:rsidRPr="00A97955" w:rsidRDefault="006F7978" w:rsidP="006F7978">
            <w:pPr>
              <w:shd w:val="clear" w:color="auto" w:fill="FFFFFF"/>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В рамках реализации мероприятий подпрограммы «Развитие и поддержка малого и среднего предпринимательства в муниципальном образовании городской округ город-курорт Геленджик Краснодарского края» в 2025 году проведен муниципальный конкурс «Лучший молодежный инвестиционный проект муниципального образования городской округ город-курорт Геленджик Краснодарского края». Муниципальный конкурс проводился с целью развития и реализации потенциала молодежи муниципального образования городской округ город-курорт Геленджик Краснодарского края в возрасте от 18 до 35 лет в осуществлении предпринимательской деятельности на территории муниципального образования городской округ город-курорт Геленджик Краснодарского края. Участникам конкурса была предоставлена возможность лично представить свои проекты и ответить на вопросы комиссии по представленным проектам.</w:t>
            </w:r>
          </w:p>
          <w:p w:rsidR="009C7085" w:rsidRPr="00A97955" w:rsidRDefault="0090095C" w:rsidP="006F7978">
            <w:pPr>
              <w:shd w:val="clear" w:color="auto" w:fill="FFFFFF"/>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В 2025 году по инициативе главы муниципалитета </w:t>
            </w:r>
            <w:proofErr w:type="spellStart"/>
            <w:r w:rsidRPr="00A97955">
              <w:rPr>
                <w:rFonts w:ascii="Times New Roman" w:eastAsia="Times New Roman" w:hAnsi="Times New Roman" w:cs="Times New Roman"/>
                <w:sz w:val="24"/>
                <w:szCs w:val="24"/>
                <w:lang w:eastAsia="ru-RU"/>
              </w:rPr>
              <w:t>Богодистова</w:t>
            </w:r>
            <w:proofErr w:type="spellEnd"/>
            <w:r w:rsidRPr="00A97955">
              <w:rPr>
                <w:rFonts w:ascii="Times New Roman" w:eastAsia="Times New Roman" w:hAnsi="Times New Roman" w:cs="Times New Roman"/>
                <w:sz w:val="24"/>
                <w:szCs w:val="24"/>
                <w:lang w:eastAsia="ru-RU"/>
              </w:rPr>
              <w:t xml:space="preserve"> Алексея Алексеевича призовой фонд конкурса увеличен в 2 раза (с 1 млн. рублей  до 2 млн. рублей), что дало возможность наградить победителей в двух номинациях – «Старт» и «Развитие». Размер денежных премий составил 500, 300 и 200,0 тыс. рублей за 1, 2 и 3 место соответственно. Для участия в конкурсе в 2025 году было представлено 26 заявок, среди которых есть бизнес-планы разной </w:t>
            </w:r>
            <w:r w:rsidRPr="00A97955">
              <w:rPr>
                <w:rFonts w:ascii="Times New Roman" w:eastAsia="Times New Roman" w:hAnsi="Times New Roman" w:cs="Times New Roman"/>
                <w:sz w:val="24"/>
                <w:szCs w:val="24"/>
                <w:lang w:eastAsia="ru-RU"/>
              </w:rPr>
              <w:lastRenderedPageBreak/>
              <w:t xml:space="preserve">степени сложности, направленные на ведение предпринимательской деятельности в самых разнообразных сферах. Победители конкурса направили премии на реализацию </w:t>
            </w:r>
            <w:proofErr w:type="gramStart"/>
            <w:r w:rsidRPr="00A97955">
              <w:rPr>
                <w:rFonts w:ascii="Times New Roman" w:eastAsia="Times New Roman" w:hAnsi="Times New Roman" w:cs="Times New Roman"/>
                <w:sz w:val="24"/>
                <w:szCs w:val="24"/>
                <w:lang w:eastAsia="ru-RU"/>
              </w:rPr>
              <w:t>своих</w:t>
            </w:r>
            <w:proofErr w:type="gramEnd"/>
            <w:r w:rsidRPr="00A97955">
              <w:rPr>
                <w:rFonts w:ascii="Times New Roman" w:eastAsia="Times New Roman" w:hAnsi="Times New Roman" w:cs="Times New Roman"/>
                <w:sz w:val="24"/>
                <w:szCs w:val="24"/>
                <w:lang w:eastAsia="ru-RU"/>
              </w:rPr>
              <w:t xml:space="preserve"> бизнес-идей и поддержку текущего бизнеса.</w:t>
            </w:r>
          </w:p>
        </w:tc>
      </w:tr>
      <w:tr w:rsidR="006E199C" w:rsidRPr="00A97955" w:rsidTr="00D833E0">
        <w:tc>
          <w:tcPr>
            <w:tcW w:w="280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bCs/>
                <w:sz w:val="24"/>
                <w:szCs w:val="24"/>
              </w:rPr>
              <w:lastRenderedPageBreak/>
              <w:t>Приоритетный проект «Молодежный центр «Дворец молодежи»</w:t>
            </w:r>
          </w:p>
        </w:tc>
        <w:tc>
          <w:tcPr>
            <w:tcW w:w="99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585417" w:rsidRPr="00A97955" w:rsidRDefault="00585417" w:rsidP="00585417">
            <w:pPr>
              <w:jc w:val="both"/>
              <w:rPr>
                <w:rFonts w:ascii="Times New Roman" w:hAnsi="Times New Roman"/>
                <w:sz w:val="24"/>
                <w:szCs w:val="24"/>
              </w:rPr>
            </w:pPr>
            <w:r w:rsidRPr="00A97955">
              <w:rPr>
                <w:rFonts w:ascii="Times New Roman" w:hAnsi="Times New Roman"/>
                <w:sz w:val="24"/>
                <w:szCs w:val="24"/>
              </w:rPr>
              <w:t>Данный проект направлен на развитие инфраструктуры (молодежных центров, клубов) для молодежи по месту жительства в городе и сельских населенных пунктах</w:t>
            </w:r>
            <w:r w:rsidR="00C603DB" w:rsidRPr="00A97955">
              <w:rPr>
                <w:rFonts w:ascii="Times New Roman" w:hAnsi="Times New Roman"/>
                <w:sz w:val="24"/>
                <w:szCs w:val="24"/>
              </w:rPr>
              <w:t>.</w:t>
            </w:r>
          </w:p>
          <w:p w:rsidR="00C603DB" w:rsidRPr="00A97955" w:rsidRDefault="00C603DB" w:rsidP="0062477E">
            <w:pPr>
              <w:jc w:val="both"/>
              <w:rPr>
                <w:rFonts w:ascii="Times New Roman" w:eastAsia="Calibri" w:hAnsi="Times New Roman" w:cs="Times New Roman"/>
                <w:sz w:val="24"/>
                <w:szCs w:val="24"/>
              </w:rPr>
            </w:pPr>
            <w:r w:rsidRPr="00A97955">
              <w:rPr>
                <w:rFonts w:ascii="Times New Roman" w:hAnsi="Times New Roman"/>
                <w:sz w:val="24"/>
                <w:szCs w:val="24"/>
              </w:rPr>
              <w:t>Проект «Дворец молодежи» находится на стадии реализации. Здание площадью 1400 кв.</w:t>
            </w:r>
            <w:r w:rsidR="00E3502D" w:rsidRPr="00A97955">
              <w:rPr>
                <w:rFonts w:ascii="Times New Roman" w:hAnsi="Times New Roman"/>
                <w:sz w:val="24"/>
                <w:szCs w:val="24"/>
              </w:rPr>
              <w:t xml:space="preserve"> </w:t>
            </w:r>
            <w:r w:rsidRPr="00A97955">
              <w:rPr>
                <w:rFonts w:ascii="Times New Roman" w:hAnsi="Times New Roman"/>
                <w:sz w:val="24"/>
                <w:szCs w:val="24"/>
              </w:rPr>
              <w:t xml:space="preserve">м передано в оперативное управление МКУ «КЦСОМ «Пульс», подготовлен проект визуализации помещений. В настоящий момент </w:t>
            </w:r>
            <w:r w:rsidR="00586E54" w:rsidRPr="00A97955">
              <w:rPr>
                <w:rFonts w:ascii="Times New Roman" w:hAnsi="Times New Roman"/>
                <w:sz w:val="24"/>
                <w:szCs w:val="24"/>
              </w:rPr>
              <w:t xml:space="preserve"> определен подрядчик на текущий ремонт посредством конкурсных процедур</w:t>
            </w:r>
            <w:r w:rsidR="0062477E" w:rsidRPr="00A97955">
              <w:rPr>
                <w:rFonts w:ascii="Times New Roman" w:hAnsi="Times New Roman"/>
                <w:sz w:val="24"/>
                <w:szCs w:val="24"/>
              </w:rPr>
              <w:t>, подписан контракт. Готовится акт приёма–передачи объекта</w:t>
            </w:r>
            <w:r w:rsidR="00586E54" w:rsidRPr="00A97955">
              <w:rPr>
                <w:rFonts w:ascii="Times New Roman" w:hAnsi="Times New Roman"/>
                <w:sz w:val="24"/>
                <w:szCs w:val="24"/>
              </w:rPr>
              <w:t>.</w:t>
            </w:r>
            <w:r w:rsidR="009C7085" w:rsidRPr="00A97955">
              <w:rPr>
                <w:rFonts w:ascii="Times New Roman" w:hAnsi="Times New Roman"/>
                <w:sz w:val="24"/>
                <w:szCs w:val="24"/>
              </w:rPr>
              <w:t xml:space="preserve"> Р</w:t>
            </w:r>
            <w:r w:rsidR="0062477E" w:rsidRPr="00A97955">
              <w:rPr>
                <w:rFonts w:ascii="Times New Roman" w:hAnsi="Times New Roman"/>
                <w:sz w:val="24"/>
                <w:szCs w:val="24"/>
              </w:rPr>
              <w:t>аботы по ремонту ведутся.</w:t>
            </w:r>
          </w:p>
        </w:tc>
      </w:tr>
      <w:tr w:rsidR="006E199C" w:rsidRPr="00A97955" w:rsidTr="00D833E0">
        <w:tc>
          <w:tcPr>
            <w:tcW w:w="2802" w:type="dxa"/>
          </w:tcPr>
          <w:p w:rsidR="00585417" w:rsidRPr="00A97955" w:rsidRDefault="00585417" w:rsidP="00176F10">
            <w:pPr>
              <w:jc w:val="center"/>
              <w:rPr>
                <w:rFonts w:ascii="Times New Roman" w:hAnsi="Times New Roman"/>
                <w:bCs/>
                <w:sz w:val="24"/>
                <w:szCs w:val="24"/>
              </w:rPr>
            </w:pPr>
            <w:r w:rsidRPr="00A97955">
              <w:rPr>
                <w:rFonts w:ascii="Times New Roman" w:hAnsi="Times New Roman"/>
                <w:bCs/>
                <w:sz w:val="24"/>
                <w:szCs w:val="24"/>
              </w:rPr>
              <w:t>Приоритетный проект «Территория активной молодежи»</w:t>
            </w:r>
          </w:p>
        </w:tc>
        <w:tc>
          <w:tcPr>
            <w:tcW w:w="99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E27FF4" w:rsidRPr="00A97955" w:rsidRDefault="00585417" w:rsidP="00585417">
            <w:pPr>
              <w:jc w:val="both"/>
              <w:rPr>
                <w:rFonts w:ascii="Times New Roman" w:hAnsi="Times New Roman"/>
                <w:sz w:val="24"/>
                <w:szCs w:val="24"/>
              </w:rPr>
            </w:pPr>
            <w:r w:rsidRPr="00A97955">
              <w:rPr>
                <w:rFonts w:ascii="Times New Roman" w:hAnsi="Times New Roman"/>
                <w:sz w:val="24"/>
                <w:szCs w:val="24"/>
              </w:rPr>
              <w:t>Проект направлен на вовлеченность молодежи</w:t>
            </w:r>
            <w:r w:rsidR="00E27FF4" w:rsidRPr="00A97955">
              <w:rPr>
                <w:rFonts w:ascii="Times New Roman" w:hAnsi="Times New Roman"/>
                <w:sz w:val="24"/>
                <w:szCs w:val="24"/>
              </w:rPr>
              <w:t xml:space="preserve"> г. Геленджик.</w:t>
            </w:r>
          </w:p>
          <w:p w:rsidR="00E27FF4" w:rsidRPr="00A97955" w:rsidRDefault="00E27FF4" w:rsidP="00E27FF4">
            <w:pPr>
              <w:jc w:val="both"/>
              <w:rPr>
                <w:rFonts w:ascii="Times New Roman" w:hAnsi="Times New Roman"/>
                <w:sz w:val="24"/>
                <w:szCs w:val="24"/>
              </w:rPr>
            </w:pPr>
            <w:r w:rsidRPr="00A97955">
              <w:rPr>
                <w:rFonts w:ascii="Times New Roman" w:hAnsi="Times New Roman"/>
                <w:sz w:val="24"/>
                <w:szCs w:val="24"/>
              </w:rPr>
              <w:t xml:space="preserve">Регулярно проводятся мероприятия по привлечению молодежи к участию в реализации молодежной политики на территории муниципального образования, организовывается полезная занятость молодежи и досуг. В целях привлечения молодежи открываются новые клубы по месту жительства, проводятся ремонты объектов молодежной политики. Информация о мероприятиях для молодежи публикуется в средствах массовой информации, проводится презентация деятельности учреждения на базе профессиональных учебных заведений. </w:t>
            </w:r>
          </w:p>
          <w:p w:rsidR="00C603DB" w:rsidRPr="00A97955" w:rsidRDefault="00E27FF4" w:rsidP="00E27FF4">
            <w:pPr>
              <w:jc w:val="both"/>
              <w:rPr>
                <w:rFonts w:ascii="Times New Roman" w:hAnsi="Times New Roman"/>
                <w:sz w:val="24"/>
                <w:szCs w:val="24"/>
              </w:rPr>
            </w:pPr>
            <w:r w:rsidRPr="00A97955">
              <w:rPr>
                <w:rFonts w:ascii="Times New Roman" w:hAnsi="Times New Roman"/>
                <w:sz w:val="24"/>
                <w:szCs w:val="24"/>
              </w:rPr>
              <w:t xml:space="preserve">МКУ «КЦСОМ «Пульс» особое внимание уделяется молодежи с ограниченными возможностями здоровья. Они привлекаются в деятельность клубов по месту жительства, волонтерское движение, к участию в мероприятиях различной направленности, а также к участию в краевых и Всероссийских мероприятиях. В 2025 году было организовано и проведено более 1560 мероприятий различных направленностей с общим </w:t>
            </w:r>
            <w:r w:rsidRPr="00A97955">
              <w:rPr>
                <w:rFonts w:ascii="Times New Roman" w:hAnsi="Times New Roman"/>
                <w:sz w:val="24"/>
                <w:szCs w:val="24"/>
              </w:rPr>
              <w:lastRenderedPageBreak/>
              <w:t>охватом молодежи более 124000 человек, среди которых в т.</w:t>
            </w:r>
            <w:r w:rsidR="0062477E" w:rsidRPr="00A97955">
              <w:rPr>
                <w:rFonts w:ascii="Times New Roman" w:hAnsi="Times New Roman"/>
                <w:sz w:val="24"/>
                <w:szCs w:val="24"/>
              </w:rPr>
              <w:t xml:space="preserve"> </w:t>
            </w:r>
            <w:r w:rsidRPr="00A97955">
              <w:rPr>
                <w:rFonts w:ascii="Times New Roman" w:hAnsi="Times New Roman"/>
                <w:sz w:val="24"/>
                <w:szCs w:val="24"/>
              </w:rPr>
              <w:t>ч. молодые люди с ограниченными возможностями здоровья</w:t>
            </w:r>
          </w:p>
        </w:tc>
      </w:tr>
      <w:tr w:rsidR="00585417" w:rsidRPr="00A97955" w:rsidTr="00D833E0">
        <w:tc>
          <w:tcPr>
            <w:tcW w:w="2802" w:type="dxa"/>
          </w:tcPr>
          <w:p w:rsidR="00585417" w:rsidRPr="00A97955" w:rsidRDefault="00585417" w:rsidP="00176F10">
            <w:pPr>
              <w:jc w:val="center"/>
              <w:rPr>
                <w:rFonts w:ascii="Times New Roman" w:hAnsi="Times New Roman"/>
                <w:bCs/>
                <w:sz w:val="24"/>
                <w:szCs w:val="24"/>
              </w:rPr>
            </w:pPr>
            <w:r w:rsidRPr="00A97955">
              <w:rPr>
                <w:rFonts w:ascii="Times New Roman" w:hAnsi="Times New Roman"/>
                <w:bCs/>
                <w:sz w:val="24"/>
                <w:szCs w:val="24"/>
              </w:rPr>
              <w:lastRenderedPageBreak/>
              <w:t>Приоритетный проект «Кадровое обеспечение в сфере молодёжной политики»</w:t>
            </w:r>
          </w:p>
        </w:tc>
        <w:tc>
          <w:tcPr>
            <w:tcW w:w="99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585417" w:rsidRPr="00A97955" w:rsidRDefault="00E27FF4" w:rsidP="0058541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Специалисты МКУ «КЦСОМ «Пульс» принимают участие в различных образовательных программах и курсах по повышению квалификации. В том числе специалисты регулярно принимают участие в краевых образовательных мероприятиях, проводимых Департаментом молодежной политики Краснодарского края. В 2025 году МКУ «КЦСОМ «Пульс» перешли на общеотраслевую систему оплаты труда, с целью увеличения заработной платы специалистам по работе с молодежью и привлечения квалифицированных кадров. Управлением по делам молодежи на постоянной основе оказывается организационно-методическая помощь МКУ «КЦСОМ «Пульс». Ежедневно сотрудники управления по делам молодежи оказывают</w:t>
            </w:r>
            <w:r w:rsidRPr="00A97955">
              <w:t xml:space="preserve"> </w:t>
            </w:r>
            <w:r w:rsidRPr="00A97955">
              <w:rPr>
                <w:rFonts w:ascii="Times New Roman" w:eastAsia="Calibri" w:hAnsi="Times New Roman" w:cs="Times New Roman"/>
                <w:sz w:val="24"/>
                <w:szCs w:val="24"/>
              </w:rPr>
              <w:t xml:space="preserve">специалистам МКУ «КЦСОМ «Пульс» консультационную помощь, помощь в составлении плановой и отчетной документации, а также помощь в организации мероприятий. </w:t>
            </w:r>
          </w:p>
        </w:tc>
      </w:tr>
    </w:tbl>
    <w:p w:rsidR="0037272F" w:rsidRPr="00A97955" w:rsidRDefault="0037272F" w:rsidP="00882DE3">
      <w:pPr>
        <w:spacing w:after="0" w:line="240" w:lineRule="auto"/>
        <w:ind w:firstLine="709"/>
        <w:jc w:val="center"/>
        <w:rPr>
          <w:rFonts w:ascii="Times New Roman" w:eastAsia="Calibri" w:hAnsi="Times New Roman" w:cs="Times New Roman"/>
          <w:sz w:val="28"/>
          <w:szCs w:val="28"/>
        </w:rPr>
      </w:pPr>
    </w:p>
    <w:p w:rsidR="009C7085" w:rsidRPr="00A97955" w:rsidRDefault="009C7085" w:rsidP="00882DE3">
      <w:pPr>
        <w:spacing w:after="0" w:line="240" w:lineRule="auto"/>
        <w:jc w:val="center"/>
        <w:rPr>
          <w:rFonts w:ascii="Times New Roman" w:eastAsia="Calibri" w:hAnsi="Times New Roman" w:cs="Times New Roman"/>
          <w:sz w:val="28"/>
          <w:szCs w:val="28"/>
        </w:rPr>
      </w:pPr>
    </w:p>
    <w:p w:rsidR="00F86F28" w:rsidRDefault="00F86F28" w:rsidP="00882DE3">
      <w:pPr>
        <w:spacing w:after="0" w:line="240" w:lineRule="auto"/>
        <w:jc w:val="center"/>
        <w:rPr>
          <w:rFonts w:ascii="Times New Roman" w:eastAsia="Calibri" w:hAnsi="Times New Roman" w:cs="Times New Roman"/>
          <w:sz w:val="28"/>
          <w:szCs w:val="28"/>
        </w:rPr>
      </w:pPr>
    </w:p>
    <w:p w:rsidR="00145D2A" w:rsidRPr="00A97955" w:rsidRDefault="00882DE3" w:rsidP="00882DE3">
      <w:pPr>
        <w:spacing w:after="0" w:line="240" w:lineRule="auto"/>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4.</w:t>
      </w:r>
      <w:r w:rsidR="00145D2A" w:rsidRPr="00A97955">
        <w:rPr>
          <w:rFonts w:ascii="Times New Roman" w:eastAsia="Calibri" w:hAnsi="Times New Roman" w:cs="Times New Roman"/>
          <w:sz w:val="28"/>
          <w:szCs w:val="28"/>
        </w:rPr>
        <w:t xml:space="preserve"> МФП «Современная инфраструктура Геленджика»</w:t>
      </w: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C238FE" w:rsidRPr="00A97955" w:rsidRDefault="00C238FE" w:rsidP="00C238FE">
      <w:pPr>
        <w:spacing w:after="0" w:line="240" w:lineRule="auto"/>
        <w:ind w:firstLine="714"/>
        <w:jc w:val="both"/>
        <w:rPr>
          <w:rFonts w:ascii="Times New Roman" w:eastAsia="Calibri" w:hAnsi="Times New Roman" w:cs="Times New Roman"/>
          <w:bCs/>
          <w:iCs/>
          <w:sz w:val="28"/>
          <w:szCs w:val="28"/>
        </w:rPr>
      </w:pPr>
      <w:r w:rsidRPr="00A97955">
        <w:rPr>
          <w:rFonts w:ascii="Times New Roman" w:hAnsi="Times New Roman" w:cs="Times New Roman"/>
          <w:sz w:val="28"/>
          <w:szCs w:val="28"/>
        </w:rPr>
        <w:t xml:space="preserve">Цель проекта: </w:t>
      </w:r>
      <w:r w:rsidRPr="00A97955">
        <w:rPr>
          <w:rFonts w:ascii="Times New Roman" w:eastAsia="Calibri" w:hAnsi="Times New Roman" w:cs="Times New Roman"/>
          <w:bCs/>
          <w:iCs/>
          <w:sz w:val="28"/>
          <w:szCs w:val="28"/>
        </w:rPr>
        <w:t>«Комплексное развитие и реконструкция коммунальной инфраструктуры города-курорта Геленджика»</w:t>
      </w:r>
      <w:r w:rsidRPr="00A97955">
        <w:rPr>
          <w:rFonts w:ascii="Arial" w:eastAsia="Calibri" w:hAnsi="Arial" w:cs="Times New Roman"/>
          <w:b/>
          <w:bCs/>
          <w:iCs/>
        </w:rPr>
        <w:t xml:space="preserve"> </w:t>
      </w:r>
      <w:r w:rsidRPr="00A97955">
        <w:rPr>
          <w:rFonts w:ascii="Times New Roman" w:eastAsia="Calibri" w:hAnsi="Times New Roman" w:cs="Times New Roman"/>
          <w:bCs/>
          <w:iCs/>
          <w:sz w:val="28"/>
          <w:szCs w:val="28"/>
        </w:rPr>
        <w:t>и «Развитие пассажирской транспортной инфраструктуры»:</w:t>
      </w:r>
    </w:p>
    <w:p w:rsidR="00C238FE" w:rsidRPr="00A97955" w:rsidRDefault="00C238FE" w:rsidP="00C238FE">
      <w:pPr>
        <w:pStyle w:val="a"/>
        <w:numPr>
          <w:ilvl w:val="0"/>
          <w:numId w:val="0"/>
        </w:numPr>
        <w:spacing w:before="0" w:after="0"/>
        <w:ind w:firstLine="709"/>
        <w:rPr>
          <w:rFonts w:ascii="Times New Roman" w:hAnsi="Times New Roman"/>
          <w:sz w:val="28"/>
          <w:szCs w:val="28"/>
          <w:lang w:val="ru-RU"/>
        </w:rPr>
      </w:pPr>
      <w:r w:rsidRPr="00A97955">
        <w:rPr>
          <w:rFonts w:ascii="Times New Roman" w:eastAsia="Calibri" w:hAnsi="Times New Roman"/>
          <w:bCs/>
          <w:iCs/>
          <w:sz w:val="28"/>
          <w:szCs w:val="28"/>
          <w:lang w:val="ru-RU"/>
        </w:rPr>
        <w:t xml:space="preserve">- </w:t>
      </w:r>
      <w:r w:rsidRPr="00A97955">
        <w:rPr>
          <w:rFonts w:ascii="Times New Roman" w:hAnsi="Times New Roman"/>
          <w:sz w:val="28"/>
          <w:szCs w:val="28"/>
          <w:lang w:val="ru-RU"/>
        </w:rPr>
        <w:t>сбалансированное пространство жизнедеятельности с развитыми системами коммунальной инфраструктуры и сервисами жилищно-коммунального хозяйства, круглогодично обеспечивающими население, отдыхающих и бизнес коммунальными ресурсами и услугами высокого качества в необходимом объёме; самый экологически чистый морской курорт России благодаря развитой инновационной коммунальной инфраструктуре;</w:t>
      </w:r>
    </w:p>
    <w:p w:rsidR="00F24919" w:rsidRDefault="00C238FE" w:rsidP="00554933">
      <w:pPr>
        <w:spacing w:after="0" w:line="240" w:lineRule="auto"/>
        <w:ind w:firstLine="851"/>
        <w:jc w:val="both"/>
        <w:rPr>
          <w:rFonts w:ascii="Times New Roman" w:eastAsia="Calibri" w:hAnsi="Times New Roman" w:cs="Times New Roman"/>
          <w:sz w:val="28"/>
          <w:szCs w:val="28"/>
        </w:rPr>
      </w:pPr>
      <w:r w:rsidRPr="00A97955">
        <w:rPr>
          <w:rFonts w:ascii="Times New Roman" w:hAnsi="Times New Roman" w:cs="Times New Roman"/>
          <w:sz w:val="28"/>
          <w:szCs w:val="28"/>
        </w:rPr>
        <w:t xml:space="preserve">- </w:t>
      </w:r>
      <w:r w:rsidRPr="00A97955">
        <w:rPr>
          <w:rFonts w:ascii="Times New Roman" w:eastAsia="Calibri" w:hAnsi="Times New Roman" w:cs="Times New Roman"/>
          <w:sz w:val="28"/>
          <w:szCs w:val="28"/>
        </w:rPr>
        <w:t>курорт с высокой транспортной доступностью и развитой пассажирской транспортной инфраструктурой, обеспечивающей качественное обслуживание и комфортность проживания на территории муниципального образования отдыхающих и постоянного населения</w:t>
      </w:r>
      <w:r w:rsidR="00E3502D" w:rsidRPr="00A97955">
        <w:rPr>
          <w:rFonts w:ascii="Times New Roman" w:eastAsia="Calibri" w:hAnsi="Times New Roman" w:cs="Times New Roman"/>
          <w:sz w:val="28"/>
          <w:szCs w:val="28"/>
        </w:rPr>
        <w:t>,</w:t>
      </w:r>
      <w:r w:rsidRPr="00A97955">
        <w:rPr>
          <w:rFonts w:ascii="Times New Roman" w:eastAsia="Calibri" w:hAnsi="Times New Roman" w:cs="Times New Roman"/>
          <w:sz w:val="28"/>
          <w:szCs w:val="28"/>
        </w:rPr>
        <w:t xml:space="preserve"> как в курор</w:t>
      </w:r>
      <w:r w:rsidR="005D5D96" w:rsidRPr="00A97955">
        <w:rPr>
          <w:rFonts w:ascii="Times New Roman" w:eastAsia="Calibri" w:hAnsi="Times New Roman" w:cs="Times New Roman"/>
          <w:sz w:val="28"/>
          <w:szCs w:val="28"/>
        </w:rPr>
        <w:t>тный сезон, так и в межсезонье.</w:t>
      </w:r>
    </w:p>
    <w:p w:rsidR="00F86F28" w:rsidRPr="00A97955" w:rsidRDefault="00F86F28" w:rsidP="00554933">
      <w:pPr>
        <w:spacing w:after="0" w:line="240" w:lineRule="auto"/>
        <w:ind w:firstLine="851"/>
        <w:jc w:val="both"/>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675"/>
        <w:gridCol w:w="3402"/>
        <w:gridCol w:w="1418"/>
        <w:gridCol w:w="1276"/>
        <w:gridCol w:w="3083"/>
      </w:tblGrid>
      <w:tr w:rsidR="006E199C" w:rsidRPr="00A97955" w:rsidTr="00E4439C">
        <w:tc>
          <w:tcPr>
            <w:tcW w:w="675" w:type="dxa"/>
          </w:tcPr>
          <w:p w:rsidR="00247B9E" w:rsidRPr="00A97955" w:rsidRDefault="00247B9E"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402" w:type="dxa"/>
          </w:tcPr>
          <w:p w:rsidR="00247B9E" w:rsidRPr="00A97955" w:rsidRDefault="00247B9E"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8" w:type="dxa"/>
          </w:tcPr>
          <w:p w:rsidR="00247B9E" w:rsidRPr="00A97955" w:rsidRDefault="00247B9E" w:rsidP="00E443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E4439C"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270A23" w:rsidRPr="00A97955">
              <w:rPr>
                <w:rFonts w:ascii="Times New Roman" w:eastAsia="Calibri" w:hAnsi="Times New Roman" w:cs="Times New Roman"/>
                <w:sz w:val="24"/>
                <w:szCs w:val="24"/>
              </w:rPr>
              <w:t>5</w:t>
            </w:r>
          </w:p>
        </w:tc>
        <w:tc>
          <w:tcPr>
            <w:tcW w:w="1276" w:type="dxa"/>
          </w:tcPr>
          <w:p w:rsidR="00247B9E" w:rsidRPr="00A97955" w:rsidRDefault="00247B9E" w:rsidP="00E443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270A23" w:rsidRPr="00A97955">
              <w:rPr>
                <w:rFonts w:ascii="Times New Roman" w:eastAsia="Calibri" w:hAnsi="Times New Roman" w:cs="Times New Roman"/>
                <w:sz w:val="24"/>
                <w:szCs w:val="24"/>
              </w:rPr>
              <w:t>5</w:t>
            </w:r>
          </w:p>
        </w:tc>
        <w:tc>
          <w:tcPr>
            <w:tcW w:w="3083" w:type="dxa"/>
          </w:tcPr>
          <w:p w:rsidR="00247B9E" w:rsidRPr="00A97955" w:rsidRDefault="00247B9E"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E4439C">
        <w:tc>
          <w:tcPr>
            <w:tcW w:w="675"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402"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8"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276"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083"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402" w:type="dxa"/>
          </w:tcPr>
          <w:p w:rsidR="000A4C9B" w:rsidRPr="00A97955" w:rsidRDefault="000A4C9B" w:rsidP="00E3502D">
            <w:pPr>
              <w:jc w:val="both"/>
              <w:rPr>
                <w:rFonts w:ascii="Times New Roman" w:hAnsi="Times New Roman" w:cs="Times New Roman"/>
                <w:sz w:val="24"/>
                <w:szCs w:val="24"/>
              </w:rPr>
            </w:pPr>
            <w:r w:rsidRPr="00A97955">
              <w:rPr>
                <w:rFonts w:ascii="Times New Roman" w:hAnsi="Times New Roman" w:cs="Times New Roman"/>
                <w:sz w:val="24"/>
                <w:szCs w:val="24"/>
              </w:rPr>
              <w:t>Количество пассажиров воздушного транспорта, обслуженных аэропортом Геленджик, тыс. человек</w:t>
            </w:r>
          </w:p>
        </w:tc>
        <w:tc>
          <w:tcPr>
            <w:tcW w:w="1418" w:type="dxa"/>
          </w:tcPr>
          <w:p w:rsidR="000A4C9B" w:rsidRPr="00A97955" w:rsidRDefault="006A38C5"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753</w:t>
            </w:r>
          </w:p>
        </w:tc>
        <w:tc>
          <w:tcPr>
            <w:tcW w:w="1276" w:type="dxa"/>
          </w:tcPr>
          <w:p w:rsidR="000A4C9B" w:rsidRPr="00A97955" w:rsidRDefault="003B5157"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160</w:t>
            </w:r>
          </w:p>
        </w:tc>
        <w:tc>
          <w:tcPr>
            <w:tcW w:w="3083" w:type="dxa"/>
          </w:tcPr>
          <w:p w:rsidR="000A4C9B" w:rsidRDefault="003B5157" w:rsidP="009C7085">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Ограниченное количество направлений и частоты отправлений в условиях проведения СВО, ограничение полетов, задержка рейсов.</w:t>
            </w:r>
          </w:p>
          <w:p w:rsidR="00F86F28" w:rsidRPr="00A97955" w:rsidRDefault="00F86F28" w:rsidP="009C7085">
            <w:pPr>
              <w:jc w:val="both"/>
              <w:rPr>
                <w:rFonts w:ascii="Times New Roman" w:eastAsia="Times New Roman" w:hAnsi="Times New Roman" w:cs="Times New Roman"/>
                <w:sz w:val="24"/>
                <w:szCs w:val="24"/>
                <w:lang w:eastAsia="ru-RU"/>
              </w:rPr>
            </w:pP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402" w:type="dxa"/>
          </w:tcPr>
          <w:p w:rsidR="000A4C9B" w:rsidRPr="00A97955" w:rsidRDefault="000A4C9B" w:rsidP="00E3502D">
            <w:pPr>
              <w:jc w:val="both"/>
              <w:rPr>
                <w:rFonts w:ascii="Times New Roman" w:hAnsi="Times New Roman" w:cs="Times New Roman"/>
                <w:sz w:val="24"/>
                <w:szCs w:val="24"/>
              </w:rPr>
            </w:pPr>
            <w:r w:rsidRPr="00A97955">
              <w:rPr>
                <w:rFonts w:ascii="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 %</w:t>
            </w:r>
          </w:p>
        </w:tc>
        <w:tc>
          <w:tcPr>
            <w:tcW w:w="1418" w:type="dxa"/>
          </w:tcPr>
          <w:p w:rsidR="000A4C9B" w:rsidRPr="00A97955" w:rsidRDefault="007E0BE3" w:rsidP="006A38C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6A38C5" w:rsidRPr="00A97955">
              <w:rPr>
                <w:rFonts w:ascii="Times New Roman" w:eastAsia="Calibri" w:hAnsi="Times New Roman" w:cs="Times New Roman"/>
                <w:sz w:val="24"/>
                <w:szCs w:val="24"/>
              </w:rPr>
              <w:t>9</w:t>
            </w:r>
            <w:r w:rsidR="006242BC" w:rsidRPr="00A97955">
              <w:rPr>
                <w:rFonts w:ascii="Times New Roman" w:eastAsia="Calibri" w:hAnsi="Times New Roman" w:cs="Times New Roman"/>
                <w:sz w:val="24"/>
                <w:szCs w:val="24"/>
              </w:rPr>
              <w:t>,0</w:t>
            </w:r>
          </w:p>
        </w:tc>
        <w:tc>
          <w:tcPr>
            <w:tcW w:w="1276" w:type="dxa"/>
          </w:tcPr>
          <w:p w:rsidR="000A4C9B" w:rsidRPr="00A97955" w:rsidRDefault="00B44006"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72,7</w:t>
            </w:r>
          </w:p>
        </w:tc>
        <w:tc>
          <w:tcPr>
            <w:tcW w:w="3083" w:type="dxa"/>
          </w:tcPr>
          <w:p w:rsidR="000A4C9B" w:rsidRPr="00A97955" w:rsidRDefault="00CF0BA5" w:rsidP="00720BD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402" w:type="dxa"/>
          </w:tcPr>
          <w:p w:rsidR="000A4C9B" w:rsidRPr="00A97955" w:rsidRDefault="000A4C9B" w:rsidP="00E3502D">
            <w:pPr>
              <w:jc w:val="both"/>
              <w:rPr>
                <w:rFonts w:ascii="Times New Roman" w:hAnsi="Times New Roman" w:cs="Times New Roman"/>
                <w:sz w:val="24"/>
                <w:szCs w:val="24"/>
              </w:rPr>
            </w:pPr>
            <w:r w:rsidRPr="00A97955">
              <w:rPr>
                <w:rFonts w:ascii="Times New Roman" w:hAnsi="Times New Roman" w:cs="Times New Roman"/>
                <w:sz w:val="24"/>
                <w:szCs w:val="24"/>
              </w:rPr>
              <w:t>Перевезено пассажиров организациями автомобильного транспорта об</w:t>
            </w:r>
            <w:r w:rsidR="007E0BE3" w:rsidRPr="00A97955">
              <w:rPr>
                <w:rFonts w:ascii="Times New Roman" w:hAnsi="Times New Roman" w:cs="Times New Roman"/>
                <w:sz w:val="24"/>
                <w:szCs w:val="24"/>
              </w:rPr>
              <w:t>щего пользования, тыс. человек</w:t>
            </w:r>
          </w:p>
        </w:tc>
        <w:tc>
          <w:tcPr>
            <w:tcW w:w="1418" w:type="dxa"/>
          </w:tcPr>
          <w:p w:rsidR="000A4C9B" w:rsidRPr="00A97955" w:rsidRDefault="006A38C5"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6922</w:t>
            </w:r>
          </w:p>
        </w:tc>
        <w:tc>
          <w:tcPr>
            <w:tcW w:w="1276" w:type="dxa"/>
          </w:tcPr>
          <w:p w:rsidR="000A4C9B" w:rsidRPr="00A97955" w:rsidRDefault="003B5157"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4431</w:t>
            </w:r>
          </w:p>
        </w:tc>
        <w:tc>
          <w:tcPr>
            <w:tcW w:w="3083" w:type="dxa"/>
          </w:tcPr>
          <w:p w:rsidR="003B5157" w:rsidRPr="00A97955" w:rsidRDefault="003B5157" w:rsidP="003B515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Шаговая доступность социально значимых объектов;</w:t>
            </w:r>
          </w:p>
          <w:p w:rsidR="003B5157" w:rsidRPr="00A97955" w:rsidRDefault="003B5157" w:rsidP="003B515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Увеличение количества личного транспорта;</w:t>
            </w:r>
          </w:p>
          <w:p w:rsidR="000A4C9B" w:rsidRDefault="003B5157" w:rsidP="009C708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Доступная широкому кругу граждан стоимость такси, в том числе для кооперированных поездок.</w:t>
            </w:r>
          </w:p>
          <w:p w:rsidR="00F86F28" w:rsidRPr="00A97955" w:rsidRDefault="00F86F28" w:rsidP="009C7085">
            <w:pPr>
              <w:jc w:val="both"/>
              <w:rPr>
                <w:rFonts w:ascii="Times New Roman" w:eastAsia="Calibri" w:hAnsi="Times New Roman" w:cs="Times New Roman"/>
                <w:sz w:val="24"/>
                <w:szCs w:val="24"/>
              </w:rPr>
            </w:pPr>
          </w:p>
        </w:tc>
      </w:tr>
      <w:tr w:rsidR="006E199C" w:rsidRPr="00A97955" w:rsidTr="00E4439C">
        <w:tc>
          <w:tcPr>
            <w:tcW w:w="675" w:type="dxa"/>
          </w:tcPr>
          <w:p w:rsidR="000A4C9B" w:rsidRPr="00DB1978" w:rsidRDefault="000A4C9B" w:rsidP="00720BD3">
            <w:pPr>
              <w:jc w:val="center"/>
              <w:rPr>
                <w:rFonts w:ascii="Times New Roman" w:eastAsia="Calibri" w:hAnsi="Times New Roman" w:cs="Times New Roman"/>
                <w:sz w:val="24"/>
                <w:szCs w:val="24"/>
              </w:rPr>
            </w:pPr>
            <w:r w:rsidRPr="00DB1978">
              <w:rPr>
                <w:rFonts w:ascii="Times New Roman" w:eastAsia="Calibri" w:hAnsi="Times New Roman" w:cs="Times New Roman"/>
                <w:sz w:val="24"/>
                <w:szCs w:val="24"/>
              </w:rPr>
              <w:t>4</w:t>
            </w:r>
          </w:p>
        </w:tc>
        <w:tc>
          <w:tcPr>
            <w:tcW w:w="3402" w:type="dxa"/>
          </w:tcPr>
          <w:p w:rsidR="000A4C9B" w:rsidRPr="00DB1978" w:rsidRDefault="000A4C9B" w:rsidP="000A4C9B">
            <w:pPr>
              <w:jc w:val="both"/>
              <w:rPr>
                <w:rFonts w:ascii="Times New Roman" w:hAnsi="Times New Roman" w:cs="Times New Roman"/>
                <w:sz w:val="24"/>
                <w:szCs w:val="24"/>
              </w:rPr>
            </w:pPr>
            <w:r w:rsidRPr="00DB1978">
              <w:rPr>
                <w:rFonts w:ascii="Times New Roman" w:hAnsi="Times New Roman" w:cs="Times New Roman"/>
                <w:sz w:val="24"/>
                <w:szCs w:val="24"/>
              </w:rPr>
              <w:t>Установленная производственная мощность системы водоснабжения, тыс. куб. м/сутки</w:t>
            </w:r>
          </w:p>
        </w:tc>
        <w:tc>
          <w:tcPr>
            <w:tcW w:w="1418" w:type="dxa"/>
          </w:tcPr>
          <w:p w:rsidR="000A4C9B" w:rsidRPr="00DB1978" w:rsidRDefault="007E0BE3" w:rsidP="006A38C5">
            <w:pPr>
              <w:jc w:val="center"/>
              <w:rPr>
                <w:rFonts w:ascii="Times New Roman" w:eastAsia="Calibri" w:hAnsi="Times New Roman" w:cs="Times New Roman"/>
                <w:sz w:val="24"/>
                <w:szCs w:val="24"/>
              </w:rPr>
            </w:pPr>
            <w:r w:rsidRPr="00DB1978">
              <w:rPr>
                <w:rFonts w:ascii="Times New Roman" w:eastAsia="Calibri" w:hAnsi="Times New Roman" w:cs="Times New Roman"/>
                <w:sz w:val="24"/>
                <w:szCs w:val="24"/>
              </w:rPr>
              <w:t>6</w:t>
            </w:r>
            <w:r w:rsidR="006A38C5" w:rsidRPr="00DB1978">
              <w:rPr>
                <w:rFonts w:ascii="Times New Roman" w:eastAsia="Calibri" w:hAnsi="Times New Roman" w:cs="Times New Roman"/>
                <w:sz w:val="24"/>
                <w:szCs w:val="24"/>
              </w:rPr>
              <w:t>9</w:t>
            </w:r>
            <w:r w:rsidRPr="00DB1978">
              <w:rPr>
                <w:rFonts w:ascii="Times New Roman" w:eastAsia="Calibri" w:hAnsi="Times New Roman" w:cs="Times New Roman"/>
                <w:sz w:val="24"/>
                <w:szCs w:val="24"/>
              </w:rPr>
              <w:t>,6</w:t>
            </w:r>
          </w:p>
        </w:tc>
        <w:tc>
          <w:tcPr>
            <w:tcW w:w="1276" w:type="dxa"/>
          </w:tcPr>
          <w:p w:rsidR="000A4C9B" w:rsidRPr="00DB1978" w:rsidRDefault="0017254C" w:rsidP="00720BD3">
            <w:pPr>
              <w:jc w:val="center"/>
              <w:rPr>
                <w:rFonts w:ascii="Times New Roman" w:eastAsia="Calibri" w:hAnsi="Times New Roman" w:cs="Times New Roman"/>
                <w:sz w:val="24"/>
                <w:szCs w:val="24"/>
              </w:rPr>
            </w:pPr>
            <w:r w:rsidRPr="00DB1978">
              <w:rPr>
                <w:rFonts w:ascii="Times New Roman" w:eastAsia="Calibri" w:hAnsi="Times New Roman" w:cs="Times New Roman"/>
                <w:sz w:val="24"/>
                <w:szCs w:val="24"/>
              </w:rPr>
              <w:t>50,0</w:t>
            </w:r>
          </w:p>
        </w:tc>
        <w:tc>
          <w:tcPr>
            <w:tcW w:w="3083" w:type="dxa"/>
          </w:tcPr>
          <w:p w:rsidR="000A4C9B" w:rsidRDefault="00920691" w:rsidP="00DB1978">
            <w:pPr>
              <w:jc w:val="both"/>
              <w:rPr>
                <w:rFonts w:ascii="Times New Roman" w:eastAsia="Calibri" w:hAnsi="Times New Roman" w:cs="Times New Roman"/>
                <w:sz w:val="24"/>
                <w:szCs w:val="24"/>
              </w:rPr>
            </w:pPr>
            <w:r w:rsidRPr="00DB1978">
              <w:rPr>
                <w:rFonts w:ascii="Times New Roman" w:eastAsia="Calibri" w:hAnsi="Times New Roman" w:cs="Times New Roman"/>
                <w:sz w:val="24"/>
                <w:szCs w:val="24"/>
              </w:rPr>
              <w:t xml:space="preserve">На данный момент проект строительства дополнительной </w:t>
            </w:r>
            <w:r w:rsidR="00975763" w:rsidRPr="00DB1978">
              <w:rPr>
                <w:rFonts w:ascii="Times New Roman" w:eastAsia="Calibri" w:hAnsi="Times New Roman" w:cs="Times New Roman"/>
                <w:sz w:val="24"/>
                <w:szCs w:val="24"/>
              </w:rPr>
              <w:t>в</w:t>
            </w:r>
            <w:r w:rsidRPr="00DB1978">
              <w:rPr>
                <w:rFonts w:ascii="Times New Roman" w:eastAsia="Calibri" w:hAnsi="Times New Roman" w:cs="Times New Roman"/>
                <w:sz w:val="24"/>
                <w:szCs w:val="24"/>
              </w:rPr>
              <w:t>етки водопровода  от КП</w:t>
            </w:r>
            <w:proofErr w:type="gramStart"/>
            <w:r w:rsidRPr="00DB1978">
              <w:rPr>
                <w:rFonts w:ascii="Times New Roman" w:eastAsia="Calibri" w:hAnsi="Times New Roman" w:cs="Times New Roman"/>
                <w:sz w:val="24"/>
                <w:szCs w:val="24"/>
              </w:rPr>
              <w:t>7</w:t>
            </w:r>
            <w:proofErr w:type="gramEnd"/>
            <w:r w:rsidRPr="00DB1978">
              <w:rPr>
                <w:rFonts w:ascii="Times New Roman" w:eastAsia="Calibri" w:hAnsi="Times New Roman" w:cs="Times New Roman"/>
                <w:sz w:val="24"/>
                <w:szCs w:val="24"/>
              </w:rPr>
              <w:t xml:space="preserve"> с. Кабардинка до РЧВ по ул.</w:t>
            </w:r>
            <w:r w:rsidR="00E3502D" w:rsidRPr="00DB1978">
              <w:rPr>
                <w:rFonts w:ascii="Times New Roman" w:eastAsia="Calibri" w:hAnsi="Times New Roman" w:cs="Times New Roman"/>
                <w:sz w:val="24"/>
                <w:szCs w:val="24"/>
              </w:rPr>
              <w:t xml:space="preserve"> </w:t>
            </w:r>
            <w:r w:rsidRPr="00DB1978">
              <w:rPr>
                <w:rFonts w:ascii="Times New Roman" w:eastAsia="Calibri" w:hAnsi="Times New Roman" w:cs="Times New Roman"/>
                <w:sz w:val="24"/>
                <w:szCs w:val="24"/>
              </w:rPr>
              <w:t>Новороссийской в г.</w:t>
            </w:r>
            <w:r w:rsidR="00E3502D" w:rsidRPr="00DB1978">
              <w:rPr>
                <w:rFonts w:ascii="Times New Roman" w:eastAsia="Calibri" w:hAnsi="Times New Roman" w:cs="Times New Roman"/>
                <w:sz w:val="24"/>
                <w:szCs w:val="24"/>
              </w:rPr>
              <w:t xml:space="preserve"> </w:t>
            </w:r>
            <w:r w:rsidRPr="00DB1978">
              <w:rPr>
                <w:rFonts w:ascii="Times New Roman" w:eastAsia="Calibri" w:hAnsi="Times New Roman" w:cs="Times New Roman"/>
                <w:sz w:val="24"/>
                <w:szCs w:val="24"/>
              </w:rPr>
              <w:t>Геленджик находится на разработке</w:t>
            </w:r>
            <w:r w:rsidR="00DB1978" w:rsidRPr="00DB1978">
              <w:rPr>
                <w:rFonts w:ascii="Times New Roman" w:eastAsia="Calibri" w:hAnsi="Times New Roman" w:cs="Times New Roman"/>
                <w:sz w:val="24"/>
                <w:szCs w:val="24"/>
              </w:rPr>
              <w:t>, готовится проектная документация.</w:t>
            </w:r>
          </w:p>
          <w:p w:rsidR="00F86F28" w:rsidRPr="00DB1978" w:rsidRDefault="00F86F28" w:rsidP="00DB1978">
            <w:pPr>
              <w:jc w:val="both"/>
              <w:rPr>
                <w:rFonts w:ascii="Times New Roman" w:eastAsia="Calibri" w:hAnsi="Times New Roman" w:cs="Times New Roman"/>
                <w:sz w:val="24"/>
                <w:szCs w:val="24"/>
              </w:rPr>
            </w:pP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c>
          <w:tcPr>
            <w:tcW w:w="3402" w:type="dxa"/>
          </w:tcPr>
          <w:p w:rsidR="000A4C9B" w:rsidRPr="00A97955" w:rsidRDefault="000A4C9B" w:rsidP="000A4C9B">
            <w:pPr>
              <w:jc w:val="both"/>
              <w:rPr>
                <w:rFonts w:ascii="Times New Roman" w:hAnsi="Times New Roman" w:cs="Times New Roman"/>
                <w:sz w:val="24"/>
                <w:szCs w:val="24"/>
              </w:rPr>
            </w:pPr>
            <w:r w:rsidRPr="00A97955">
              <w:rPr>
                <w:rFonts w:ascii="Times New Roman" w:hAnsi="Times New Roman" w:cs="Times New Roman"/>
                <w:sz w:val="24"/>
                <w:szCs w:val="24"/>
              </w:rPr>
              <w:t>Установленная производственная мощность очистных сооружений канализации, тыс. куб. м/сутки</w:t>
            </w:r>
          </w:p>
        </w:tc>
        <w:tc>
          <w:tcPr>
            <w:tcW w:w="1418" w:type="dxa"/>
          </w:tcPr>
          <w:p w:rsidR="000A4C9B" w:rsidRPr="00A97955" w:rsidRDefault="007E0BE3"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127,6</w:t>
            </w:r>
          </w:p>
        </w:tc>
        <w:tc>
          <w:tcPr>
            <w:tcW w:w="1276" w:type="dxa"/>
          </w:tcPr>
          <w:p w:rsidR="000A4C9B" w:rsidRPr="00A97955" w:rsidRDefault="0060448B" w:rsidP="00F226D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67,3</w:t>
            </w:r>
          </w:p>
        </w:tc>
        <w:tc>
          <w:tcPr>
            <w:tcW w:w="3083" w:type="dxa"/>
          </w:tcPr>
          <w:p w:rsidR="000A4C9B" w:rsidRDefault="009C7085" w:rsidP="006350A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На завершающей стадии </w:t>
            </w:r>
            <w:r w:rsidR="0060448B" w:rsidRPr="00A97955">
              <w:rPr>
                <w:rFonts w:ascii="Times New Roman" w:eastAsia="Calibri" w:hAnsi="Times New Roman" w:cs="Times New Roman"/>
                <w:sz w:val="24"/>
                <w:szCs w:val="24"/>
              </w:rPr>
              <w:t>с</w:t>
            </w:r>
            <w:r w:rsidR="00920691" w:rsidRPr="00A97955">
              <w:rPr>
                <w:rFonts w:ascii="Times New Roman" w:eastAsia="Calibri" w:hAnsi="Times New Roman" w:cs="Times New Roman"/>
                <w:sz w:val="24"/>
                <w:szCs w:val="24"/>
              </w:rPr>
              <w:t xml:space="preserve">троительство новых очистных сооружений </w:t>
            </w:r>
            <w:r w:rsidR="006350A7" w:rsidRPr="00A97955">
              <w:rPr>
                <w:rFonts w:ascii="Times New Roman" w:eastAsia="Calibri" w:hAnsi="Times New Roman" w:cs="Times New Roman"/>
                <w:sz w:val="24"/>
                <w:szCs w:val="24"/>
              </w:rPr>
              <w:t>«Тонкий мыс»</w:t>
            </w:r>
          </w:p>
          <w:p w:rsidR="00F86F28" w:rsidRPr="00A97955" w:rsidRDefault="00F86F28" w:rsidP="006350A7">
            <w:pPr>
              <w:jc w:val="both"/>
              <w:rPr>
                <w:rFonts w:ascii="Times New Roman" w:eastAsia="Calibri" w:hAnsi="Times New Roman" w:cs="Times New Roman"/>
                <w:sz w:val="24"/>
                <w:szCs w:val="24"/>
              </w:rPr>
            </w:pP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p>
        </w:tc>
        <w:tc>
          <w:tcPr>
            <w:tcW w:w="3402" w:type="dxa"/>
          </w:tcPr>
          <w:p w:rsidR="000A4C9B" w:rsidRPr="00A97955" w:rsidRDefault="000A4C9B" w:rsidP="00E4439C">
            <w:pPr>
              <w:jc w:val="both"/>
              <w:rPr>
                <w:rFonts w:ascii="Times New Roman" w:hAnsi="Times New Roman" w:cs="Times New Roman"/>
                <w:sz w:val="24"/>
                <w:szCs w:val="24"/>
              </w:rPr>
            </w:pPr>
            <w:r w:rsidRPr="00A97955">
              <w:rPr>
                <w:rFonts w:ascii="Times New Roman" w:hAnsi="Times New Roman" w:cs="Times New Roman"/>
                <w:sz w:val="24"/>
                <w:szCs w:val="24"/>
              </w:rPr>
              <w:t>Доля протяженности систем ливневой канализации, нуждающейся в ремонте, в общей протяженности ливневой канализации, %</w:t>
            </w:r>
          </w:p>
        </w:tc>
        <w:tc>
          <w:tcPr>
            <w:tcW w:w="1418" w:type="dxa"/>
          </w:tcPr>
          <w:p w:rsidR="000A4C9B" w:rsidRPr="00A97955" w:rsidRDefault="006242BC" w:rsidP="006A38C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r w:rsidR="006A38C5" w:rsidRPr="00A97955">
              <w:rPr>
                <w:rFonts w:ascii="Times New Roman" w:eastAsia="Calibri" w:hAnsi="Times New Roman" w:cs="Times New Roman"/>
                <w:sz w:val="24"/>
                <w:szCs w:val="24"/>
              </w:rPr>
              <w:t>0</w:t>
            </w:r>
            <w:r w:rsidRPr="00A97955">
              <w:rPr>
                <w:rFonts w:ascii="Times New Roman" w:eastAsia="Calibri" w:hAnsi="Times New Roman" w:cs="Times New Roman"/>
                <w:sz w:val="24"/>
                <w:szCs w:val="24"/>
              </w:rPr>
              <w:t>,0</w:t>
            </w:r>
          </w:p>
        </w:tc>
        <w:tc>
          <w:tcPr>
            <w:tcW w:w="1276" w:type="dxa"/>
          </w:tcPr>
          <w:p w:rsidR="000A4C9B" w:rsidRPr="00A97955" w:rsidRDefault="00B44006"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45</w:t>
            </w:r>
            <w:r w:rsidR="007B6546" w:rsidRPr="00A97955">
              <w:rPr>
                <w:rFonts w:ascii="Times New Roman" w:eastAsia="Calibri" w:hAnsi="Times New Roman" w:cs="Times New Roman"/>
                <w:sz w:val="24"/>
                <w:szCs w:val="24"/>
              </w:rPr>
              <w:t>,0</w:t>
            </w:r>
          </w:p>
        </w:tc>
        <w:tc>
          <w:tcPr>
            <w:tcW w:w="3083" w:type="dxa"/>
          </w:tcPr>
          <w:p w:rsidR="000A4C9B" w:rsidRPr="00A97955" w:rsidRDefault="00B44006" w:rsidP="00D2711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w:t>
            </w:r>
          </w:p>
        </w:tc>
        <w:tc>
          <w:tcPr>
            <w:tcW w:w="3402" w:type="dxa"/>
          </w:tcPr>
          <w:p w:rsidR="000A4C9B" w:rsidRPr="00A97955" w:rsidRDefault="000A4C9B" w:rsidP="000A4C9B">
            <w:pPr>
              <w:jc w:val="both"/>
              <w:rPr>
                <w:rFonts w:ascii="Times New Roman" w:hAnsi="Times New Roman" w:cs="Times New Roman"/>
                <w:sz w:val="24"/>
                <w:szCs w:val="24"/>
              </w:rPr>
            </w:pPr>
            <w:r w:rsidRPr="00A97955">
              <w:rPr>
                <w:rFonts w:ascii="Times New Roman" w:hAnsi="Times New Roman" w:cs="Times New Roman"/>
                <w:sz w:val="24"/>
                <w:szCs w:val="24"/>
              </w:rPr>
              <w:t>Уровень газификации населенных пунктов, %</w:t>
            </w:r>
          </w:p>
        </w:tc>
        <w:tc>
          <w:tcPr>
            <w:tcW w:w="1418" w:type="dxa"/>
          </w:tcPr>
          <w:p w:rsidR="000A4C9B" w:rsidRPr="00A97955" w:rsidRDefault="006A38C5"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83,2</w:t>
            </w:r>
          </w:p>
        </w:tc>
        <w:tc>
          <w:tcPr>
            <w:tcW w:w="1276" w:type="dxa"/>
          </w:tcPr>
          <w:p w:rsidR="000A4C9B" w:rsidRPr="00A97955" w:rsidRDefault="00265E52" w:rsidP="00265E52">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85,7</w:t>
            </w:r>
          </w:p>
        </w:tc>
        <w:tc>
          <w:tcPr>
            <w:tcW w:w="3083" w:type="dxa"/>
          </w:tcPr>
          <w:p w:rsidR="000A4C9B" w:rsidRPr="00A97955" w:rsidRDefault="002E2010" w:rsidP="0097576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0A4C9B"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8</w:t>
            </w:r>
          </w:p>
        </w:tc>
        <w:tc>
          <w:tcPr>
            <w:tcW w:w="3402" w:type="dxa"/>
          </w:tcPr>
          <w:p w:rsidR="000A4C9B" w:rsidRPr="00A97955" w:rsidRDefault="000A4C9B" w:rsidP="000A4C9B">
            <w:pPr>
              <w:jc w:val="both"/>
              <w:rPr>
                <w:rFonts w:ascii="Times New Roman" w:hAnsi="Times New Roman" w:cs="Times New Roman"/>
                <w:sz w:val="24"/>
                <w:szCs w:val="24"/>
              </w:rPr>
            </w:pPr>
            <w:r w:rsidRPr="00A97955">
              <w:rPr>
                <w:rFonts w:ascii="Times New Roman" w:hAnsi="Times New Roman" w:cs="Times New Roman"/>
                <w:sz w:val="24"/>
                <w:szCs w:val="24"/>
              </w:rPr>
              <w:t>Ввод в действие жилых домов, тыс. кв. м общей площади</w:t>
            </w:r>
          </w:p>
        </w:tc>
        <w:tc>
          <w:tcPr>
            <w:tcW w:w="1418" w:type="dxa"/>
          </w:tcPr>
          <w:p w:rsidR="000A4C9B" w:rsidRPr="00A97955" w:rsidRDefault="006242BC" w:rsidP="006A38C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r w:rsidR="006A38C5"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,0</w:t>
            </w:r>
          </w:p>
        </w:tc>
        <w:tc>
          <w:tcPr>
            <w:tcW w:w="1276" w:type="dxa"/>
          </w:tcPr>
          <w:p w:rsidR="000A4C9B" w:rsidRPr="00A97955" w:rsidRDefault="00F226D9" w:rsidP="003E6696">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r w:rsidR="003E6696">
              <w:rPr>
                <w:rFonts w:ascii="Times New Roman" w:eastAsia="Calibri" w:hAnsi="Times New Roman" w:cs="Times New Roman"/>
                <w:sz w:val="24"/>
                <w:szCs w:val="24"/>
              </w:rPr>
              <w:t>02</w:t>
            </w:r>
            <w:r w:rsidRPr="00A97955">
              <w:rPr>
                <w:rFonts w:ascii="Times New Roman" w:eastAsia="Calibri" w:hAnsi="Times New Roman" w:cs="Times New Roman"/>
                <w:sz w:val="24"/>
                <w:szCs w:val="24"/>
              </w:rPr>
              <w:t>,</w:t>
            </w:r>
            <w:r w:rsidR="003E6696">
              <w:rPr>
                <w:rFonts w:ascii="Times New Roman" w:eastAsia="Calibri" w:hAnsi="Times New Roman" w:cs="Times New Roman"/>
                <w:sz w:val="24"/>
                <w:szCs w:val="24"/>
              </w:rPr>
              <w:t>3</w:t>
            </w:r>
          </w:p>
        </w:tc>
        <w:tc>
          <w:tcPr>
            <w:tcW w:w="3083" w:type="dxa"/>
          </w:tcPr>
          <w:p w:rsidR="000A4C9B" w:rsidRPr="00A97955" w:rsidRDefault="003E6696" w:rsidP="003E6696">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Показатель не достиг планового значения, так как ввод в действие</w:t>
            </w:r>
            <w:r w:rsidR="00160376" w:rsidRPr="00A97955">
              <w:rPr>
                <w:rFonts w:ascii="Times New Roman" w:eastAsia="Calibri" w:hAnsi="Times New Roman" w:cs="Times New Roman"/>
                <w:sz w:val="24"/>
                <w:szCs w:val="24"/>
              </w:rPr>
              <w:t xml:space="preserve">  многоквартирных домов приостановлен</w:t>
            </w:r>
            <w:r w:rsidR="00F226D9" w:rsidRPr="00A97955">
              <w:rPr>
                <w:rFonts w:ascii="Times New Roman" w:eastAsia="Calibri" w:hAnsi="Times New Roman" w:cs="Times New Roman"/>
                <w:sz w:val="24"/>
                <w:szCs w:val="24"/>
              </w:rPr>
              <w:t>.</w:t>
            </w:r>
          </w:p>
        </w:tc>
      </w:tr>
    </w:tbl>
    <w:p w:rsidR="00882DE3" w:rsidRPr="00A97955" w:rsidRDefault="00882DE3" w:rsidP="00837DE0">
      <w:pPr>
        <w:spacing w:after="0" w:line="240" w:lineRule="auto"/>
        <w:ind w:firstLine="709"/>
        <w:rPr>
          <w:rFonts w:ascii="Times New Roman" w:eastAsia="Calibri" w:hAnsi="Times New Roman" w:cs="Times New Roman"/>
          <w:sz w:val="28"/>
          <w:szCs w:val="28"/>
        </w:rPr>
      </w:pPr>
    </w:p>
    <w:p w:rsidR="00D60A94" w:rsidRDefault="00D60A94" w:rsidP="00837DE0">
      <w:pPr>
        <w:spacing w:after="0" w:line="240" w:lineRule="auto"/>
        <w:ind w:firstLine="709"/>
        <w:rPr>
          <w:rFonts w:ascii="Times New Roman" w:eastAsia="Calibri" w:hAnsi="Times New Roman" w:cs="Times New Roman"/>
          <w:sz w:val="28"/>
          <w:szCs w:val="28"/>
        </w:rPr>
      </w:pPr>
    </w:p>
    <w:p w:rsidR="00837DE0" w:rsidRPr="00A97955" w:rsidRDefault="00837DE0" w:rsidP="00837DE0">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837DE0" w:rsidRPr="00A97955" w:rsidRDefault="00837DE0" w:rsidP="00837DE0">
      <w:pPr>
        <w:spacing w:after="0" w:line="240" w:lineRule="auto"/>
        <w:ind w:firstLine="709"/>
        <w:jc w:val="both"/>
        <w:rPr>
          <w:rFonts w:ascii="Times New Roman" w:eastAsia="Calibri" w:hAnsi="Times New Roman" w:cs="Times New Roman"/>
          <w:iCs/>
          <w:sz w:val="28"/>
          <w:szCs w:val="28"/>
        </w:rPr>
      </w:pPr>
      <w:r w:rsidRPr="00A97955">
        <w:rPr>
          <w:rFonts w:ascii="Times New Roman" w:eastAsia="Calibri" w:hAnsi="Times New Roman" w:cs="Times New Roman"/>
          <w:sz w:val="28"/>
          <w:szCs w:val="28"/>
        </w:rPr>
        <w:t xml:space="preserve">- </w:t>
      </w:r>
      <w:r w:rsidRPr="00A97955">
        <w:rPr>
          <w:rFonts w:ascii="Times New Roman" w:eastAsia="Calibri" w:hAnsi="Times New Roman" w:cs="Times New Roman"/>
          <w:iCs/>
          <w:sz w:val="28"/>
          <w:szCs w:val="28"/>
        </w:rPr>
        <w:t>достижение целей Стратегии социально-экономического развития муниципального образования город-курорт Геленджик;</w:t>
      </w:r>
    </w:p>
    <w:p w:rsidR="00837DE0" w:rsidRPr="00A97955" w:rsidRDefault="00837DE0" w:rsidP="00837DE0">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 </w:t>
      </w:r>
      <w:r w:rsidRPr="00A97955">
        <w:rPr>
          <w:rFonts w:ascii="Times New Roman" w:eastAsia="Calibri" w:hAnsi="Times New Roman" w:cs="Times New Roman"/>
          <w:iCs/>
          <w:sz w:val="28"/>
          <w:szCs w:val="28"/>
        </w:rPr>
        <w:t>реализацию задач н</w:t>
      </w:r>
      <w:r w:rsidRPr="00A97955">
        <w:rPr>
          <w:rFonts w:ascii="Times New Roman" w:eastAsia="Calibri" w:hAnsi="Times New Roman" w:cs="Times New Roman"/>
          <w:sz w:val="28"/>
          <w:szCs w:val="28"/>
        </w:rPr>
        <w:t>ациональных проектов Российской Федерации «Жилье и городская среда» и «Экология»;</w:t>
      </w:r>
    </w:p>
    <w:p w:rsidR="00837DE0" w:rsidRPr="00A97955" w:rsidRDefault="00837DE0" w:rsidP="00837DE0">
      <w:pPr>
        <w:snapToGrid w:val="0"/>
        <w:spacing w:after="0" w:line="240" w:lineRule="auto"/>
        <w:ind w:firstLine="709"/>
        <w:jc w:val="both"/>
        <w:rPr>
          <w:rFonts w:ascii="Times New Roman" w:eastAsia="Calibri" w:hAnsi="Times New Roman" w:cs="Times New Roman"/>
          <w:iCs/>
          <w:sz w:val="28"/>
          <w:szCs w:val="28"/>
        </w:rPr>
      </w:pPr>
      <w:r w:rsidRPr="00A97955">
        <w:rPr>
          <w:rFonts w:ascii="Times New Roman" w:eastAsia="Calibri" w:hAnsi="Times New Roman" w:cs="Times New Roman"/>
          <w:sz w:val="28"/>
          <w:szCs w:val="28"/>
        </w:rPr>
        <w:t xml:space="preserve">- реализацию флагманских проектов Краснодарского края: </w:t>
      </w:r>
      <w:r w:rsidRPr="00A97955">
        <w:rPr>
          <w:rFonts w:ascii="Times New Roman" w:eastAsia="Calibri" w:hAnsi="Times New Roman" w:cs="Times New Roman"/>
          <w:iCs/>
          <w:sz w:val="28"/>
          <w:szCs w:val="28"/>
        </w:rPr>
        <w:t>«Пространство без границ» и «Туристско-рекреационный кластер – единая платформа сервисов для отдыхающих и туристов»;</w:t>
      </w:r>
    </w:p>
    <w:p w:rsidR="00837DE0" w:rsidRPr="00A97955" w:rsidRDefault="00837DE0" w:rsidP="00837DE0">
      <w:pPr>
        <w:snapToGrid w:val="0"/>
        <w:spacing w:after="0" w:line="240" w:lineRule="auto"/>
        <w:ind w:firstLine="709"/>
        <w:jc w:val="both"/>
        <w:rPr>
          <w:rFonts w:ascii="Times New Roman" w:eastAsia="Calibri" w:hAnsi="Times New Roman" w:cs="Times New Roman"/>
          <w:iCs/>
          <w:sz w:val="28"/>
          <w:szCs w:val="28"/>
        </w:rPr>
      </w:pPr>
      <w:r w:rsidRPr="00A97955">
        <w:rPr>
          <w:rFonts w:ascii="Times New Roman" w:eastAsia="Calibri" w:hAnsi="Times New Roman" w:cs="Times New Roman"/>
          <w:iCs/>
          <w:sz w:val="28"/>
          <w:szCs w:val="28"/>
        </w:rPr>
        <w:t xml:space="preserve">- </w:t>
      </w:r>
      <w:r w:rsidRPr="00A97955">
        <w:rPr>
          <w:rFonts w:ascii="Times New Roman" w:eastAsia="Calibri" w:hAnsi="Times New Roman" w:cs="Times New Roman"/>
          <w:sz w:val="28"/>
          <w:szCs w:val="28"/>
        </w:rPr>
        <w:t xml:space="preserve">реализацию флагманского проекта Краснодарского края «Торгово-транспортно-логистический кластер «Южный экспортно-импортный </w:t>
      </w:r>
      <w:proofErr w:type="spellStart"/>
      <w:r w:rsidRPr="00A97955">
        <w:rPr>
          <w:rFonts w:ascii="Times New Roman" w:eastAsia="Calibri" w:hAnsi="Times New Roman" w:cs="Times New Roman"/>
          <w:sz w:val="28"/>
          <w:szCs w:val="28"/>
        </w:rPr>
        <w:t>хаб</w:t>
      </w:r>
      <w:proofErr w:type="spellEnd"/>
      <w:r w:rsidRPr="00A97955">
        <w:rPr>
          <w:rFonts w:ascii="Times New Roman" w:eastAsia="Calibri" w:hAnsi="Times New Roman" w:cs="Times New Roman"/>
          <w:sz w:val="28"/>
          <w:szCs w:val="28"/>
        </w:rPr>
        <w:t>».</w:t>
      </w: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F169CD" w:rsidRPr="00A97955" w:rsidRDefault="00F169CD" w:rsidP="00F169CD">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F169CD" w:rsidRPr="00A97955" w:rsidRDefault="00F169CD" w:rsidP="00F169CD">
      <w:pPr>
        <w:spacing w:after="0" w:line="240" w:lineRule="auto"/>
        <w:ind w:firstLine="709"/>
        <w:jc w:val="center"/>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993"/>
        <w:gridCol w:w="5244"/>
      </w:tblGrid>
      <w:tr w:rsidR="00265E52" w:rsidRPr="00A97955" w:rsidTr="00F169CD">
        <w:tc>
          <w:tcPr>
            <w:tcW w:w="2518" w:type="dxa"/>
            <w:vMerge w:val="restart"/>
            <w:tcBorders>
              <w:bottom w:val="nil"/>
            </w:tcBorders>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1985" w:type="dxa"/>
            <w:gridSpan w:val="2"/>
            <w:tcBorders>
              <w:bottom w:val="single" w:sz="4" w:space="0" w:color="auto"/>
            </w:tcBorders>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5244" w:type="dxa"/>
            <w:vMerge w:val="restart"/>
            <w:tcBorders>
              <w:bottom w:val="nil"/>
            </w:tcBorders>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F169CD" w:rsidRPr="00A97955" w:rsidTr="00F169CD">
        <w:tc>
          <w:tcPr>
            <w:tcW w:w="2518" w:type="dxa"/>
            <w:vMerge/>
            <w:tcBorders>
              <w:top w:val="single" w:sz="4" w:space="0" w:color="auto"/>
              <w:bottom w:val="nil"/>
            </w:tcBorders>
          </w:tcPr>
          <w:p w:rsidR="00F169CD" w:rsidRPr="00A97955" w:rsidRDefault="00F169CD" w:rsidP="00AF0E6D">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993" w:type="dxa"/>
            <w:tcBorders>
              <w:top w:val="single" w:sz="4" w:space="0" w:color="auto"/>
              <w:bottom w:val="nil"/>
            </w:tcBorders>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5244" w:type="dxa"/>
            <w:vMerge/>
            <w:tcBorders>
              <w:top w:val="single" w:sz="4" w:space="0" w:color="auto"/>
              <w:bottom w:val="nil"/>
            </w:tcBorders>
          </w:tcPr>
          <w:p w:rsidR="00F169CD" w:rsidRPr="00A97955" w:rsidRDefault="00F169CD" w:rsidP="00AF0E6D">
            <w:pPr>
              <w:rPr>
                <w:rFonts w:ascii="Times New Roman" w:eastAsia="Calibri" w:hAnsi="Times New Roman" w:cs="Times New Roman"/>
                <w:sz w:val="24"/>
                <w:szCs w:val="24"/>
              </w:rPr>
            </w:pPr>
          </w:p>
        </w:tc>
      </w:tr>
    </w:tbl>
    <w:p w:rsidR="00F169CD" w:rsidRPr="00A97955" w:rsidRDefault="00F169CD" w:rsidP="00F169CD">
      <w:pPr>
        <w:spacing w:after="0" w:line="17" w:lineRule="auto"/>
      </w:pPr>
    </w:p>
    <w:tbl>
      <w:tblPr>
        <w:tblStyle w:val="a4"/>
        <w:tblW w:w="0" w:type="auto"/>
        <w:tblLayout w:type="fixed"/>
        <w:tblLook w:val="04A0" w:firstRow="1" w:lastRow="0" w:firstColumn="1" w:lastColumn="0" w:noHBand="0" w:noVBand="1"/>
      </w:tblPr>
      <w:tblGrid>
        <w:gridCol w:w="2518"/>
        <w:gridCol w:w="992"/>
        <w:gridCol w:w="993"/>
        <w:gridCol w:w="5244"/>
      </w:tblGrid>
      <w:tr w:rsidR="00265E52" w:rsidRPr="00A97955" w:rsidTr="00AF0E6D">
        <w:trPr>
          <w:tblHeader/>
        </w:trPr>
        <w:tc>
          <w:tcPr>
            <w:tcW w:w="2518" w:type="dxa"/>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993" w:type="dxa"/>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5244" w:type="dxa"/>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265E52" w:rsidRPr="00A97955" w:rsidTr="00AF0E6D">
        <w:tc>
          <w:tcPr>
            <w:tcW w:w="2518" w:type="dxa"/>
          </w:tcPr>
          <w:p w:rsidR="00F169CD" w:rsidRPr="00A97955" w:rsidRDefault="00F169CD" w:rsidP="00F169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«Успешная концессия водоканала»</w:t>
            </w:r>
          </w:p>
        </w:tc>
        <w:tc>
          <w:tcPr>
            <w:tcW w:w="992" w:type="dxa"/>
          </w:tcPr>
          <w:p w:rsidR="00F169CD" w:rsidRPr="00A97955" w:rsidRDefault="00F169CD" w:rsidP="00F169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169CD" w:rsidRPr="00A97955" w:rsidRDefault="00F169CD" w:rsidP="00F169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AD32B1" w:rsidRPr="00A97955" w:rsidRDefault="00AD32B1" w:rsidP="00AD32B1">
            <w:pPr>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действующего концессионного соглашения с ООО «Концессии водоснабжения Геленджик», включая строительство очистных сооружений хозяйственно-бытовых стоков мощностью 50 тыс. куб. м в сутки с глубоководным выпуском, других объектов и реконструкцию систем холодного водоснабжения и водоотведения всех населенных пунктов муниципального образования, охваченных концессией.</w:t>
            </w:r>
          </w:p>
          <w:p w:rsidR="00AD32B1"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lang w:eastAsia="ru-RU"/>
              </w:rPr>
              <w:t>Строительство ОСК «Тонкий мыс» производительностью 50 тыс. м3/</w:t>
            </w:r>
            <w:proofErr w:type="spellStart"/>
            <w:r w:rsidRPr="00A97955">
              <w:rPr>
                <w:rFonts w:ascii="Times New Roman" w:eastAsia="Times New Roman" w:hAnsi="Times New Roman" w:cs="Times New Roman"/>
                <w:sz w:val="24"/>
                <w:szCs w:val="28"/>
                <w:lang w:eastAsia="ru-RU"/>
              </w:rPr>
              <w:t>сут</w:t>
            </w:r>
            <w:proofErr w:type="spellEnd"/>
            <w:r w:rsidRPr="00A97955">
              <w:rPr>
                <w:rFonts w:ascii="Times New Roman" w:eastAsia="Times New Roman" w:hAnsi="Times New Roman" w:cs="Times New Roman"/>
                <w:sz w:val="24"/>
                <w:szCs w:val="28"/>
                <w:lang w:eastAsia="ru-RU"/>
              </w:rPr>
              <w:t xml:space="preserve">.                             (с поэтапным вводом в эксплуатацию): </w:t>
            </w:r>
          </w:p>
          <w:p w:rsidR="00AD32B1" w:rsidRPr="00A97955" w:rsidRDefault="00AD32B1" w:rsidP="00AD32B1">
            <w:pPr>
              <w:jc w:val="both"/>
              <w:rPr>
                <w:rFonts w:ascii="Times New Roman" w:eastAsia="Times New Roman" w:hAnsi="Times New Roman" w:cs="Times New Roman"/>
                <w:sz w:val="24"/>
                <w:szCs w:val="28"/>
                <w:lang w:eastAsia="ru-RU"/>
              </w:rPr>
            </w:pPr>
            <w:proofErr w:type="gramStart"/>
            <w:r w:rsidRPr="00A97955">
              <w:rPr>
                <w:rFonts w:ascii="Times New Roman" w:eastAsia="Times New Roman" w:hAnsi="Times New Roman" w:cs="Times New Roman"/>
                <w:sz w:val="24"/>
                <w:szCs w:val="28"/>
                <w:lang w:eastAsia="ru-RU"/>
              </w:rPr>
              <w:t xml:space="preserve">-первая очередь: 30 тыс. м3/сутки; вторая очередь: 40 тыс. м3/сутки; третья очередь:                          50 тыс. м3/сутки; </w:t>
            </w:r>
            <w:proofErr w:type="gramEnd"/>
          </w:p>
          <w:p w:rsidR="00AD32B1"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lang w:eastAsia="ru-RU"/>
              </w:rPr>
              <w:t>-строительство отводящего коллектора сброса очищенных сточных вод;</w:t>
            </w:r>
          </w:p>
          <w:p w:rsidR="00AD32B1"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lang w:eastAsia="ru-RU"/>
              </w:rPr>
              <w:t>-строительство ГВВ.</w:t>
            </w:r>
          </w:p>
          <w:p w:rsidR="00AD32B1" w:rsidRPr="00A97955" w:rsidRDefault="00AD32B1" w:rsidP="00AD32B1">
            <w:pPr>
              <w:contextualSpacing/>
              <w:jc w:val="both"/>
              <w:rPr>
                <w:rFonts w:ascii="Times New Roman" w:eastAsia="Times New Roman" w:hAnsi="Times New Roman" w:cs="Times New Roman"/>
                <w:sz w:val="24"/>
                <w:szCs w:val="28"/>
              </w:rPr>
            </w:pPr>
            <w:r w:rsidRPr="00A97955">
              <w:rPr>
                <w:rFonts w:ascii="Times New Roman" w:eastAsia="Times New Roman" w:hAnsi="Times New Roman" w:cs="Times New Roman"/>
                <w:sz w:val="24"/>
                <w:szCs w:val="28"/>
              </w:rPr>
              <w:t>Завершено строительство 48 км сетей, 2-х КНС и реконструкция 6-и КНС (ведутся работы по благоустройству), в завершающей стадии строительство новых очистных сооружений на Тонком мысе.</w:t>
            </w:r>
          </w:p>
          <w:p w:rsidR="00AD32B1" w:rsidRPr="00A97955" w:rsidRDefault="00AD32B1" w:rsidP="00AD32B1">
            <w:pPr>
              <w:contextualSpacing/>
              <w:jc w:val="both"/>
              <w:rPr>
                <w:rFonts w:ascii="Times New Roman" w:eastAsia="Times New Roman" w:hAnsi="Times New Roman" w:cs="Times New Roman"/>
                <w:sz w:val="24"/>
                <w:szCs w:val="28"/>
              </w:rPr>
            </w:pPr>
            <w:r w:rsidRPr="00A97955">
              <w:rPr>
                <w:rFonts w:ascii="Times New Roman" w:eastAsia="Times New Roman" w:hAnsi="Times New Roman" w:cs="Times New Roman"/>
                <w:sz w:val="24"/>
                <w:szCs w:val="28"/>
              </w:rPr>
              <w:lastRenderedPageBreak/>
              <w:t>Построен глубоководный выпуск для новых очистных сооружений на Тонком мысе протяженностью 1734 м.</w:t>
            </w:r>
          </w:p>
          <w:p w:rsidR="00AD32B1" w:rsidRPr="00A97955" w:rsidRDefault="00AD32B1" w:rsidP="00AD32B1">
            <w:pPr>
              <w:contextualSpacing/>
              <w:jc w:val="both"/>
              <w:rPr>
                <w:rFonts w:ascii="Times New Roman" w:eastAsia="Times New Roman" w:hAnsi="Times New Roman" w:cs="Times New Roman"/>
                <w:sz w:val="24"/>
                <w:szCs w:val="28"/>
              </w:rPr>
            </w:pPr>
            <w:r w:rsidRPr="00A97955">
              <w:rPr>
                <w:rFonts w:ascii="Times New Roman" w:eastAsia="Times New Roman" w:hAnsi="Times New Roman" w:cs="Times New Roman"/>
                <w:sz w:val="24"/>
                <w:szCs w:val="28"/>
              </w:rPr>
              <w:t xml:space="preserve">С </w:t>
            </w:r>
            <w:r w:rsidR="00265E52" w:rsidRPr="00A97955">
              <w:rPr>
                <w:rFonts w:ascii="Times New Roman" w:eastAsia="Times New Roman" w:hAnsi="Times New Roman" w:cs="Times New Roman"/>
                <w:sz w:val="24"/>
                <w:szCs w:val="28"/>
              </w:rPr>
              <w:t>июня</w:t>
            </w:r>
            <w:r w:rsidRPr="00A97955">
              <w:rPr>
                <w:rFonts w:ascii="Times New Roman" w:eastAsia="Times New Roman" w:hAnsi="Times New Roman" w:cs="Times New Roman"/>
                <w:sz w:val="24"/>
                <w:szCs w:val="28"/>
              </w:rPr>
              <w:t xml:space="preserve"> 2025 ведутся пуско-наладочные работы на очистных сооружениях и КНС на чистой воде.</w:t>
            </w:r>
          </w:p>
          <w:p w:rsidR="00F169CD"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rPr>
              <w:t>Построен глубоководный выпуск для действующих очистных сооружений на Толстом мысе протяженностью 1686 м.</w:t>
            </w: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«Чистая бухта»</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F024CD" w:rsidRPr="00A97955" w:rsidRDefault="0013128A" w:rsidP="00265E52">
            <w:pPr>
              <w:jc w:val="both"/>
              <w:rPr>
                <w:rFonts w:ascii="Times New Roman" w:hAnsi="Times New Roman" w:cs="Times New Roman"/>
                <w:sz w:val="24"/>
                <w:szCs w:val="24"/>
              </w:rPr>
            </w:pPr>
            <w:r w:rsidRPr="00A97955">
              <w:rPr>
                <w:rFonts w:ascii="Times New Roman" w:eastAsia="Times New Roman" w:hAnsi="Times New Roman" w:cs="Times New Roman"/>
                <w:sz w:val="24"/>
                <w:szCs w:val="24"/>
                <w:lang w:eastAsia="ru-RU"/>
              </w:rPr>
              <w:t>Реализация данного проекта является</w:t>
            </w:r>
            <w:r w:rsidRPr="00A97955">
              <w:rPr>
                <w:rFonts w:ascii="Times New Roman" w:eastAsia="Times New Roman" w:hAnsi="Times New Roman" w:cs="Times New Roman"/>
                <w:b/>
                <w:sz w:val="24"/>
                <w:szCs w:val="24"/>
                <w:lang w:eastAsia="ru-RU"/>
              </w:rPr>
              <w:t xml:space="preserve"> </w:t>
            </w:r>
            <w:r w:rsidRPr="00A97955">
              <w:rPr>
                <w:rFonts w:ascii="Times New Roman" w:eastAsia="Times New Roman" w:hAnsi="Times New Roman" w:cs="Times New Roman"/>
                <w:sz w:val="24"/>
                <w:szCs w:val="24"/>
                <w:lang w:eastAsia="ru-RU"/>
              </w:rPr>
              <w:t xml:space="preserve">одним из самых глобальных и значимых проектов для муниципального образования </w:t>
            </w:r>
            <w:r w:rsidR="00265E52"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265E52"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 xml:space="preserve"> и для всей Черноморской бухте. </w:t>
            </w:r>
            <w:r w:rsidR="00147548" w:rsidRPr="00A97955">
              <w:rPr>
                <w:rFonts w:ascii="Times New Roman" w:eastAsia="Times New Roman" w:hAnsi="Times New Roman" w:cs="Times New Roman"/>
                <w:sz w:val="24"/>
                <w:szCs w:val="24"/>
                <w:lang w:eastAsia="ru-RU"/>
              </w:rPr>
              <w:t>В</w:t>
            </w:r>
            <w:r w:rsidRPr="00A97955">
              <w:rPr>
                <w:rFonts w:ascii="Times New Roman" w:eastAsia="Times New Roman" w:hAnsi="Times New Roman" w:cs="Times New Roman"/>
                <w:sz w:val="24"/>
                <w:szCs w:val="24"/>
                <w:lang w:eastAsia="ru-RU"/>
              </w:rPr>
              <w:t xml:space="preserve"> 202</w:t>
            </w:r>
            <w:r w:rsidR="00265E52" w:rsidRPr="00A97955">
              <w:rPr>
                <w:rFonts w:ascii="Times New Roman" w:eastAsia="Times New Roman" w:hAnsi="Times New Roman" w:cs="Times New Roman"/>
                <w:sz w:val="24"/>
                <w:szCs w:val="24"/>
                <w:lang w:eastAsia="ru-RU"/>
              </w:rPr>
              <w:t>6</w:t>
            </w:r>
            <w:r w:rsidRPr="00A97955">
              <w:rPr>
                <w:rFonts w:ascii="Times New Roman" w:eastAsia="Times New Roman" w:hAnsi="Times New Roman" w:cs="Times New Roman"/>
                <w:sz w:val="24"/>
                <w:szCs w:val="24"/>
                <w:lang w:eastAsia="ru-RU"/>
              </w:rPr>
              <w:t xml:space="preserve"> году завершится строительство первой очереди новых очистных сооружений, будут реконструированы и построены насосные станции и километры коллекторов. Итогом масштабного федерального проекта станет принципиально новая система, при которой канализационные стоки пойдут на очистные сооруж</w:t>
            </w:r>
            <w:r w:rsidR="00147548" w:rsidRPr="00A97955">
              <w:rPr>
                <w:rFonts w:ascii="Times New Roman" w:eastAsia="Times New Roman" w:hAnsi="Times New Roman" w:cs="Times New Roman"/>
                <w:sz w:val="24"/>
                <w:szCs w:val="24"/>
                <w:lang w:eastAsia="ru-RU"/>
              </w:rPr>
              <w:t>ения на Тонком и Толстом мысах</w:t>
            </w:r>
          </w:p>
        </w:tc>
      </w:tr>
      <w:tr w:rsidR="00A97955"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«Чистое море»</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F024CD" w:rsidRPr="00A97955" w:rsidRDefault="00F81F4C" w:rsidP="00265E52">
            <w:pPr>
              <w:jc w:val="both"/>
              <w:rPr>
                <w:rFonts w:ascii="Times New Roman" w:hAnsi="Times New Roman" w:cs="Times New Roman"/>
                <w:sz w:val="24"/>
                <w:szCs w:val="24"/>
              </w:rPr>
            </w:pPr>
            <w:proofErr w:type="gramStart"/>
            <w:r w:rsidRPr="00A97955">
              <w:rPr>
                <w:rFonts w:ascii="Times New Roman" w:eastAsia="Calibri" w:hAnsi="Times New Roman" w:cs="Times New Roman"/>
                <w:sz w:val="24"/>
                <w:szCs w:val="24"/>
              </w:rPr>
              <w:t>Проект предусматривает р</w:t>
            </w:r>
            <w:r w:rsidR="00666CC5" w:rsidRPr="00A97955">
              <w:rPr>
                <w:rFonts w:ascii="Times New Roman" w:eastAsia="Calibri" w:hAnsi="Times New Roman" w:cs="Times New Roman"/>
                <w:sz w:val="24"/>
                <w:szCs w:val="24"/>
              </w:rPr>
              <w:t>азработк</w:t>
            </w:r>
            <w:r w:rsidRPr="00A97955">
              <w:rPr>
                <w:rFonts w:ascii="Times New Roman" w:eastAsia="Calibri" w:hAnsi="Times New Roman" w:cs="Times New Roman"/>
                <w:sz w:val="24"/>
                <w:szCs w:val="24"/>
              </w:rPr>
              <w:t>у</w:t>
            </w:r>
            <w:r w:rsidR="00666CC5" w:rsidRPr="00A97955">
              <w:rPr>
                <w:rFonts w:ascii="Times New Roman" w:eastAsia="Calibri" w:hAnsi="Times New Roman" w:cs="Times New Roman"/>
                <w:sz w:val="24"/>
                <w:szCs w:val="24"/>
              </w:rPr>
              <w:t xml:space="preserve"> и реализаци</w:t>
            </w:r>
            <w:r w:rsidRPr="00A97955">
              <w:rPr>
                <w:rFonts w:ascii="Times New Roman" w:eastAsia="Calibri" w:hAnsi="Times New Roman" w:cs="Times New Roman"/>
                <w:sz w:val="24"/>
                <w:szCs w:val="24"/>
              </w:rPr>
              <w:t>ю</w:t>
            </w:r>
            <w:r w:rsidR="00666CC5" w:rsidRPr="00A97955">
              <w:rPr>
                <w:rFonts w:ascii="Times New Roman" w:eastAsia="Calibri" w:hAnsi="Times New Roman" w:cs="Times New Roman"/>
                <w:sz w:val="24"/>
                <w:szCs w:val="24"/>
              </w:rPr>
              <w:t xml:space="preserve"> единого концессионного соглашения для приморских и некоторых удаленных от моря населенных пунктов муниципального образования, за исключением г. Геленджик, направленного на создание небольших централизованных систем дождевой канализации и реконструкцию имеющихся трубопроводов, со строительством коллекторов и выводами стоков на очистные сооружения дождевой канализации с целью ликвидации прямого попадания неочищенных стоков в море или другие водные объекты</w:t>
            </w:r>
            <w:r w:rsidR="006E3550" w:rsidRPr="00A97955">
              <w:rPr>
                <w:rFonts w:ascii="Times New Roman" w:eastAsia="Calibri" w:hAnsi="Times New Roman" w:cs="Times New Roman"/>
                <w:sz w:val="24"/>
                <w:szCs w:val="24"/>
              </w:rPr>
              <w:t>.</w:t>
            </w:r>
            <w:proofErr w:type="gramEnd"/>
            <w:r w:rsidR="006E3550" w:rsidRPr="00A97955">
              <w:rPr>
                <w:rFonts w:ascii="Times New Roman" w:eastAsia="Calibri" w:hAnsi="Times New Roman" w:cs="Times New Roman"/>
                <w:sz w:val="24"/>
                <w:szCs w:val="24"/>
              </w:rPr>
              <w:t xml:space="preserve"> Данный проект находится на этапе согласования</w:t>
            </w: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«Зеленое» теплоснабжение»</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2A3389" w:rsidRDefault="00F81F4C" w:rsidP="006350A7">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Проект предусматривает р</w:t>
            </w:r>
            <w:r w:rsidR="00053020" w:rsidRPr="00A97955">
              <w:rPr>
                <w:rFonts w:ascii="Times New Roman" w:eastAsia="Calibri" w:hAnsi="Times New Roman" w:cs="Times New Roman"/>
                <w:sz w:val="24"/>
                <w:szCs w:val="24"/>
              </w:rPr>
              <w:t>азработк</w:t>
            </w:r>
            <w:r w:rsidRPr="00A97955">
              <w:rPr>
                <w:rFonts w:ascii="Times New Roman" w:eastAsia="Calibri" w:hAnsi="Times New Roman" w:cs="Times New Roman"/>
                <w:sz w:val="24"/>
                <w:szCs w:val="24"/>
              </w:rPr>
              <w:t>у</w:t>
            </w:r>
            <w:r w:rsidR="00053020" w:rsidRPr="00A97955">
              <w:rPr>
                <w:rFonts w:ascii="Times New Roman" w:eastAsia="Calibri" w:hAnsi="Times New Roman" w:cs="Times New Roman"/>
                <w:sz w:val="24"/>
                <w:szCs w:val="24"/>
              </w:rPr>
              <w:t xml:space="preserve"> и реализаци</w:t>
            </w:r>
            <w:r w:rsidRPr="00A97955">
              <w:rPr>
                <w:rFonts w:ascii="Times New Roman" w:eastAsia="Calibri" w:hAnsi="Times New Roman" w:cs="Times New Roman"/>
                <w:sz w:val="24"/>
                <w:szCs w:val="24"/>
              </w:rPr>
              <w:t>ю</w:t>
            </w:r>
            <w:r w:rsidR="00053020" w:rsidRPr="00A97955">
              <w:rPr>
                <w:rFonts w:ascii="Times New Roman" w:eastAsia="Calibri" w:hAnsi="Times New Roman" w:cs="Times New Roman"/>
                <w:sz w:val="24"/>
                <w:szCs w:val="24"/>
              </w:rPr>
              <w:t xml:space="preserve"> концессионного соглашения с целью полной реконструкци</w:t>
            </w:r>
            <w:r w:rsidR="006350A7" w:rsidRPr="00A97955">
              <w:rPr>
                <w:rFonts w:ascii="Times New Roman" w:eastAsia="Calibri" w:hAnsi="Times New Roman" w:cs="Times New Roman"/>
                <w:sz w:val="24"/>
                <w:szCs w:val="24"/>
              </w:rPr>
              <w:t>и</w:t>
            </w:r>
            <w:r w:rsidR="00053020" w:rsidRPr="00A97955">
              <w:rPr>
                <w:rFonts w:ascii="Times New Roman" w:eastAsia="Calibri" w:hAnsi="Times New Roman" w:cs="Times New Roman"/>
                <w:sz w:val="24"/>
                <w:szCs w:val="24"/>
              </w:rPr>
              <w:t xml:space="preserve"> системы централизованного теплоснабжения г. Геленджик и всех других населенных пунктов с муниципальными системами теплоснабжения с использованием инновационных технологий </w:t>
            </w:r>
            <w:r w:rsidR="009547D7" w:rsidRPr="00A97955">
              <w:rPr>
                <w:rFonts w:ascii="Times New Roman" w:eastAsia="Calibri" w:hAnsi="Times New Roman" w:cs="Times New Roman"/>
                <w:sz w:val="24"/>
                <w:szCs w:val="24"/>
              </w:rPr>
              <w:t>тепло генерации</w:t>
            </w:r>
            <w:r w:rsidR="00053020" w:rsidRPr="00A97955">
              <w:rPr>
                <w:rFonts w:ascii="Times New Roman" w:eastAsia="Calibri" w:hAnsi="Times New Roman" w:cs="Times New Roman"/>
                <w:sz w:val="24"/>
                <w:szCs w:val="24"/>
              </w:rPr>
              <w:t xml:space="preserve"> на основе возобновляемой термальной энергии моря и традиционных видов топлива, автоматизации производства и передачи </w:t>
            </w:r>
            <w:r w:rsidR="009547D7" w:rsidRPr="00A97955">
              <w:rPr>
                <w:rFonts w:ascii="Times New Roman" w:eastAsia="Calibri" w:hAnsi="Times New Roman" w:cs="Times New Roman"/>
                <w:sz w:val="24"/>
                <w:szCs w:val="24"/>
              </w:rPr>
              <w:t>тепло энергии</w:t>
            </w:r>
            <w:r w:rsidR="00053020" w:rsidRPr="00A97955">
              <w:rPr>
                <w:rFonts w:ascii="Times New Roman" w:eastAsia="Calibri" w:hAnsi="Times New Roman" w:cs="Times New Roman"/>
                <w:sz w:val="24"/>
                <w:szCs w:val="24"/>
              </w:rPr>
              <w:t xml:space="preserve"> с учетом реальной потребности</w:t>
            </w:r>
            <w:proofErr w:type="gramEnd"/>
          </w:p>
          <w:p w:rsidR="00F86F28" w:rsidRPr="00A97955" w:rsidRDefault="00F86F28" w:rsidP="006350A7">
            <w:pPr>
              <w:jc w:val="both"/>
              <w:rPr>
                <w:rFonts w:ascii="Times New Roman" w:eastAsia="Calibri" w:hAnsi="Times New Roman" w:cs="Times New Roman"/>
                <w:sz w:val="24"/>
                <w:szCs w:val="24"/>
              </w:rPr>
            </w:pP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«Наш чистый дом»</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Проект предусматривает реализацию комплекса мероприятий по развитию системы сбора ТКО.</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 xml:space="preserve">Ведется инвентаризация контейнерных площадок на территории муниципального образования </w:t>
            </w:r>
            <w:r w:rsidR="00F226D9" w:rsidRPr="00A97955">
              <w:rPr>
                <w:rFonts w:ascii="Times New Roman" w:eastAsia="Calibri" w:hAnsi="Times New Roman" w:cs="Times New Roman"/>
                <w:sz w:val="24"/>
                <w:szCs w:val="24"/>
              </w:rPr>
              <w:t xml:space="preserve">городской округ </w:t>
            </w:r>
            <w:r w:rsidRPr="00A97955">
              <w:rPr>
                <w:rFonts w:ascii="Times New Roman" w:eastAsia="Calibri" w:hAnsi="Times New Roman" w:cs="Times New Roman"/>
                <w:sz w:val="24"/>
                <w:szCs w:val="24"/>
              </w:rPr>
              <w:t>город-курорт Геленджик</w:t>
            </w:r>
            <w:r w:rsidR="00F226D9" w:rsidRPr="00A97955">
              <w:rPr>
                <w:rFonts w:ascii="Times New Roman" w:eastAsia="Calibri" w:hAnsi="Times New Roman" w:cs="Times New Roman"/>
                <w:sz w:val="24"/>
                <w:szCs w:val="24"/>
              </w:rPr>
              <w:t xml:space="preserve"> Краснодарского края</w:t>
            </w:r>
            <w:r w:rsidRPr="00A97955">
              <w:rPr>
                <w:rFonts w:ascii="Times New Roman" w:eastAsia="Calibri" w:hAnsi="Times New Roman" w:cs="Times New Roman"/>
                <w:sz w:val="24"/>
                <w:szCs w:val="24"/>
              </w:rPr>
              <w:t>. По итогам 2025 года:</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благоустроено 60 контейнерных площадок;</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закуплено 180 новых контейнеров для сбора мусора. </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На территории муниципального образования</w:t>
            </w:r>
            <w:r w:rsidR="00F226D9" w:rsidRPr="00A97955">
              <w:rPr>
                <w:rFonts w:ascii="Times New Roman" w:eastAsia="Calibri" w:hAnsi="Times New Roman" w:cs="Times New Roman"/>
                <w:sz w:val="24"/>
                <w:szCs w:val="24"/>
              </w:rPr>
              <w:t xml:space="preserve"> городской округ</w:t>
            </w:r>
            <w:r w:rsidRPr="00A97955">
              <w:rPr>
                <w:rFonts w:ascii="Times New Roman" w:eastAsia="Calibri" w:hAnsi="Times New Roman" w:cs="Times New Roman"/>
                <w:sz w:val="24"/>
                <w:szCs w:val="24"/>
              </w:rPr>
              <w:t xml:space="preserve"> город-курорт Геленджик</w:t>
            </w:r>
            <w:r w:rsidR="00F226D9" w:rsidRPr="00A97955">
              <w:rPr>
                <w:rFonts w:ascii="Times New Roman" w:eastAsia="Calibri" w:hAnsi="Times New Roman" w:cs="Times New Roman"/>
                <w:sz w:val="24"/>
                <w:szCs w:val="24"/>
              </w:rPr>
              <w:t xml:space="preserve"> Краснодарского края </w:t>
            </w:r>
            <w:r w:rsidRPr="00A97955">
              <w:rPr>
                <w:rFonts w:ascii="Times New Roman" w:eastAsia="Calibri" w:hAnsi="Times New Roman" w:cs="Times New Roman"/>
                <w:sz w:val="24"/>
                <w:szCs w:val="24"/>
              </w:rPr>
              <w:t>обеспечено функционирование системы централизованного сбора твердых коммунальных отходов. Сбор и транспортирование отходов осуществляется региональным оператором ООО "ЮРО" в соответствии с утвержденной территориальной схемой обращения с отходами, с использованием контейнерных площадок, размещенных на территории муниципального образования.</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целях снижения экологической нагрузки на окружающую среду администрацией муниципального образования проводится комплекс мероприятий, включающий ликвидацию несанкционированных свалок, проведение экологических акций и разъяснительной работы с населением и хозяйствующими субъектами, направленной на формирование экологической культуры и недопустимость загрязнения окружающей среды. </w:t>
            </w:r>
          </w:p>
          <w:p w:rsidR="00F024CD"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указанных мероприятий направлена на снижение негативного воздействия отходов на окружающую среду, обеспечение экологической безопасности территории муниципального образования.</w:t>
            </w:r>
          </w:p>
          <w:p w:rsidR="00DA7CB4" w:rsidRPr="00A97955" w:rsidRDefault="00DA7CB4" w:rsidP="00DA7CB4">
            <w:pPr>
              <w:keepNext/>
              <w:snapToGrid w:val="0"/>
              <w:jc w:val="both"/>
              <w:rPr>
                <w:rFonts w:ascii="Times New Roman" w:hAnsi="Times New Roman" w:cs="Times New Roman"/>
                <w:sz w:val="24"/>
                <w:szCs w:val="24"/>
              </w:rPr>
            </w:pPr>
            <w:r w:rsidRPr="00A97955">
              <w:rPr>
                <w:rFonts w:ascii="Times New Roman" w:hAnsi="Times New Roman" w:cs="Times New Roman"/>
                <w:sz w:val="24"/>
                <w:szCs w:val="24"/>
              </w:rPr>
              <w:t xml:space="preserve">В 2025 году на территории муниципального образования </w:t>
            </w:r>
            <w:r w:rsidR="00A97955" w:rsidRPr="00A97955">
              <w:rPr>
                <w:rFonts w:ascii="Times New Roman" w:hAnsi="Times New Roman" w:cs="Times New Roman"/>
                <w:sz w:val="24"/>
                <w:szCs w:val="24"/>
              </w:rPr>
              <w:t xml:space="preserve">городской округ </w:t>
            </w:r>
            <w:r w:rsidRPr="00A97955">
              <w:rPr>
                <w:rFonts w:ascii="Times New Roman" w:hAnsi="Times New Roman" w:cs="Times New Roman"/>
                <w:sz w:val="24"/>
                <w:szCs w:val="24"/>
              </w:rPr>
              <w:t>город-курорт Геленджик</w:t>
            </w:r>
            <w:r w:rsidR="00A97955" w:rsidRPr="00A97955">
              <w:rPr>
                <w:rFonts w:ascii="Times New Roman" w:hAnsi="Times New Roman" w:cs="Times New Roman"/>
                <w:sz w:val="24"/>
                <w:szCs w:val="24"/>
              </w:rPr>
              <w:t xml:space="preserve"> Краснодарского края</w:t>
            </w:r>
            <w:r w:rsidRPr="00A97955">
              <w:rPr>
                <w:rFonts w:ascii="Times New Roman" w:hAnsi="Times New Roman" w:cs="Times New Roman"/>
                <w:sz w:val="24"/>
                <w:szCs w:val="24"/>
              </w:rPr>
              <w:t xml:space="preserve"> было выявлено – 2 156 несанкционированных свалок общим объемом  5 063 м3, из которых 2 156 несанкционированных свалок ликвидировано. Проводятся обследования территории на предмет захламления, также 2 раза в неделю проводятся заседания санитарной комиссии.</w:t>
            </w: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«Аэропорт Геленджик»</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2021</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2A071B" w:rsidRPr="00A97955" w:rsidRDefault="002A071B" w:rsidP="002A071B">
            <w:pPr>
              <w:jc w:val="both"/>
              <w:rPr>
                <w:rFonts w:ascii="Times New Roman" w:hAnsi="Times New Roman" w:cs="Times New Roman"/>
                <w:sz w:val="24"/>
                <w:szCs w:val="24"/>
              </w:rPr>
            </w:pPr>
            <w:r w:rsidRPr="00A97955">
              <w:rPr>
                <w:rFonts w:ascii="Times New Roman" w:hAnsi="Times New Roman" w:cs="Times New Roman"/>
                <w:sz w:val="24"/>
                <w:szCs w:val="24"/>
              </w:rPr>
              <w:t>Реализован</w:t>
            </w:r>
          </w:p>
          <w:p w:rsidR="002A071B" w:rsidRPr="00A97955" w:rsidRDefault="002A071B" w:rsidP="002A071B">
            <w:pPr>
              <w:jc w:val="both"/>
              <w:rPr>
                <w:rFonts w:ascii="Times New Roman" w:hAnsi="Times New Roman" w:cs="Times New Roman"/>
                <w:sz w:val="24"/>
                <w:szCs w:val="24"/>
              </w:rPr>
            </w:pPr>
            <w:r w:rsidRPr="00A97955">
              <w:rPr>
                <w:rFonts w:ascii="Times New Roman" w:hAnsi="Times New Roman" w:cs="Times New Roman"/>
                <w:sz w:val="24"/>
                <w:szCs w:val="24"/>
              </w:rPr>
              <w:t>18.02.2022 завершено строительство нового аэровокзального комплекса. Получено разрешение на ввод объекта в эксплуатацию</w:t>
            </w:r>
          </w:p>
          <w:p w:rsidR="002A071B" w:rsidRPr="00A97955" w:rsidRDefault="002A071B" w:rsidP="002A071B">
            <w:pPr>
              <w:jc w:val="both"/>
              <w:rPr>
                <w:rFonts w:ascii="Times New Roman" w:hAnsi="Times New Roman" w:cs="Times New Roman"/>
                <w:sz w:val="24"/>
                <w:szCs w:val="24"/>
              </w:rPr>
            </w:pPr>
            <w:r w:rsidRPr="00A97955">
              <w:rPr>
                <w:rFonts w:ascii="Times New Roman" w:hAnsi="Times New Roman" w:cs="Times New Roman"/>
                <w:sz w:val="24"/>
                <w:szCs w:val="24"/>
              </w:rPr>
              <w:t>№ 23-02708000-2-2022/ФАВТ ЮЖ.</w:t>
            </w:r>
          </w:p>
          <w:p w:rsidR="00716A0B" w:rsidRPr="00A97955" w:rsidRDefault="002A071B" w:rsidP="001D3ACC">
            <w:pPr>
              <w:jc w:val="both"/>
              <w:rPr>
                <w:rFonts w:ascii="Times New Roman" w:hAnsi="Times New Roman" w:cs="Times New Roman"/>
                <w:sz w:val="24"/>
                <w:szCs w:val="24"/>
              </w:rPr>
            </w:pPr>
            <w:r w:rsidRPr="00A97955">
              <w:rPr>
                <w:rFonts w:ascii="Times New Roman" w:hAnsi="Times New Roman" w:cs="Times New Roman"/>
                <w:sz w:val="24"/>
                <w:szCs w:val="24"/>
              </w:rPr>
              <w:t xml:space="preserve">Завершены работы по реализации масштабного </w:t>
            </w:r>
            <w:r w:rsidRPr="00A97955">
              <w:rPr>
                <w:rFonts w:ascii="Times New Roman" w:hAnsi="Times New Roman" w:cs="Times New Roman"/>
                <w:sz w:val="24"/>
                <w:szCs w:val="24"/>
              </w:rPr>
              <w:lastRenderedPageBreak/>
              <w:t xml:space="preserve">инвестиционного  проекта «Развитие служебно-технической территории (здания и сооружения) аэропорта Геленджик»: завершено строительство стационарного </w:t>
            </w:r>
            <w:proofErr w:type="spellStart"/>
            <w:r w:rsidRPr="00A97955">
              <w:rPr>
                <w:rFonts w:ascii="Times New Roman" w:hAnsi="Times New Roman" w:cs="Times New Roman"/>
                <w:sz w:val="24"/>
                <w:szCs w:val="24"/>
              </w:rPr>
              <w:t>медиаэкрана</w:t>
            </w:r>
            <w:proofErr w:type="spellEnd"/>
            <w:r w:rsidRPr="00A97955">
              <w:rPr>
                <w:rFonts w:ascii="Times New Roman" w:hAnsi="Times New Roman" w:cs="Times New Roman"/>
                <w:sz w:val="24"/>
                <w:szCs w:val="24"/>
              </w:rPr>
              <w:t xml:space="preserve"> с эффектом трехмерного изображения, завершены работы по возведению технологического здания и здания производственных служб предприятия, завершено благоустройство территории, прогулочного парка.</w:t>
            </w:r>
          </w:p>
        </w:tc>
      </w:tr>
      <w:tr w:rsidR="006E199C" w:rsidRPr="00A97955" w:rsidTr="00AF0E6D">
        <w:tc>
          <w:tcPr>
            <w:tcW w:w="2518" w:type="dxa"/>
          </w:tcPr>
          <w:p w:rsidR="00BA2D14" w:rsidRPr="00A97955" w:rsidRDefault="00BA2D14" w:rsidP="00F024CD">
            <w:pPr>
              <w:jc w:val="center"/>
              <w:rPr>
                <w:rFonts w:ascii="Times New Roman" w:hAnsi="Times New Roman" w:cs="Times New Roman"/>
                <w:sz w:val="24"/>
                <w:szCs w:val="24"/>
              </w:rPr>
            </w:pPr>
            <w:r w:rsidRPr="00A97955">
              <w:rPr>
                <w:rFonts w:ascii="Times New Roman" w:hAnsi="Times New Roman"/>
                <w:sz w:val="24"/>
                <w:szCs w:val="24"/>
              </w:rPr>
              <w:lastRenderedPageBreak/>
              <w:t>Приоритетный проект «Инфраструктура морского пассажирского сообщения»</w:t>
            </w:r>
          </w:p>
        </w:tc>
        <w:tc>
          <w:tcPr>
            <w:tcW w:w="992" w:type="dxa"/>
          </w:tcPr>
          <w:p w:rsidR="00BA2D14" w:rsidRPr="00A97955" w:rsidRDefault="00BA2D14" w:rsidP="00F024CD">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BA2D14" w:rsidRPr="00A97955" w:rsidRDefault="00BA2D14"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BA2D14" w:rsidRPr="00A97955" w:rsidRDefault="00C35645" w:rsidP="00C3564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рамках приоритетного проекта реализуется проект «Строительство многофункционального рекреационного комплекса «Геленджик Марина». Общий объем инвестиций в проект составляет порядка 103 млрд. рублей. Проект создает 1300 рабочих мест.</w:t>
            </w:r>
            <w:r w:rsidRPr="00A97955">
              <w:rPr>
                <w:rFonts w:ascii="Times New Roman" w:eastAsia="Calibri" w:hAnsi="Times New Roman" w:cs="Times New Roman"/>
                <w:sz w:val="24"/>
                <w:szCs w:val="24"/>
              </w:rPr>
              <w:tab/>
              <w:t>Морская часть проекта «Геленджик Марина» строится силами ФГУП «</w:t>
            </w:r>
            <w:proofErr w:type="spellStart"/>
            <w:r w:rsidRPr="00A97955">
              <w:rPr>
                <w:rFonts w:ascii="Times New Roman" w:eastAsia="Calibri" w:hAnsi="Times New Roman" w:cs="Times New Roman"/>
                <w:sz w:val="24"/>
                <w:szCs w:val="24"/>
              </w:rPr>
              <w:t>Росморпорт</w:t>
            </w:r>
            <w:proofErr w:type="spellEnd"/>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и ООО</w:t>
            </w:r>
            <w:proofErr w:type="gramEnd"/>
            <w:r w:rsidRPr="00A97955">
              <w:rPr>
                <w:rFonts w:ascii="Times New Roman" w:eastAsia="Calibri" w:hAnsi="Times New Roman" w:cs="Times New Roman"/>
                <w:sz w:val="24"/>
                <w:szCs w:val="24"/>
              </w:rPr>
              <w:t xml:space="preserve"> «Морской Порт Геленджик». В рамках проекта завершено строительство гидротехнических сооружений. Завершено строительство причала для круизных лайнеров и судов каботажного сообщения. В настоящее время ООО «Морской Порт Геленджик» начаты работы по обеспечению данного проекта инженерными коммуникациями, начаты подготовительные работы по строительству яхт-клуба, корпусов многофункционального рекреационного комплекса «Геленджик Марина»</w:t>
            </w:r>
          </w:p>
        </w:tc>
      </w:tr>
      <w:tr w:rsidR="00F024CD"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«Инфраструктура автомобильного транспорта»</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2021</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1D3ACC" w:rsidRPr="00A97955" w:rsidRDefault="001D3ACC" w:rsidP="009547D7">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Разработаны и </w:t>
            </w:r>
            <w:proofErr w:type="gramStart"/>
            <w:r w:rsidRPr="00A97955">
              <w:rPr>
                <w:rFonts w:ascii="Times New Roman" w:eastAsia="Times New Roman" w:hAnsi="Times New Roman" w:cs="Times New Roman"/>
                <w:sz w:val="24"/>
                <w:szCs w:val="24"/>
                <w:lang w:eastAsia="ru-RU"/>
              </w:rPr>
              <w:t>утверждены</w:t>
            </w:r>
            <w:proofErr w:type="gramEnd"/>
            <w:r w:rsidRPr="00A97955">
              <w:rPr>
                <w:rFonts w:ascii="Times New Roman" w:eastAsia="Times New Roman" w:hAnsi="Times New Roman" w:cs="Times New Roman"/>
                <w:sz w:val="24"/>
                <w:szCs w:val="24"/>
                <w:lang w:eastAsia="ru-RU"/>
              </w:rPr>
              <w:t xml:space="preserve"> / находятся на утверждении документы транспортного планирования территории муниципального образования </w:t>
            </w:r>
            <w:r w:rsidR="00A97955"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A97955"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 Программа комплексного развития транспортной инфраструктуры (на утверждении в Думе муниципального образования городской округ город-курорт Геленджик Краснодарского края); </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 Комплексная схема организации транспортного обслуживания населения общественным транспортом (разработана, не требует утверждения); </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Комплексная схема организации дорожного движения муниципального образования город-курорт Геленджик (утверждена);</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Документ планирования регулярных перевозок пассажиров и багажа автомобильным транспортом по муниципальным маршрутам на территории муниципального образования городской округ город-курорт Геленджик Краснодарского края (утвержден).</w:t>
            </w:r>
          </w:p>
          <w:p w:rsidR="001D3ACC" w:rsidRPr="00A97955" w:rsidRDefault="001D3ACC" w:rsidP="001D3ACC">
            <w:pPr>
              <w:jc w:val="both"/>
              <w:rPr>
                <w:rFonts w:ascii="Times New Roman" w:eastAsia="Times New Roman" w:hAnsi="Times New Roman" w:cs="Times New Roman"/>
                <w:sz w:val="24"/>
                <w:szCs w:val="24"/>
                <w:lang w:eastAsia="ru-RU"/>
              </w:rPr>
            </w:pPr>
            <w:proofErr w:type="gramStart"/>
            <w:r w:rsidRPr="00A97955">
              <w:rPr>
                <w:rFonts w:ascii="Times New Roman" w:eastAsia="Times New Roman" w:hAnsi="Times New Roman" w:cs="Times New Roman"/>
                <w:sz w:val="24"/>
                <w:szCs w:val="24"/>
                <w:lang w:eastAsia="ru-RU"/>
              </w:rPr>
              <w:lastRenderedPageBreak/>
              <w:t xml:space="preserve">Данные документы согласованы с ОМВД ОГИБДД по г. Геленджику, департаментом архитектуры и градостроительства Краснодарского края и содержат подробный план мероприятий по развитию транспортной инфраструктуры, организации дорожного движения, ремонта и обустройства улично-дорожной сети муниципального образования городской округ город-курорт Геленджик Краснодарского края и подлежат исполнению </w:t>
            </w:r>
            <w:r w:rsidRPr="00D60A94">
              <w:rPr>
                <w:rFonts w:ascii="Times New Roman" w:eastAsia="Times New Roman" w:hAnsi="Times New Roman" w:cs="Times New Roman"/>
                <w:sz w:val="24"/>
                <w:szCs w:val="24"/>
                <w:lang w:eastAsia="ru-RU"/>
              </w:rPr>
              <w:t>управлениями администрации муниципального образования городской округ город-курорт Геленджик Краснодарского края</w:t>
            </w:r>
            <w:r w:rsidR="00D60A94" w:rsidRPr="00D60A94">
              <w:rPr>
                <w:rFonts w:ascii="Times New Roman" w:eastAsia="Times New Roman" w:hAnsi="Times New Roman" w:cs="Times New Roman"/>
                <w:sz w:val="24"/>
                <w:szCs w:val="24"/>
                <w:lang w:eastAsia="ru-RU"/>
              </w:rPr>
              <w:t>, ответственными</w:t>
            </w:r>
            <w:r w:rsidRPr="00D60A94">
              <w:rPr>
                <w:rFonts w:ascii="Times New Roman" w:eastAsia="Times New Roman" w:hAnsi="Times New Roman" w:cs="Times New Roman"/>
                <w:sz w:val="24"/>
                <w:szCs w:val="24"/>
                <w:lang w:eastAsia="ru-RU"/>
              </w:rPr>
              <w:t xml:space="preserve"> </w:t>
            </w:r>
            <w:r w:rsidR="00880DD9" w:rsidRPr="00D60A94">
              <w:rPr>
                <w:rFonts w:ascii="Times New Roman" w:eastAsia="Times New Roman" w:hAnsi="Times New Roman" w:cs="Times New Roman"/>
                <w:sz w:val="24"/>
                <w:szCs w:val="24"/>
                <w:lang w:eastAsia="ru-RU"/>
              </w:rPr>
              <w:t>за</w:t>
            </w:r>
            <w:r w:rsidRPr="00D60A94">
              <w:rPr>
                <w:rFonts w:ascii="Times New Roman" w:eastAsia="Times New Roman" w:hAnsi="Times New Roman" w:cs="Times New Roman"/>
                <w:sz w:val="24"/>
                <w:szCs w:val="24"/>
                <w:lang w:eastAsia="ru-RU"/>
              </w:rPr>
              <w:t xml:space="preserve"> организацию дорожного хозяйства.</w:t>
            </w:r>
            <w:proofErr w:type="gramEnd"/>
          </w:p>
          <w:p w:rsidR="0029598E" w:rsidRPr="00A97955" w:rsidRDefault="0029598E" w:rsidP="006350A7">
            <w:pPr>
              <w:jc w:val="both"/>
              <w:rPr>
                <w:rFonts w:ascii="Times New Roman" w:hAnsi="Times New Roman" w:cs="Times New Roman"/>
                <w:sz w:val="24"/>
                <w:szCs w:val="24"/>
              </w:rPr>
            </w:pPr>
            <w:r w:rsidRPr="00A97955">
              <w:rPr>
                <w:rFonts w:ascii="Times New Roman" w:eastAsia="Times New Roman" w:hAnsi="Times New Roman" w:cs="Times New Roman"/>
                <w:sz w:val="24"/>
                <w:szCs w:val="24"/>
                <w:lang w:eastAsia="ru-RU"/>
              </w:rPr>
              <w:t>Генеральны</w:t>
            </w:r>
            <w:r w:rsidR="006350A7" w:rsidRPr="00A97955">
              <w:rPr>
                <w:rFonts w:ascii="Times New Roman" w:eastAsia="Times New Roman" w:hAnsi="Times New Roman" w:cs="Times New Roman"/>
                <w:sz w:val="24"/>
                <w:szCs w:val="24"/>
                <w:lang w:eastAsia="ru-RU"/>
              </w:rPr>
              <w:t>м</w:t>
            </w:r>
            <w:r w:rsidRPr="00A97955">
              <w:rPr>
                <w:rFonts w:ascii="Times New Roman" w:eastAsia="Times New Roman" w:hAnsi="Times New Roman" w:cs="Times New Roman"/>
                <w:sz w:val="24"/>
                <w:szCs w:val="24"/>
                <w:lang w:eastAsia="ru-RU"/>
              </w:rPr>
              <w:t xml:space="preserve"> планом муниципального образования </w:t>
            </w:r>
            <w:r w:rsidR="006350A7"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6350A7"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 xml:space="preserve">  планируется оборудование перехватывающих парковок на 2940 </w:t>
            </w:r>
            <w:r w:rsidR="009547D7" w:rsidRPr="00A97955">
              <w:rPr>
                <w:rFonts w:ascii="Times New Roman" w:eastAsia="Times New Roman" w:hAnsi="Times New Roman" w:cs="Times New Roman"/>
                <w:sz w:val="24"/>
                <w:szCs w:val="24"/>
                <w:lang w:eastAsia="ru-RU"/>
              </w:rPr>
              <w:t xml:space="preserve">машина </w:t>
            </w:r>
            <w:r w:rsidRPr="00A97955">
              <w:rPr>
                <w:rFonts w:ascii="Times New Roman" w:eastAsia="Times New Roman" w:hAnsi="Times New Roman" w:cs="Times New Roman"/>
                <w:sz w:val="24"/>
                <w:szCs w:val="24"/>
                <w:lang w:eastAsia="ru-RU"/>
              </w:rPr>
              <w:t xml:space="preserve">мест: с восточного и западного въездов по </w:t>
            </w:r>
            <w:proofErr w:type="spellStart"/>
            <w:r w:rsidRPr="00A97955">
              <w:rPr>
                <w:rFonts w:ascii="Times New Roman" w:eastAsia="Times New Roman" w:hAnsi="Times New Roman" w:cs="Times New Roman"/>
                <w:sz w:val="24"/>
                <w:szCs w:val="24"/>
                <w:lang w:eastAsia="ru-RU"/>
              </w:rPr>
              <w:t>Геленджикскому</w:t>
            </w:r>
            <w:proofErr w:type="spellEnd"/>
            <w:r w:rsidRPr="00A97955">
              <w:rPr>
                <w:rFonts w:ascii="Times New Roman" w:eastAsia="Times New Roman" w:hAnsi="Times New Roman" w:cs="Times New Roman"/>
                <w:sz w:val="24"/>
                <w:szCs w:val="24"/>
                <w:lang w:eastAsia="ru-RU"/>
              </w:rPr>
              <w:t xml:space="preserve"> проспекту, в районе аэропорта, морского порта, ул. </w:t>
            </w:r>
            <w:proofErr w:type="gramStart"/>
            <w:r w:rsidRPr="00A97955">
              <w:rPr>
                <w:rFonts w:ascii="Times New Roman" w:eastAsia="Times New Roman" w:hAnsi="Times New Roman" w:cs="Times New Roman"/>
                <w:sz w:val="24"/>
                <w:szCs w:val="24"/>
                <w:lang w:eastAsia="ru-RU"/>
              </w:rPr>
              <w:t>Новороссийской</w:t>
            </w:r>
            <w:proofErr w:type="gramEnd"/>
            <w:r w:rsidRPr="00A97955">
              <w:rPr>
                <w:rFonts w:ascii="Times New Roman" w:eastAsia="Times New Roman" w:hAnsi="Times New Roman" w:cs="Times New Roman"/>
                <w:sz w:val="24"/>
                <w:szCs w:val="24"/>
                <w:lang w:eastAsia="ru-RU"/>
              </w:rPr>
              <w:t>, ул. Кирова в г. Геленджике, а также восточного и западного въездов по ул</w:t>
            </w:r>
            <w:r w:rsidR="002A3389" w:rsidRPr="00A97955">
              <w:rPr>
                <w:rFonts w:ascii="Times New Roman" w:eastAsia="Times New Roman" w:hAnsi="Times New Roman" w:cs="Times New Roman"/>
                <w:sz w:val="24"/>
                <w:szCs w:val="24"/>
                <w:lang w:eastAsia="ru-RU"/>
              </w:rPr>
              <w:t>. Революционной в с. Кабардинка</w:t>
            </w:r>
          </w:p>
        </w:tc>
      </w:tr>
    </w:tbl>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064DFE" w:rsidRPr="00A97955" w:rsidRDefault="00064DFE" w:rsidP="00882DE3">
      <w:pPr>
        <w:spacing w:after="0" w:line="240" w:lineRule="auto"/>
        <w:ind w:firstLine="709"/>
        <w:jc w:val="center"/>
        <w:rPr>
          <w:rFonts w:ascii="Times New Roman" w:eastAsia="Calibri" w:hAnsi="Times New Roman" w:cs="Times New Roman"/>
          <w:sz w:val="28"/>
          <w:szCs w:val="28"/>
        </w:rPr>
      </w:pPr>
    </w:p>
    <w:p w:rsidR="00145D2A" w:rsidRPr="00A97955"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5.</w:t>
      </w:r>
      <w:r w:rsidR="00145D2A" w:rsidRPr="00A97955">
        <w:rPr>
          <w:rFonts w:ascii="Times New Roman" w:eastAsia="Calibri" w:hAnsi="Times New Roman" w:cs="Times New Roman"/>
          <w:sz w:val="28"/>
          <w:szCs w:val="28"/>
        </w:rPr>
        <w:t xml:space="preserve"> МФП «Умный Геленджик»</w:t>
      </w:r>
    </w:p>
    <w:p w:rsidR="0097684F" w:rsidRPr="00A97955" w:rsidRDefault="0097684F" w:rsidP="0097684F">
      <w:pPr>
        <w:spacing w:after="0" w:line="240" w:lineRule="auto"/>
        <w:ind w:firstLine="851"/>
        <w:jc w:val="both"/>
        <w:rPr>
          <w:rFonts w:ascii="Times New Roman" w:hAnsi="Times New Roman" w:cs="Times New Roman"/>
          <w:sz w:val="28"/>
          <w:szCs w:val="28"/>
        </w:rPr>
      </w:pPr>
    </w:p>
    <w:p w:rsidR="0097684F" w:rsidRPr="00A97955" w:rsidRDefault="0097684F" w:rsidP="0097684F">
      <w:pPr>
        <w:spacing w:after="0" w:line="240" w:lineRule="auto"/>
        <w:ind w:firstLine="851"/>
        <w:jc w:val="both"/>
        <w:rPr>
          <w:rFonts w:ascii="Times New Roman" w:eastAsia="Times New Roman" w:hAnsi="Times New Roman" w:cs="Times New Roman"/>
          <w:sz w:val="28"/>
          <w:szCs w:val="28"/>
          <w:lang w:eastAsia="ja-JP"/>
        </w:rPr>
      </w:pPr>
      <w:r w:rsidRPr="00A97955">
        <w:rPr>
          <w:rFonts w:ascii="Times New Roman" w:hAnsi="Times New Roman" w:cs="Times New Roman"/>
          <w:sz w:val="28"/>
          <w:szCs w:val="28"/>
        </w:rPr>
        <w:t xml:space="preserve">Цель проекта: </w:t>
      </w:r>
      <w:r w:rsidRPr="00A97955">
        <w:rPr>
          <w:rFonts w:ascii="Times New Roman" w:eastAsia="Times New Roman" w:hAnsi="Times New Roman" w:cs="Times New Roman"/>
          <w:sz w:val="28"/>
          <w:szCs w:val="28"/>
          <w:lang w:eastAsia="ja-JP"/>
        </w:rPr>
        <w:t>обеспечение высокой доступности и результативности инновационных решений на базе умных технологий и высокого качества коммуникационной инфраструктуры.</w:t>
      </w:r>
    </w:p>
    <w:p w:rsidR="00D81FDB" w:rsidRPr="00A97955" w:rsidRDefault="00D81FDB" w:rsidP="0097684F">
      <w:pPr>
        <w:spacing w:after="0" w:line="240" w:lineRule="auto"/>
        <w:ind w:firstLine="851"/>
        <w:jc w:val="both"/>
        <w:rPr>
          <w:rFonts w:ascii="Times New Roman" w:eastAsia="Times New Roman" w:hAnsi="Times New Roman" w:cs="Times New Roman"/>
          <w:sz w:val="28"/>
          <w:szCs w:val="28"/>
          <w:lang w:eastAsia="ja-JP"/>
        </w:rPr>
      </w:pPr>
    </w:p>
    <w:p w:rsidR="00036BE6" w:rsidRPr="00A97955" w:rsidRDefault="00036BE6" w:rsidP="005E794B">
      <w:pPr>
        <w:spacing w:after="0" w:line="240" w:lineRule="auto"/>
        <w:rPr>
          <w:rFonts w:ascii="Times New Roman" w:eastAsia="Times New Roman" w:hAnsi="Times New Roman" w:cs="Times New Roman"/>
          <w:sz w:val="28"/>
          <w:szCs w:val="28"/>
          <w:lang w:eastAsia="ja-JP"/>
        </w:rPr>
      </w:pPr>
    </w:p>
    <w:tbl>
      <w:tblPr>
        <w:tblStyle w:val="a4"/>
        <w:tblW w:w="0" w:type="auto"/>
        <w:tblLayout w:type="fixed"/>
        <w:tblLook w:val="04A0" w:firstRow="1" w:lastRow="0" w:firstColumn="1" w:lastColumn="0" w:noHBand="0" w:noVBand="1"/>
      </w:tblPr>
      <w:tblGrid>
        <w:gridCol w:w="675"/>
        <w:gridCol w:w="3261"/>
        <w:gridCol w:w="1417"/>
        <w:gridCol w:w="1418"/>
        <w:gridCol w:w="3083"/>
      </w:tblGrid>
      <w:tr w:rsidR="006E199C"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261"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7" w:type="dxa"/>
          </w:tcPr>
          <w:p w:rsidR="005E794B" w:rsidRPr="00A97955" w:rsidRDefault="005E794B" w:rsidP="00D81FD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D81FDB"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9372E4" w:rsidRPr="00A97955">
              <w:rPr>
                <w:rFonts w:ascii="Times New Roman" w:eastAsia="Calibri" w:hAnsi="Times New Roman" w:cs="Times New Roman"/>
                <w:sz w:val="24"/>
                <w:szCs w:val="24"/>
              </w:rPr>
              <w:t>5</w:t>
            </w:r>
          </w:p>
        </w:tc>
        <w:tc>
          <w:tcPr>
            <w:tcW w:w="1418" w:type="dxa"/>
          </w:tcPr>
          <w:p w:rsidR="005E794B" w:rsidRPr="00A97955" w:rsidRDefault="005E794B" w:rsidP="00D81FD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9372E4"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3083"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261" w:type="dxa"/>
          </w:tcPr>
          <w:p w:rsidR="005E794B" w:rsidRPr="00A97955" w:rsidRDefault="005E794B" w:rsidP="005E794B">
            <w:pPr>
              <w:jc w:val="both"/>
              <w:rPr>
                <w:rFonts w:ascii="Times New Roman" w:hAnsi="Times New Roman" w:cs="Times New Roman"/>
                <w:sz w:val="24"/>
                <w:szCs w:val="24"/>
              </w:rPr>
            </w:pPr>
            <w:r w:rsidRPr="00A97955">
              <w:rPr>
                <w:rFonts w:ascii="Times New Roman" w:hAnsi="Times New Roman" w:cs="Times New Roman"/>
                <w:sz w:val="24"/>
                <w:szCs w:val="24"/>
              </w:rPr>
              <w:t>Количество субъектов МСП, ед.</w:t>
            </w:r>
          </w:p>
        </w:tc>
        <w:tc>
          <w:tcPr>
            <w:tcW w:w="1417" w:type="dxa"/>
          </w:tcPr>
          <w:p w:rsidR="005E794B" w:rsidRPr="00A97955" w:rsidRDefault="00BA2D14"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8100</w:t>
            </w:r>
          </w:p>
        </w:tc>
        <w:tc>
          <w:tcPr>
            <w:tcW w:w="1418" w:type="dxa"/>
          </w:tcPr>
          <w:p w:rsidR="005E794B" w:rsidRPr="00A97955" w:rsidRDefault="00B65F91" w:rsidP="00B5025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7530</w:t>
            </w:r>
          </w:p>
        </w:tc>
        <w:tc>
          <w:tcPr>
            <w:tcW w:w="3083" w:type="dxa"/>
          </w:tcPr>
          <w:p w:rsidR="005E794B" w:rsidRPr="00A97955" w:rsidRDefault="00B65F91" w:rsidP="00620D0A">
            <w:pPr>
              <w:jc w:val="both"/>
              <w:rPr>
                <w:rFonts w:ascii="Times New Roman" w:eastAsia="Times New Roman" w:hAnsi="Times New Roman" w:cs="Times New Roman"/>
                <w:sz w:val="24"/>
                <w:szCs w:val="24"/>
                <w:lang w:eastAsia="ru-RU"/>
              </w:rPr>
            </w:pPr>
            <w:proofErr w:type="gramStart"/>
            <w:r w:rsidRPr="00A97955">
              <w:rPr>
                <w:rFonts w:ascii="Times New Roman" w:eastAsia="Calibri" w:hAnsi="Times New Roman" w:cs="Times New Roman"/>
                <w:sz w:val="24"/>
                <w:szCs w:val="24"/>
              </w:rPr>
              <w:t>Показатель не достиг</w:t>
            </w:r>
            <w:proofErr w:type="gramEnd"/>
            <w:r w:rsidRPr="00A97955">
              <w:rPr>
                <w:rFonts w:ascii="Times New Roman" w:eastAsia="Calibri" w:hAnsi="Times New Roman" w:cs="Times New Roman"/>
                <w:sz w:val="24"/>
                <w:szCs w:val="24"/>
              </w:rPr>
              <w:t xml:space="preserve"> планового </w:t>
            </w:r>
            <w:r w:rsidR="00620D0A">
              <w:rPr>
                <w:rFonts w:ascii="Times New Roman" w:eastAsia="Calibri" w:hAnsi="Times New Roman" w:cs="Times New Roman"/>
                <w:sz w:val="24"/>
                <w:szCs w:val="24"/>
              </w:rPr>
              <w:t>значения</w:t>
            </w:r>
            <w:r w:rsidRPr="00A97955">
              <w:rPr>
                <w:rFonts w:ascii="Times New Roman" w:eastAsia="Calibri" w:hAnsi="Times New Roman" w:cs="Times New Roman"/>
                <w:sz w:val="24"/>
                <w:szCs w:val="24"/>
              </w:rPr>
              <w:t xml:space="preserve"> в связи с переходом определенного количества индивидуальных предпринимателей в статус «</w:t>
            </w:r>
            <w:proofErr w:type="spellStart"/>
            <w:r w:rsidRPr="00A97955">
              <w:rPr>
                <w:rFonts w:ascii="Times New Roman" w:eastAsia="Calibri" w:hAnsi="Times New Roman" w:cs="Times New Roman"/>
                <w:sz w:val="24"/>
                <w:szCs w:val="24"/>
              </w:rPr>
              <w:t>самозанятых</w:t>
            </w:r>
            <w:proofErr w:type="spellEnd"/>
            <w:r w:rsidRPr="00A97955">
              <w:rPr>
                <w:rFonts w:ascii="Times New Roman" w:eastAsia="Calibri" w:hAnsi="Times New Roman" w:cs="Times New Roman"/>
                <w:sz w:val="24"/>
                <w:szCs w:val="24"/>
              </w:rPr>
              <w:t>»</w:t>
            </w:r>
          </w:p>
        </w:tc>
      </w:tr>
      <w:tr w:rsidR="006E199C"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261" w:type="dxa"/>
          </w:tcPr>
          <w:p w:rsidR="005E794B" w:rsidRPr="00A97955" w:rsidRDefault="005E794B" w:rsidP="005E794B">
            <w:pPr>
              <w:jc w:val="both"/>
              <w:rPr>
                <w:rFonts w:ascii="Times New Roman" w:hAnsi="Times New Roman" w:cs="Times New Roman"/>
                <w:sz w:val="24"/>
                <w:szCs w:val="24"/>
              </w:rPr>
            </w:pPr>
            <w:r w:rsidRPr="00A97955">
              <w:rPr>
                <w:rFonts w:ascii="Times New Roman" w:hAnsi="Times New Roman" w:cs="Times New Roman"/>
                <w:sz w:val="24"/>
                <w:szCs w:val="24"/>
              </w:rPr>
              <w:t>Численность работников МСП, тыс. человек</w:t>
            </w:r>
          </w:p>
        </w:tc>
        <w:tc>
          <w:tcPr>
            <w:tcW w:w="1417" w:type="dxa"/>
          </w:tcPr>
          <w:p w:rsidR="005E794B" w:rsidRPr="00A97955" w:rsidRDefault="005E794B" w:rsidP="00BA2D14">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17,</w:t>
            </w:r>
            <w:r w:rsidR="00BA2D14" w:rsidRPr="00A97955">
              <w:rPr>
                <w:rFonts w:ascii="Times New Roman" w:eastAsia="Calibri" w:hAnsi="Times New Roman" w:cs="Times New Roman"/>
                <w:sz w:val="24"/>
                <w:szCs w:val="24"/>
              </w:rPr>
              <w:t>8</w:t>
            </w:r>
          </w:p>
        </w:tc>
        <w:tc>
          <w:tcPr>
            <w:tcW w:w="1418" w:type="dxa"/>
          </w:tcPr>
          <w:p w:rsidR="005E794B" w:rsidRPr="00A97955" w:rsidRDefault="00B65F91" w:rsidP="00AF0E6D">
            <w:pPr>
              <w:jc w:val="center"/>
              <w:rPr>
                <w:rFonts w:ascii="Times New Roman" w:eastAsia="Calibri" w:hAnsi="Times New Roman" w:cs="Times New Roman"/>
                <w:sz w:val="24"/>
                <w:szCs w:val="24"/>
                <w:highlight w:val="yellow"/>
              </w:rPr>
            </w:pPr>
            <w:r w:rsidRPr="00A97955">
              <w:rPr>
                <w:rFonts w:ascii="Times New Roman" w:eastAsia="Calibri" w:hAnsi="Times New Roman" w:cs="Times New Roman"/>
                <w:sz w:val="24"/>
                <w:szCs w:val="24"/>
              </w:rPr>
              <w:t>14,239</w:t>
            </w:r>
          </w:p>
        </w:tc>
        <w:tc>
          <w:tcPr>
            <w:tcW w:w="3083" w:type="dxa"/>
          </w:tcPr>
          <w:p w:rsidR="00B65F91" w:rsidRPr="00A97955" w:rsidRDefault="00B65F91" w:rsidP="00B65F9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По состоянию на 1 января           2026 года официальные статистические данные по численности работников МСП не формируются в связи с тем, что </w:t>
            </w:r>
            <w:r w:rsidRPr="00A97955">
              <w:rPr>
                <w:rFonts w:ascii="Times New Roman" w:eastAsia="Calibri" w:hAnsi="Times New Roman" w:cs="Times New Roman"/>
                <w:sz w:val="24"/>
                <w:szCs w:val="24"/>
              </w:rPr>
              <w:lastRenderedPageBreak/>
              <w:t>отсутствуют данные о численности работников индивидуальных предпринимателей.</w:t>
            </w:r>
          </w:p>
          <w:p w:rsidR="005E794B" w:rsidRPr="00A97955" w:rsidRDefault="00B65F91" w:rsidP="00B57A13">
            <w:pPr>
              <w:jc w:val="both"/>
              <w:rPr>
                <w:rFonts w:ascii="Times New Roman" w:eastAsia="Calibri" w:hAnsi="Times New Roman" w:cs="Times New Roman"/>
                <w:sz w:val="24"/>
                <w:szCs w:val="24"/>
                <w:highlight w:val="yellow"/>
              </w:rPr>
            </w:pPr>
            <w:r w:rsidRPr="00A97955">
              <w:rPr>
                <w:rFonts w:ascii="Times New Roman" w:eastAsia="Calibri" w:hAnsi="Times New Roman" w:cs="Times New Roman"/>
                <w:sz w:val="24"/>
                <w:szCs w:val="24"/>
              </w:rPr>
              <w:t>При этом среднесписочная численность работников субъектов МСП - юридических лиц по итогам 2025 года составила 8297 человек. С учетом численности индивидуальных предпринимателей по итогам 2025 года (5942 человека) приблизительное расчетное значение показателя составило 14,239 тыс. человек.</w:t>
            </w:r>
          </w:p>
        </w:tc>
      </w:tr>
      <w:tr w:rsidR="005E794B"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3</w:t>
            </w:r>
          </w:p>
        </w:tc>
        <w:tc>
          <w:tcPr>
            <w:tcW w:w="3261" w:type="dxa"/>
          </w:tcPr>
          <w:p w:rsidR="005E794B" w:rsidRPr="00A97955" w:rsidRDefault="005E794B" w:rsidP="005E794B">
            <w:pPr>
              <w:jc w:val="both"/>
              <w:rPr>
                <w:rFonts w:ascii="Times New Roman" w:hAnsi="Times New Roman" w:cs="Times New Roman"/>
                <w:sz w:val="24"/>
                <w:szCs w:val="24"/>
              </w:rPr>
            </w:pPr>
            <w:r w:rsidRPr="00A97955">
              <w:rPr>
                <w:rFonts w:ascii="Times New Roman" w:hAnsi="Times New Roman" w:cs="Times New Roman"/>
                <w:sz w:val="24"/>
                <w:szCs w:val="24"/>
              </w:rPr>
              <w:t xml:space="preserve">Количество </w:t>
            </w:r>
            <w:proofErr w:type="spellStart"/>
            <w:r w:rsidRPr="00A97955">
              <w:rPr>
                <w:rFonts w:ascii="Times New Roman" w:hAnsi="Times New Roman" w:cs="Times New Roman"/>
                <w:sz w:val="24"/>
                <w:szCs w:val="24"/>
              </w:rPr>
              <w:t>самозанятых</w:t>
            </w:r>
            <w:proofErr w:type="spellEnd"/>
            <w:r w:rsidRPr="00A97955">
              <w:rPr>
                <w:rFonts w:ascii="Times New Roman" w:hAnsi="Times New Roman" w:cs="Times New Roman"/>
                <w:sz w:val="24"/>
                <w:szCs w:val="24"/>
              </w:rPr>
              <w:t xml:space="preserve"> граждан, зафиксирова</w:t>
            </w:r>
            <w:r w:rsidR="00834AB7" w:rsidRPr="00A97955">
              <w:rPr>
                <w:rFonts w:ascii="Times New Roman" w:hAnsi="Times New Roman" w:cs="Times New Roman"/>
                <w:sz w:val="24"/>
                <w:szCs w:val="24"/>
              </w:rPr>
              <w:t>вших свой статус, с уче</w:t>
            </w:r>
            <w:r w:rsidRPr="00A97955">
              <w:rPr>
                <w:rFonts w:ascii="Times New Roman" w:hAnsi="Times New Roman" w:cs="Times New Roman"/>
                <w:sz w:val="24"/>
                <w:szCs w:val="24"/>
              </w:rPr>
              <w:t xml:space="preserve">том введения налогового режима для </w:t>
            </w:r>
            <w:proofErr w:type="spellStart"/>
            <w:r w:rsidRPr="00A97955">
              <w:rPr>
                <w:rFonts w:ascii="Times New Roman" w:hAnsi="Times New Roman" w:cs="Times New Roman"/>
                <w:sz w:val="24"/>
                <w:szCs w:val="24"/>
              </w:rPr>
              <w:t>самозанятых</w:t>
            </w:r>
            <w:proofErr w:type="spellEnd"/>
            <w:r w:rsidRPr="00A97955">
              <w:rPr>
                <w:rFonts w:ascii="Times New Roman" w:hAnsi="Times New Roman" w:cs="Times New Roman"/>
                <w:sz w:val="24"/>
                <w:szCs w:val="24"/>
              </w:rPr>
              <w:t>, человек</w:t>
            </w:r>
            <w:r w:rsidR="00286297" w:rsidRPr="00A97955">
              <w:rPr>
                <w:rFonts w:ascii="Times New Roman" w:hAnsi="Times New Roman" w:cs="Times New Roman"/>
                <w:sz w:val="24"/>
                <w:szCs w:val="24"/>
              </w:rPr>
              <w:t xml:space="preserve"> (с нарастающим итогом)</w:t>
            </w:r>
          </w:p>
        </w:tc>
        <w:tc>
          <w:tcPr>
            <w:tcW w:w="1417" w:type="dxa"/>
          </w:tcPr>
          <w:p w:rsidR="005E794B" w:rsidRPr="00A97955" w:rsidRDefault="00BA2D14"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5300</w:t>
            </w:r>
          </w:p>
        </w:tc>
        <w:tc>
          <w:tcPr>
            <w:tcW w:w="1418" w:type="dxa"/>
          </w:tcPr>
          <w:p w:rsidR="005E794B" w:rsidRPr="00A97955" w:rsidRDefault="00B57A13"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14475</w:t>
            </w:r>
          </w:p>
        </w:tc>
        <w:tc>
          <w:tcPr>
            <w:tcW w:w="3083" w:type="dxa"/>
          </w:tcPr>
          <w:p w:rsidR="005E794B" w:rsidRPr="00A97955" w:rsidRDefault="00B57A13" w:rsidP="009547D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bl>
    <w:p w:rsidR="005E794B" w:rsidRPr="00A97955" w:rsidRDefault="005E794B" w:rsidP="005E794B">
      <w:pPr>
        <w:spacing w:after="0" w:line="240" w:lineRule="auto"/>
        <w:rPr>
          <w:rFonts w:ascii="Times New Roman" w:eastAsia="Times New Roman" w:hAnsi="Times New Roman" w:cs="Times New Roman"/>
          <w:sz w:val="28"/>
          <w:szCs w:val="28"/>
          <w:lang w:eastAsia="ja-JP"/>
        </w:rPr>
      </w:pPr>
    </w:p>
    <w:p w:rsidR="005E794B" w:rsidRPr="00A97955" w:rsidRDefault="005E794B" w:rsidP="005E794B">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5E794B" w:rsidRPr="00A97955" w:rsidRDefault="005E794B" w:rsidP="005E794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национальных проектов (программ);</w:t>
      </w:r>
    </w:p>
    <w:p w:rsidR="005E794B" w:rsidRPr="00A97955" w:rsidRDefault="005E794B" w:rsidP="005E794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 достижение цели Стратегии Краснодарского края: </w:t>
      </w:r>
      <w:proofErr w:type="gramStart"/>
      <w:r w:rsidRPr="00A97955">
        <w:rPr>
          <w:rFonts w:ascii="Times New Roman" w:eastAsia="Calibri" w:hAnsi="Times New Roman" w:cs="Times New Roman"/>
          <w:sz w:val="28"/>
          <w:szCs w:val="28"/>
        </w:rPr>
        <w:t>«Территория умной экономики, ориентированной на реализацию потенциала молодых талантов и предпринимателей, обеспечивающих глобальное технологическое лидерство России»;</w:t>
      </w:r>
      <w:proofErr w:type="gramEnd"/>
    </w:p>
    <w:p w:rsidR="00036BE6" w:rsidRPr="00A97955" w:rsidRDefault="005E794B" w:rsidP="00036BE6">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«Умная Кубань – лидеры будущего», который обеспечивает реализацию ключевых задач в облас</w:t>
      </w:r>
      <w:r w:rsidR="002A3389" w:rsidRPr="00A97955">
        <w:rPr>
          <w:rFonts w:ascii="Times New Roman" w:eastAsia="Calibri" w:hAnsi="Times New Roman" w:cs="Times New Roman"/>
          <w:sz w:val="28"/>
          <w:szCs w:val="28"/>
        </w:rPr>
        <w:t>ти институционального развития и инновационного развития.</w:t>
      </w:r>
      <w:r w:rsidRPr="00A97955">
        <w:rPr>
          <w:rFonts w:ascii="Times New Roman" w:eastAsia="Calibri" w:hAnsi="Times New Roman" w:cs="Times New Roman"/>
          <w:sz w:val="28"/>
          <w:szCs w:val="28"/>
        </w:rPr>
        <w:t xml:space="preserve"> Данная инициатива также направлена на стимулирование развития человеческого капитала через развитие поколения молодых талантов и предпринимателей.</w:t>
      </w:r>
    </w:p>
    <w:p w:rsidR="00B57A13" w:rsidRPr="00A97955" w:rsidRDefault="00B57A13" w:rsidP="005E794B">
      <w:pPr>
        <w:spacing w:after="0" w:line="240" w:lineRule="auto"/>
        <w:ind w:firstLine="709"/>
        <w:jc w:val="center"/>
        <w:rPr>
          <w:rFonts w:ascii="Times New Roman" w:eastAsia="Calibri" w:hAnsi="Times New Roman" w:cs="Times New Roman"/>
          <w:sz w:val="28"/>
          <w:szCs w:val="28"/>
        </w:rPr>
      </w:pPr>
    </w:p>
    <w:p w:rsidR="005E794B" w:rsidRPr="00A97955" w:rsidRDefault="005E794B" w:rsidP="005E794B">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5E794B" w:rsidRPr="00A97955" w:rsidRDefault="005E794B" w:rsidP="005E794B">
      <w:pPr>
        <w:spacing w:after="0" w:line="240" w:lineRule="auto"/>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993"/>
        <w:gridCol w:w="5244"/>
      </w:tblGrid>
      <w:tr w:rsidR="006E199C" w:rsidRPr="00A97955" w:rsidTr="005E794B">
        <w:tc>
          <w:tcPr>
            <w:tcW w:w="2518" w:type="dxa"/>
            <w:vMerge w:val="restart"/>
            <w:tcBorders>
              <w:bottom w:val="nil"/>
            </w:tcBorders>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1985" w:type="dxa"/>
            <w:gridSpan w:val="2"/>
            <w:tcBorders>
              <w:bottom w:val="single" w:sz="4" w:space="0" w:color="auto"/>
            </w:tcBorders>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5244" w:type="dxa"/>
            <w:vMerge w:val="restart"/>
            <w:tcBorders>
              <w:bottom w:val="nil"/>
            </w:tcBorders>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5E794B" w:rsidRPr="00A97955" w:rsidTr="005E794B">
        <w:tc>
          <w:tcPr>
            <w:tcW w:w="2518" w:type="dxa"/>
            <w:vMerge/>
            <w:tcBorders>
              <w:top w:val="single" w:sz="4" w:space="0" w:color="auto"/>
              <w:bottom w:val="nil"/>
            </w:tcBorders>
          </w:tcPr>
          <w:p w:rsidR="005E794B" w:rsidRPr="00A97955" w:rsidRDefault="005E794B" w:rsidP="00AF0E6D">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993" w:type="dxa"/>
            <w:tcBorders>
              <w:top w:val="single" w:sz="4" w:space="0" w:color="auto"/>
              <w:bottom w:val="nil"/>
            </w:tcBorders>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5244" w:type="dxa"/>
            <w:vMerge/>
            <w:tcBorders>
              <w:top w:val="single" w:sz="4" w:space="0" w:color="auto"/>
              <w:bottom w:val="nil"/>
            </w:tcBorders>
          </w:tcPr>
          <w:p w:rsidR="005E794B" w:rsidRPr="00A97955" w:rsidRDefault="005E794B" w:rsidP="00AF0E6D">
            <w:pPr>
              <w:rPr>
                <w:rFonts w:ascii="Times New Roman" w:eastAsia="Calibri" w:hAnsi="Times New Roman" w:cs="Times New Roman"/>
                <w:sz w:val="24"/>
                <w:szCs w:val="24"/>
              </w:rPr>
            </w:pPr>
          </w:p>
        </w:tc>
      </w:tr>
    </w:tbl>
    <w:p w:rsidR="005E794B" w:rsidRPr="00A97955" w:rsidRDefault="005E794B" w:rsidP="005E794B">
      <w:pPr>
        <w:spacing w:after="0" w:line="17" w:lineRule="auto"/>
      </w:pPr>
    </w:p>
    <w:tbl>
      <w:tblPr>
        <w:tblStyle w:val="a4"/>
        <w:tblW w:w="0" w:type="auto"/>
        <w:tblLayout w:type="fixed"/>
        <w:tblLook w:val="04A0" w:firstRow="1" w:lastRow="0" w:firstColumn="1" w:lastColumn="0" w:noHBand="0" w:noVBand="1"/>
      </w:tblPr>
      <w:tblGrid>
        <w:gridCol w:w="2518"/>
        <w:gridCol w:w="992"/>
        <w:gridCol w:w="993"/>
        <w:gridCol w:w="5244"/>
      </w:tblGrid>
      <w:tr w:rsidR="006E199C" w:rsidRPr="00A97955" w:rsidTr="00AF0E6D">
        <w:trPr>
          <w:tblHeader/>
        </w:trPr>
        <w:tc>
          <w:tcPr>
            <w:tcW w:w="2518"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993" w:type="dxa"/>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5244"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6E199C" w:rsidRPr="00A97955" w:rsidTr="00AF0E6D">
        <w:tc>
          <w:tcPr>
            <w:tcW w:w="2518" w:type="dxa"/>
          </w:tcPr>
          <w:p w:rsidR="005E794B" w:rsidRPr="00A97955" w:rsidRDefault="005E794B" w:rsidP="005E794B">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«Безопасный Геленджик»</w:t>
            </w:r>
          </w:p>
        </w:tc>
        <w:tc>
          <w:tcPr>
            <w:tcW w:w="992" w:type="dxa"/>
          </w:tcPr>
          <w:p w:rsidR="005E794B" w:rsidRPr="00A97955" w:rsidRDefault="005E794B" w:rsidP="005E794B">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5E794B" w:rsidRPr="00A97955" w:rsidRDefault="005E794B"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0331A6" w:rsidRPr="00A97955" w:rsidRDefault="000331A6" w:rsidP="000331A6">
            <w:pPr>
              <w:jc w:val="both"/>
              <w:rPr>
                <w:rFonts w:ascii="Times New Roman" w:eastAsia="Times New Roman" w:hAnsi="Times New Roman" w:cs="Times New Roman"/>
                <w:sz w:val="24"/>
                <w:szCs w:val="24"/>
                <w:lang w:eastAsia="ja-JP"/>
              </w:rPr>
            </w:pPr>
            <w:r w:rsidRPr="00A97955">
              <w:rPr>
                <w:rFonts w:ascii="Times New Roman" w:eastAsia="Times New Roman" w:hAnsi="Times New Roman" w:cs="Times New Roman"/>
                <w:sz w:val="24"/>
                <w:szCs w:val="24"/>
                <w:lang w:eastAsia="ja-JP"/>
              </w:rPr>
              <w:t>Приоритетный прое</w:t>
            </w:r>
            <w:proofErr w:type="gramStart"/>
            <w:r w:rsidRPr="00A97955">
              <w:rPr>
                <w:rFonts w:ascii="Times New Roman" w:eastAsia="Times New Roman" w:hAnsi="Times New Roman" w:cs="Times New Roman"/>
                <w:sz w:val="24"/>
                <w:szCs w:val="24"/>
                <w:lang w:eastAsia="ja-JP"/>
              </w:rPr>
              <w:t>кт вкл</w:t>
            </w:r>
            <w:proofErr w:type="gramEnd"/>
            <w:r w:rsidRPr="00A97955">
              <w:rPr>
                <w:rFonts w:ascii="Times New Roman" w:eastAsia="Times New Roman" w:hAnsi="Times New Roman" w:cs="Times New Roman"/>
                <w:sz w:val="24"/>
                <w:szCs w:val="24"/>
                <w:lang w:eastAsia="ja-JP"/>
              </w:rPr>
              <w:t>ючает создание цифровой инфраструктуры с набором программно-аппаратных комплексов, обеспечивающих безопасность жителей и гостей города-курорта.</w:t>
            </w:r>
          </w:p>
          <w:p w:rsidR="000331A6" w:rsidRPr="00A97955" w:rsidRDefault="000331A6" w:rsidP="000331A6">
            <w:pPr>
              <w:jc w:val="both"/>
              <w:rPr>
                <w:rFonts w:ascii="Times New Roman" w:eastAsia="Times New Roman" w:hAnsi="Times New Roman" w:cs="Times New Roman"/>
                <w:sz w:val="24"/>
                <w:szCs w:val="24"/>
                <w:shd w:val="clear" w:color="auto" w:fill="FFFFFF"/>
                <w:lang w:eastAsia="ru-RU"/>
              </w:rPr>
            </w:pPr>
            <w:r w:rsidRPr="00A97955">
              <w:rPr>
                <w:rFonts w:ascii="Times New Roman" w:eastAsia="Times New Roman" w:hAnsi="Times New Roman" w:cs="Times New Roman"/>
                <w:sz w:val="24"/>
                <w:szCs w:val="24"/>
                <w:lang w:eastAsia="ru-RU"/>
              </w:rPr>
              <w:lastRenderedPageBreak/>
              <w:t xml:space="preserve">-«Служба 112». На базе отдела единой дежурно-диспетчерской службы муниципального казенного учреждения «Служба спасения» муниципального образования   город-курорт Геленджик (далее отдел ЕДДС) создана и функционирует </w:t>
            </w:r>
            <w:r w:rsidRPr="00A97955">
              <w:rPr>
                <w:rFonts w:ascii="Times New Roman" w:eastAsia="Times New Roman" w:hAnsi="Times New Roman" w:cs="Times New Roman"/>
                <w:bCs/>
                <w:sz w:val="24"/>
                <w:szCs w:val="24"/>
                <w:shd w:val="clear" w:color="auto" w:fill="FFFFFF"/>
                <w:lang w:eastAsia="ru-RU"/>
              </w:rPr>
              <w:t xml:space="preserve">система обеспечения вызова экстренных оперативных служб по единому номеру «112». </w:t>
            </w:r>
            <w:r w:rsidRPr="00A97955">
              <w:rPr>
                <w:rFonts w:ascii="Times New Roman" w:eastAsia="Times New Roman" w:hAnsi="Times New Roman" w:cs="Times New Roman"/>
                <w:sz w:val="24"/>
                <w:szCs w:val="24"/>
                <w:lang w:eastAsia="ru-RU"/>
              </w:rPr>
              <w:t xml:space="preserve">Прием и обработка вызовов (сообщений о происшествиях) в системе-112 осуществляется операторским персоналом на 5 автоматизированных рабочих местах. </w:t>
            </w:r>
            <w:r w:rsidRPr="00A97955">
              <w:rPr>
                <w:rFonts w:ascii="Times New Roman" w:eastAsia="Times New Roman" w:hAnsi="Times New Roman" w:cs="Times New Roman"/>
                <w:sz w:val="24"/>
                <w:szCs w:val="24"/>
                <w:shd w:val="clear" w:color="auto" w:fill="FFFFFF"/>
                <w:lang w:eastAsia="ru-RU"/>
              </w:rPr>
              <w:t xml:space="preserve">Система-112 функционирует в круглосуточном режиме и находится в постоянной готовности к организации экстренного реагирования на вызовы. </w:t>
            </w:r>
          </w:p>
          <w:p w:rsidR="000331A6" w:rsidRPr="00A97955" w:rsidRDefault="000331A6" w:rsidP="000331A6">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-«Система оповещения населения». </w:t>
            </w:r>
            <w:proofErr w:type="gramStart"/>
            <w:r w:rsidRPr="00A97955">
              <w:rPr>
                <w:rFonts w:ascii="Times New Roman" w:eastAsia="Times New Roman" w:hAnsi="Times New Roman" w:cs="Times New Roman"/>
                <w:sz w:val="24"/>
                <w:szCs w:val="24"/>
                <w:lang w:eastAsia="ru-RU"/>
              </w:rPr>
              <w:t xml:space="preserve">В соответствии с </w:t>
            </w:r>
            <w:r w:rsidRPr="00A97955">
              <w:rPr>
                <w:rFonts w:ascii="Times New Roman" w:eastAsia="Times New Roman" w:hAnsi="Times New Roman" w:cs="Times New Roman"/>
                <w:spacing w:val="-6"/>
                <w:sz w:val="24"/>
                <w:szCs w:val="24"/>
                <w:lang w:eastAsia="ru-RU"/>
              </w:rPr>
              <w:t xml:space="preserve">постановлением </w:t>
            </w:r>
            <w:r w:rsidRPr="00A97955">
              <w:rPr>
                <w:rFonts w:ascii="Times New Roman" w:eastAsia="Times New Roman" w:hAnsi="Times New Roman" w:cs="Times New Roman"/>
                <w:sz w:val="24"/>
                <w:szCs w:val="24"/>
                <w:lang w:eastAsia="ru-RU"/>
              </w:rPr>
              <w:t xml:space="preserve">администрации муниципального образования город-курорт Геленджик от 6 марта 2023 года №360 «О муниципальной автоматизированной системе централизованного  оповещения населения муниципального образования город-курорт Геленджик» в муниципальном образовании город-курорт Геленджик создана муниципальная автоматизированная система централизованного  оповещения населения (далее – МСО) путем объединения ранее созданных систем: </w:t>
            </w:r>
            <w:r w:rsidRPr="00A97955">
              <w:rPr>
                <w:rFonts w:ascii="Times New Roman" w:eastAsia="Times New Roman" w:hAnsi="Times New Roman" w:cs="Times New Roman"/>
                <w:spacing w:val="-6"/>
                <w:sz w:val="24"/>
                <w:szCs w:val="24"/>
                <w:lang w:eastAsia="ru-RU"/>
              </w:rPr>
              <w:t>системы экстренного оповещения и информирования населения об угрозе возникновения чрезвычайной ситуации на территории муниципального образования</w:t>
            </w:r>
            <w:proofErr w:type="gramEnd"/>
            <w:r w:rsidRPr="00A97955">
              <w:rPr>
                <w:rFonts w:ascii="Times New Roman" w:eastAsia="Times New Roman" w:hAnsi="Times New Roman" w:cs="Times New Roman"/>
                <w:spacing w:val="-6"/>
                <w:sz w:val="24"/>
                <w:szCs w:val="24"/>
                <w:lang w:eastAsia="ru-RU"/>
              </w:rPr>
              <w:t xml:space="preserve"> </w:t>
            </w:r>
            <w:proofErr w:type="gramStart"/>
            <w:r w:rsidRPr="00A97955">
              <w:rPr>
                <w:rFonts w:ascii="Times New Roman" w:eastAsia="Times New Roman" w:hAnsi="Times New Roman" w:cs="Times New Roman"/>
                <w:spacing w:val="-6"/>
                <w:sz w:val="24"/>
                <w:szCs w:val="24"/>
                <w:lang w:eastAsia="ru-RU"/>
              </w:rPr>
              <w:t>город-курорт Геленджик (в том числе программное обеспечение оповещения руководящего состава муниципального звена территориальной под-системы единой государственной системы предупреждения и ликвидации чрезвычайных ситуаций, по многоканальной системе автоматического оповещения руководящего состава и населения по каналам связи и сетям передачи данных «Рупор») и автоматизированной системы оперативного контроля и мониторинга паводковой ситуации в Краснодарском крае, размещенной на территории муниципального образования город-курорт Геленджик.</w:t>
            </w:r>
            <w:proofErr w:type="gramEnd"/>
            <w:r w:rsidRPr="00A97955">
              <w:rPr>
                <w:rFonts w:ascii="Times New Roman" w:eastAsia="Times New Roman" w:hAnsi="Times New Roman" w:cs="Times New Roman"/>
                <w:spacing w:val="-6"/>
                <w:sz w:val="24"/>
                <w:szCs w:val="24"/>
                <w:lang w:eastAsia="ru-RU"/>
              </w:rPr>
              <w:t xml:space="preserve"> </w:t>
            </w:r>
            <w:proofErr w:type="gramStart"/>
            <w:r w:rsidR="008F2465" w:rsidRPr="00A97955">
              <w:rPr>
                <w:rFonts w:ascii="Times New Roman" w:eastAsia="Times New Roman" w:hAnsi="Times New Roman" w:cs="Times New Roman"/>
                <w:spacing w:val="-6"/>
                <w:sz w:val="24"/>
                <w:szCs w:val="24"/>
                <w:lang w:eastAsia="ru-RU"/>
              </w:rPr>
              <w:t>Муниципальная система оповещения включает в себя 87 оконечных устройств, из них установлено в 2025 году 8 комплектов СРУ (сирена-речевые установки, в 2024 году 7 комплектов СРУ.</w:t>
            </w:r>
            <w:proofErr w:type="gramEnd"/>
            <w:r w:rsidR="008F2465" w:rsidRPr="00A97955">
              <w:rPr>
                <w:rFonts w:ascii="Times New Roman" w:eastAsia="Times New Roman" w:hAnsi="Times New Roman" w:cs="Times New Roman"/>
                <w:spacing w:val="-6"/>
                <w:sz w:val="24"/>
                <w:szCs w:val="24"/>
                <w:lang w:eastAsia="ru-RU"/>
              </w:rPr>
              <w:t xml:space="preserve"> </w:t>
            </w:r>
            <w:proofErr w:type="gramStart"/>
            <w:r w:rsidR="008F2465" w:rsidRPr="00A97955">
              <w:rPr>
                <w:rFonts w:ascii="Times New Roman" w:eastAsia="Times New Roman" w:hAnsi="Times New Roman" w:cs="Times New Roman"/>
                <w:spacing w:val="-6"/>
                <w:sz w:val="24"/>
                <w:szCs w:val="24"/>
                <w:lang w:eastAsia="ru-RU"/>
              </w:rPr>
              <w:t xml:space="preserve">Рост составил 12,5%. </w:t>
            </w:r>
            <w:r w:rsidRPr="00A97955">
              <w:rPr>
                <w:rFonts w:ascii="Times New Roman" w:eastAsia="Times New Roman" w:hAnsi="Times New Roman" w:cs="Times New Roman"/>
                <w:sz w:val="24"/>
                <w:szCs w:val="24"/>
                <w:lang w:eastAsia="ru-RU"/>
              </w:rPr>
              <w:t xml:space="preserve">В настоящее время МСО поддерживается в готовности к применению по предназначению и готова к выполнению </w:t>
            </w:r>
            <w:r w:rsidRPr="00A97955">
              <w:rPr>
                <w:rFonts w:ascii="Times New Roman" w:eastAsia="Times New Roman" w:hAnsi="Times New Roman" w:cs="Times New Roman"/>
                <w:sz w:val="24"/>
                <w:szCs w:val="24"/>
                <w:lang w:eastAsia="ru-RU"/>
              </w:rPr>
              <w:lastRenderedPageBreak/>
              <w:t xml:space="preserve">оповещения населения (более 97% населения проживающего или ведущего хозяйственную деятельность на территории муниципального образования город-курорт Геленджик будут оповещены техническими средствами оповещения населения (далее – ТСО) в автоматизированном режиме). </w:t>
            </w:r>
            <w:proofErr w:type="gramEnd"/>
          </w:p>
          <w:p w:rsidR="000331A6" w:rsidRPr="00A97955" w:rsidRDefault="000331A6" w:rsidP="000331A6">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-«Оснащение системами видеонаблюдения пляжных территорий». Развитие системы видеонаблюдения на территории муниципального образования город-курорт Геленджик осуществляется в соответствии с </w:t>
            </w:r>
            <w:proofErr w:type="gramStart"/>
            <w:r w:rsidRPr="00A97955">
              <w:rPr>
                <w:rFonts w:ascii="Times New Roman" w:eastAsia="Times New Roman" w:hAnsi="Times New Roman" w:cs="Times New Roman"/>
                <w:sz w:val="24"/>
                <w:szCs w:val="24"/>
                <w:lang w:eastAsia="ru-RU"/>
              </w:rPr>
              <w:t>План-графиком</w:t>
            </w:r>
            <w:proofErr w:type="gramEnd"/>
            <w:r w:rsidRPr="00A97955">
              <w:rPr>
                <w:rFonts w:ascii="Times New Roman" w:eastAsia="Times New Roman" w:hAnsi="Times New Roman" w:cs="Times New Roman"/>
                <w:sz w:val="24"/>
                <w:szCs w:val="24"/>
                <w:lang w:eastAsia="ru-RU"/>
              </w:rPr>
              <w:t xml:space="preserve"> создания и интеграции систем аппаратно-программных комплексов на территории муниципального образования город-курорт Геленджик на 202</w:t>
            </w:r>
            <w:r w:rsidR="001C5696" w:rsidRPr="00A97955">
              <w:rPr>
                <w:rFonts w:ascii="Times New Roman" w:eastAsia="Times New Roman" w:hAnsi="Times New Roman" w:cs="Times New Roman"/>
                <w:sz w:val="24"/>
                <w:szCs w:val="24"/>
                <w:lang w:eastAsia="ru-RU"/>
              </w:rPr>
              <w:t>6</w:t>
            </w:r>
            <w:r w:rsidRPr="00A97955">
              <w:rPr>
                <w:rFonts w:ascii="Times New Roman" w:eastAsia="Times New Roman" w:hAnsi="Times New Roman" w:cs="Times New Roman"/>
                <w:sz w:val="24"/>
                <w:szCs w:val="24"/>
                <w:lang w:eastAsia="ru-RU"/>
              </w:rPr>
              <w:t xml:space="preserve">-2029 годы (далее План-график). </w:t>
            </w:r>
            <w:r w:rsidR="00B3360C" w:rsidRPr="00A97955">
              <w:rPr>
                <w:rFonts w:ascii="Times New Roman" w:eastAsia="Times New Roman" w:hAnsi="Times New Roman" w:cs="Times New Roman"/>
                <w:sz w:val="24"/>
                <w:szCs w:val="24"/>
                <w:lang w:eastAsia="ru-RU"/>
              </w:rPr>
              <w:t xml:space="preserve">План-график на 2026 год установить 324 современных камер видеонаблюдения. </w:t>
            </w:r>
            <w:r w:rsidR="00FF2B3E" w:rsidRPr="00A97955">
              <w:rPr>
                <w:rFonts w:ascii="Times New Roman" w:eastAsia="Times New Roman" w:hAnsi="Times New Roman" w:cs="Times New Roman"/>
                <w:sz w:val="24"/>
                <w:szCs w:val="24"/>
                <w:lang w:eastAsia="ru-RU"/>
              </w:rPr>
              <w:t xml:space="preserve">В 2025 году в городе установлено </w:t>
            </w:r>
            <w:r w:rsidR="0083192F" w:rsidRPr="00A97955">
              <w:rPr>
                <w:rFonts w:ascii="Times New Roman" w:eastAsia="Times New Roman" w:hAnsi="Times New Roman" w:cs="Times New Roman"/>
                <w:sz w:val="24"/>
                <w:szCs w:val="24"/>
                <w:lang w:eastAsia="ru-RU"/>
              </w:rPr>
              <w:t>105</w:t>
            </w:r>
            <w:r w:rsidR="00FF2B3E" w:rsidRPr="00A97955">
              <w:rPr>
                <w:rFonts w:ascii="Times New Roman" w:eastAsia="Times New Roman" w:hAnsi="Times New Roman" w:cs="Times New Roman"/>
                <w:sz w:val="24"/>
                <w:szCs w:val="24"/>
                <w:lang w:eastAsia="ru-RU"/>
              </w:rPr>
              <w:t xml:space="preserve"> современных камер видеонаблюдения, что на </w:t>
            </w:r>
            <w:r w:rsidR="0083192F" w:rsidRPr="00A97955">
              <w:rPr>
                <w:rFonts w:ascii="Times New Roman" w:eastAsia="Times New Roman" w:hAnsi="Times New Roman" w:cs="Times New Roman"/>
                <w:sz w:val="24"/>
                <w:szCs w:val="24"/>
                <w:lang w:eastAsia="ru-RU"/>
              </w:rPr>
              <w:t>27</w:t>
            </w:r>
            <w:r w:rsidR="00FF2B3E" w:rsidRPr="00A97955">
              <w:rPr>
                <w:rFonts w:ascii="Times New Roman" w:eastAsia="Times New Roman" w:hAnsi="Times New Roman" w:cs="Times New Roman"/>
                <w:sz w:val="24"/>
                <w:szCs w:val="24"/>
                <w:lang w:eastAsia="ru-RU"/>
              </w:rPr>
              <w:t xml:space="preserve">,6% больше, чем в 2024 году (в 2024 году установлено 76 камер). </w:t>
            </w:r>
            <w:r w:rsidRPr="00A97955">
              <w:rPr>
                <w:rFonts w:ascii="Times New Roman" w:eastAsia="Times New Roman" w:hAnsi="Times New Roman" w:cs="Times New Roman"/>
                <w:sz w:val="24"/>
                <w:szCs w:val="24"/>
                <w:lang w:eastAsia="ru-RU"/>
              </w:rPr>
              <w:t>В настоящее время на пляжных территориях муниципального образования город-курорт Геленджик установлено и функционирует        134 муниципальных видеокамер, интегрированных в аппаратно-программный комплекс «Безопасный город» (далее – АПК «Безопасный город») и передающих видеопоток в операционный зал отдела ЕДДС</w:t>
            </w:r>
            <w:r w:rsidR="00F2400C" w:rsidRPr="00A97955">
              <w:rPr>
                <w:rFonts w:ascii="Times New Roman" w:eastAsia="Times New Roman" w:hAnsi="Times New Roman" w:cs="Times New Roman"/>
                <w:sz w:val="24"/>
                <w:szCs w:val="24"/>
                <w:lang w:eastAsia="ru-RU"/>
              </w:rPr>
              <w:t>, в т</w:t>
            </w:r>
            <w:r w:rsidR="00620D0A">
              <w:rPr>
                <w:rFonts w:ascii="Times New Roman" w:eastAsia="Times New Roman" w:hAnsi="Times New Roman" w:cs="Times New Roman"/>
                <w:sz w:val="24"/>
                <w:szCs w:val="24"/>
                <w:lang w:eastAsia="ru-RU"/>
              </w:rPr>
              <w:t>.</w:t>
            </w:r>
            <w:r w:rsidR="00F2400C" w:rsidRPr="00A97955">
              <w:rPr>
                <w:rFonts w:ascii="Times New Roman" w:eastAsia="Times New Roman" w:hAnsi="Times New Roman" w:cs="Times New Roman"/>
                <w:sz w:val="24"/>
                <w:szCs w:val="24"/>
                <w:lang w:eastAsia="ru-RU"/>
              </w:rPr>
              <w:t xml:space="preserve"> ч</w:t>
            </w:r>
            <w:r w:rsidR="00620D0A">
              <w:rPr>
                <w:rFonts w:ascii="Times New Roman" w:eastAsia="Times New Roman" w:hAnsi="Times New Roman" w:cs="Times New Roman"/>
                <w:sz w:val="24"/>
                <w:szCs w:val="24"/>
                <w:lang w:eastAsia="ru-RU"/>
              </w:rPr>
              <w:t>.</w:t>
            </w:r>
            <w:r w:rsidR="00F2400C" w:rsidRPr="00A97955">
              <w:rPr>
                <w:rFonts w:ascii="Times New Roman" w:eastAsia="Times New Roman" w:hAnsi="Times New Roman" w:cs="Times New Roman"/>
                <w:sz w:val="24"/>
                <w:szCs w:val="24"/>
                <w:lang w:eastAsia="ru-RU"/>
              </w:rPr>
              <w:t xml:space="preserve"> на пляжах города Геленджик установлено 70 камер</w:t>
            </w:r>
            <w:r w:rsidRPr="00A97955">
              <w:rPr>
                <w:rFonts w:ascii="Times New Roman" w:eastAsia="Times New Roman" w:hAnsi="Times New Roman" w:cs="Times New Roman"/>
                <w:sz w:val="24"/>
                <w:szCs w:val="24"/>
                <w:lang w:eastAsia="ru-RU"/>
              </w:rPr>
              <w:t xml:space="preserve">. </w:t>
            </w:r>
          </w:p>
          <w:p w:rsidR="00F86F28" w:rsidRPr="00A97955" w:rsidRDefault="000331A6" w:rsidP="001A0D60">
            <w:pPr>
              <w:jc w:val="both"/>
              <w:rPr>
                <w:rFonts w:ascii="Times New Roman" w:hAnsi="Times New Roman" w:cs="Times New Roman"/>
                <w:sz w:val="24"/>
                <w:szCs w:val="24"/>
              </w:rPr>
            </w:pPr>
            <w:r w:rsidRPr="00A97955">
              <w:rPr>
                <w:rFonts w:ascii="Times New Roman" w:eastAsia="Times New Roman" w:hAnsi="Times New Roman" w:cs="Times New Roman"/>
                <w:sz w:val="24"/>
                <w:szCs w:val="24"/>
                <w:lang w:eastAsia="ru-RU"/>
              </w:rPr>
              <w:t>Администрацией муниципального образования город-курорт Геленджик проводится работа с собственниками и арендаторами объектов пляжной зоны по вопросам дополнительного оснащения пляжных территорий камерами видеонаблюдения с последующей их интеграцией в АПК «Безопасный город»</w:t>
            </w:r>
          </w:p>
        </w:tc>
      </w:tr>
      <w:tr w:rsidR="00A97955" w:rsidRPr="00A97955" w:rsidTr="00AF0E6D">
        <w:tc>
          <w:tcPr>
            <w:tcW w:w="2518" w:type="dxa"/>
          </w:tcPr>
          <w:p w:rsidR="00EA6D6D" w:rsidRPr="00A97955" w:rsidRDefault="00EA6D6D" w:rsidP="005E794B">
            <w:pPr>
              <w:jc w:val="center"/>
              <w:rPr>
                <w:rFonts w:ascii="Times New Roman" w:hAnsi="Times New Roman" w:cs="Times New Roman"/>
                <w:sz w:val="24"/>
                <w:szCs w:val="24"/>
              </w:rPr>
            </w:pPr>
            <w:r w:rsidRPr="00A97955">
              <w:rPr>
                <w:rFonts w:ascii="Times New Roman" w:hAnsi="Times New Roman"/>
                <w:bCs/>
                <w:sz w:val="24"/>
                <w:szCs w:val="24"/>
              </w:rPr>
              <w:lastRenderedPageBreak/>
              <w:t>Приоритетный проект «Открытый Геленджик» – портал открытых данных</w:t>
            </w:r>
          </w:p>
        </w:tc>
        <w:tc>
          <w:tcPr>
            <w:tcW w:w="992" w:type="dxa"/>
          </w:tcPr>
          <w:p w:rsidR="00EA6D6D" w:rsidRPr="00A97955" w:rsidRDefault="00EA6D6D"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EA6D6D" w:rsidRPr="00A97955" w:rsidRDefault="00EA6D6D"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EA6D6D" w:rsidRDefault="00EA6D6D" w:rsidP="00EA6D6D">
            <w:pPr>
              <w:jc w:val="both"/>
              <w:rPr>
                <w:rFonts w:ascii="Times New Roman" w:hAnsi="Times New Roman"/>
                <w:sz w:val="24"/>
                <w:szCs w:val="24"/>
              </w:rPr>
            </w:pPr>
            <w:r w:rsidRPr="00A97955">
              <w:rPr>
                <w:rFonts w:ascii="Times New Roman" w:hAnsi="Times New Roman"/>
                <w:sz w:val="24"/>
                <w:szCs w:val="24"/>
              </w:rPr>
              <w:t>Данный проект направлен на создание единой цифровой платформы, предоставляющей информацию открытого характера обо всех направлениях развития города-курорта. На базе платформы предполагается размещение сервисов, обозначенных в отраслевых муниципальных флагманских проектах (ID туриста, Цифровое ЖКХ и др.)</w:t>
            </w:r>
          </w:p>
          <w:p w:rsidR="00F86F28" w:rsidRPr="00A97955" w:rsidRDefault="00F86F28" w:rsidP="00EA6D6D">
            <w:pPr>
              <w:jc w:val="both"/>
              <w:rPr>
                <w:rFonts w:ascii="Times New Roman" w:eastAsia="Times New Roman" w:hAnsi="Times New Roman" w:cs="Times New Roman"/>
                <w:sz w:val="24"/>
                <w:szCs w:val="24"/>
                <w:lang w:eastAsia="ja-JP"/>
              </w:rPr>
            </w:pPr>
          </w:p>
        </w:tc>
      </w:tr>
      <w:tr w:rsidR="00A97955"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t xml:space="preserve">Приоритетный проект «Эффективная муниципальная </w:t>
            </w:r>
            <w:r w:rsidRPr="00A97955">
              <w:rPr>
                <w:rFonts w:ascii="Times New Roman" w:hAnsi="Times New Roman"/>
                <w:bCs/>
                <w:sz w:val="24"/>
                <w:szCs w:val="24"/>
              </w:rPr>
              <w:lastRenderedPageBreak/>
              <w:t>команда»</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1E12F2" w:rsidRPr="00A97955" w:rsidRDefault="005441E1" w:rsidP="005441E1">
            <w:pPr>
              <w:jc w:val="both"/>
              <w:rPr>
                <w:rFonts w:ascii="Times New Roman" w:hAnsi="Times New Roman"/>
                <w:sz w:val="24"/>
                <w:szCs w:val="24"/>
              </w:rPr>
            </w:pPr>
            <w:r w:rsidRPr="00A97955">
              <w:rPr>
                <w:rFonts w:ascii="Times New Roman" w:hAnsi="Times New Roman"/>
                <w:sz w:val="24"/>
                <w:szCs w:val="24"/>
              </w:rPr>
              <w:t>Проект направлен на с</w:t>
            </w:r>
            <w:r w:rsidR="001E12F2" w:rsidRPr="00A97955">
              <w:rPr>
                <w:rFonts w:ascii="Times New Roman" w:hAnsi="Times New Roman"/>
                <w:sz w:val="24"/>
                <w:szCs w:val="24"/>
              </w:rPr>
              <w:t xml:space="preserve">оздание системы непрерывного образования муниципальных служащих в </w:t>
            </w:r>
            <w:proofErr w:type="spellStart"/>
            <w:r w:rsidR="001E12F2" w:rsidRPr="00A97955">
              <w:rPr>
                <w:rFonts w:ascii="Times New Roman" w:hAnsi="Times New Roman"/>
                <w:sz w:val="24"/>
                <w:szCs w:val="24"/>
              </w:rPr>
              <w:t>оффлайн</w:t>
            </w:r>
            <w:proofErr w:type="spellEnd"/>
            <w:r w:rsidR="001E12F2" w:rsidRPr="00A97955">
              <w:rPr>
                <w:rFonts w:ascii="Times New Roman" w:hAnsi="Times New Roman"/>
                <w:sz w:val="24"/>
                <w:szCs w:val="24"/>
              </w:rPr>
              <w:t xml:space="preserve"> и онлайн-форматах. </w:t>
            </w:r>
            <w:r w:rsidR="001E12F2" w:rsidRPr="00A97955">
              <w:rPr>
                <w:rFonts w:ascii="Times New Roman" w:hAnsi="Times New Roman"/>
                <w:sz w:val="24"/>
                <w:szCs w:val="24"/>
              </w:rPr>
              <w:lastRenderedPageBreak/>
              <w:t>Реализация образовательных программ будет осуществляться в тесном взаимодействии с ведущими вузами и экспертным сообществом. Разнообразие подходов и форматов обучения позволит не только развить профессиональные компетенции муниципальных служащих, но и усилить командное взаимодействие всех участников реализации Стратегии</w:t>
            </w:r>
          </w:p>
        </w:tc>
      </w:tr>
      <w:tr w:rsidR="00A97955"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lastRenderedPageBreak/>
              <w:t>Приоритетный проект «Лидеры ЧЭО»</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905091" w:rsidRPr="00A97955" w:rsidRDefault="005441E1" w:rsidP="005441E1">
            <w:pPr>
              <w:jc w:val="both"/>
              <w:rPr>
                <w:rFonts w:ascii="Times New Roman" w:hAnsi="Times New Roman"/>
                <w:sz w:val="24"/>
                <w:szCs w:val="24"/>
              </w:rPr>
            </w:pPr>
            <w:r w:rsidRPr="00A97955">
              <w:rPr>
                <w:rFonts w:ascii="Times New Roman" w:hAnsi="Times New Roman"/>
                <w:sz w:val="24"/>
                <w:szCs w:val="24"/>
              </w:rPr>
              <w:t>Проект направлен на с</w:t>
            </w:r>
            <w:r w:rsidR="001E12F2" w:rsidRPr="00A97955">
              <w:rPr>
                <w:rFonts w:ascii="Times New Roman" w:hAnsi="Times New Roman"/>
                <w:sz w:val="24"/>
                <w:szCs w:val="24"/>
              </w:rPr>
              <w:t xml:space="preserve">оздание социального лифта для молодежи «Черноморский экономический округ». В рамках конкурсных мероприятий участники, прошедшие отбор, получат возможность развить свои компетенции, а также проявить себя перед ведущими работодателями Черноморского экономического округа и, по результатам испытаний и собеседований, трудоустроиться </w:t>
            </w:r>
            <w:proofErr w:type="gramStart"/>
            <w:r w:rsidR="001E12F2" w:rsidRPr="00A97955">
              <w:rPr>
                <w:rFonts w:ascii="Times New Roman" w:hAnsi="Times New Roman"/>
                <w:sz w:val="24"/>
                <w:szCs w:val="24"/>
              </w:rPr>
              <w:t>в</w:t>
            </w:r>
            <w:proofErr w:type="gramEnd"/>
          </w:p>
          <w:p w:rsidR="001E12F2" w:rsidRPr="00A97955" w:rsidRDefault="001E12F2" w:rsidP="005441E1">
            <w:pPr>
              <w:jc w:val="both"/>
              <w:rPr>
                <w:rFonts w:ascii="Times New Roman" w:hAnsi="Times New Roman"/>
                <w:sz w:val="24"/>
                <w:szCs w:val="24"/>
              </w:rPr>
            </w:pPr>
            <w:r w:rsidRPr="00A97955">
              <w:rPr>
                <w:rFonts w:ascii="Times New Roman" w:hAnsi="Times New Roman"/>
                <w:sz w:val="24"/>
                <w:szCs w:val="24"/>
              </w:rPr>
              <w:t xml:space="preserve"> ведущие компании региона</w:t>
            </w:r>
          </w:p>
        </w:tc>
      </w:tr>
      <w:tr w:rsidR="006E199C"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t>Приоритетный проект «Центр миграции»</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1E12F2" w:rsidRPr="00A97955" w:rsidRDefault="005441E1" w:rsidP="005441E1">
            <w:pPr>
              <w:jc w:val="both"/>
              <w:rPr>
                <w:rFonts w:ascii="Times New Roman" w:hAnsi="Times New Roman"/>
                <w:sz w:val="24"/>
                <w:szCs w:val="24"/>
              </w:rPr>
            </w:pPr>
            <w:r w:rsidRPr="00A97955">
              <w:rPr>
                <w:rFonts w:ascii="Times New Roman" w:hAnsi="Times New Roman"/>
                <w:sz w:val="24"/>
                <w:szCs w:val="24"/>
              </w:rPr>
              <w:t>Проект направлен на с</w:t>
            </w:r>
            <w:r w:rsidR="001E12F2" w:rsidRPr="00A97955">
              <w:rPr>
                <w:rFonts w:ascii="Times New Roman" w:hAnsi="Times New Roman"/>
                <w:sz w:val="24"/>
                <w:szCs w:val="24"/>
              </w:rPr>
              <w:t>оздание системы привлечения и удержания на территории талантливой молодежи, создание условий для ее профессионального роста и адаптации</w:t>
            </w:r>
          </w:p>
        </w:tc>
      </w:tr>
      <w:tr w:rsidR="006E199C" w:rsidRPr="00A97955" w:rsidTr="00AF0E6D">
        <w:tc>
          <w:tcPr>
            <w:tcW w:w="2518" w:type="dxa"/>
          </w:tcPr>
          <w:p w:rsidR="001E12F2" w:rsidRPr="00D60A94" w:rsidRDefault="001E12F2" w:rsidP="005E794B">
            <w:pPr>
              <w:jc w:val="center"/>
              <w:rPr>
                <w:rFonts w:ascii="Times New Roman" w:hAnsi="Times New Roman"/>
                <w:bCs/>
                <w:sz w:val="24"/>
                <w:szCs w:val="24"/>
              </w:rPr>
            </w:pPr>
            <w:r w:rsidRPr="00D60A94">
              <w:rPr>
                <w:rFonts w:ascii="Times New Roman" w:hAnsi="Times New Roman"/>
                <w:bCs/>
                <w:sz w:val="24"/>
                <w:szCs w:val="24"/>
              </w:rPr>
              <w:t>Приоритетный проект «Создание системы управления реализацией Стратегии социально-экономического развития муниципального образования города-курорта Геленджик»</w:t>
            </w:r>
          </w:p>
        </w:tc>
        <w:tc>
          <w:tcPr>
            <w:tcW w:w="992" w:type="dxa"/>
          </w:tcPr>
          <w:p w:rsidR="001E12F2" w:rsidRPr="00D60A94" w:rsidRDefault="001E12F2" w:rsidP="005E794B">
            <w:pPr>
              <w:jc w:val="center"/>
              <w:rPr>
                <w:rFonts w:ascii="Times New Roman" w:hAnsi="Times New Roman" w:cs="Times New Roman"/>
                <w:sz w:val="24"/>
                <w:szCs w:val="24"/>
              </w:rPr>
            </w:pPr>
            <w:r w:rsidRPr="00D60A94">
              <w:rPr>
                <w:rFonts w:ascii="Times New Roman" w:hAnsi="Times New Roman" w:cs="Times New Roman"/>
                <w:sz w:val="24"/>
                <w:szCs w:val="24"/>
              </w:rPr>
              <w:t>2025</w:t>
            </w:r>
          </w:p>
        </w:tc>
        <w:tc>
          <w:tcPr>
            <w:tcW w:w="993" w:type="dxa"/>
          </w:tcPr>
          <w:p w:rsidR="001E12F2" w:rsidRPr="00D60A94" w:rsidRDefault="001E12F2" w:rsidP="005E794B">
            <w:pPr>
              <w:jc w:val="center"/>
              <w:rPr>
                <w:rFonts w:ascii="Times New Roman" w:hAnsi="Times New Roman" w:cs="Times New Roman"/>
                <w:sz w:val="24"/>
                <w:szCs w:val="24"/>
              </w:rPr>
            </w:pPr>
            <w:r w:rsidRPr="00D60A94">
              <w:rPr>
                <w:rFonts w:ascii="Times New Roman" w:hAnsi="Times New Roman" w:cs="Times New Roman"/>
                <w:sz w:val="24"/>
                <w:szCs w:val="24"/>
              </w:rPr>
              <w:t>2030</w:t>
            </w:r>
          </w:p>
        </w:tc>
        <w:tc>
          <w:tcPr>
            <w:tcW w:w="5244" w:type="dxa"/>
          </w:tcPr>
          <w:p w:rsidR="001E12F2" w:rsidRPr="00D60A94" w:rsidRDefault="005441E1" w:rsidP="001E12F2">
            <w:pPr>
              <w:snapToGrid w:val="0"/>
              <w:jc w:val="both"/>
              <w:rPr>
                <w:rFonts w:ascii="Times New Roman" w:eastAsia="Calibri" w:hAnsi="Times New Roman" w:cs="Times New Roman"/>
                <w:bCs/>
                <w:sz w:val="24"/>
                <w:szCs w:val="24"/>
              </w:rPr>
            </w:pPr>
            <w:r w:rsidRPr="00D60A94">
              <w:rPr>
                <w:rFonts w:ascii="Times New Roman" w:eastAsia="Calibri" w:hAnsi="Times New Roman" w:cs="Times New Roman"/>
                <w:bCs/>
                <w:sz w:val="24"/>
                <w:szCs w:val="24"/>
              </w:rPr>
              <w:t>Проект направлен на с</w:t>
            </w:r>
            <w:r w:rsidR="001E12F2" w:rsidRPr="00D60A94">
              <w:rPr>
                <w:rFonts w:ascii="Times New Roman" w:eastAsia="Calibri" w:hAnsi="Times New Roman" w:cs="Times New Roman"/>
                <w:bCs/>
                <w:sz w:val="24"/>
                <w:szCs w:val="24"/>
              </w:rPr>
              <w:t xml:space="preserve">оздание системы управления реализацией Стратегии с помощью современных цифровых и проектных технологий. Приоритетный проект включает меры, направленные </w:t>
            </w:r>
            <w:proofErr w:type="gramStart"/>
            <w:r w:rsidR="001E12F2" w:rsidRPr="00D60A94">
              <w:rPr>
                <w:rFonts w:ascii="Times New Roman" w:eastAsia="Calibri" w:hAnsi="Times New Roman" w:cs="Times New Roman"/>
                <w:bCs/>
                <w:sz w:val="24"/>
                <w:szCs w:val="24"/>
              </w:rPr>
              <w:t>на</w:t>
            </w:r>
            <w:proofErr w:type="gramEnd"/>
            <w:r w:rsidR="001E12F2" w:rsidRPr="00D60A94">
              <w:rPr>
                <w:rFonts w:ascii="Times New Roman" w:eastAsia="Calibri" w:hAnsi="Times New Roman" w:cs="Times New Roman"/>
                <w:bCs/>
                <w:sz w:val="24"/>
                <w:szCs w:val="24"/>
              </w:rPr>
              <w:t>:</w:t>
            </w:r>
          </w:p>
          <w:p w:rsidR="001E12F2" w:rsidRPr="00D60A94" w:rsidRDefault="001E12F2" w:rsidP="001E12F2">
            <w:pPr>
              <w:jc w:val="both"/>
              <w:rPr>
                <w:rFonts w:ascii="Times New Roman" w:eastAsia="Calibri" w:hAnsi="Times New Roman" w:cs="Times New Roman"/>
                <w:sz w:val="24"/>
                <w:szCs w:val="24"/>
              </w:rPr>
            </w:pPr>
            <w:r w:rsidRPr="00D60A94">
              <w:rPr>
                <w:rFonts w:ascii="Times New Roman" w:eastAsia="Calibri" w:hAnsi="Times New Roman" w:cs="Times New Roman"/>
                <w:bCs/>
                <w:sz w:val="24"/>
                <w:szCs w:val="24"/>
              </w:rPr>
              <w:t>-</w:t>
            </w:r>
            <w:proofErr w:type="spellStart"/>
            <w:r w:rsidRPr="00D60A94">
              <w:rPr>
                <w:rFonts w:ascii="Times New Roman" w:eastAsia="Calibri" w:hAnsi="Times New Roman" w:cs="Times New Roman"/>
                <w:sz w:val="24"/>
                <w:szCs w:val="24"/>
              </w:rPr>
              <w:t>цифровизацию</w:t>
            </w:r>
            <w:proofErr w:type="spellEnd"/>
            <w:r w:rsidRPr="00D60A94">
              <w:rPr>
                <w:rFonts w:ascii="Times New Roman" w:eastAsia="Calibri" w:hAnsi="Times New Roman" w:cs="Times New Roman"/>
                <w:sz w:val="24"/>
                <w:szCs w:val="24"/>
              </w:rPr>
              <w:t xml:space="preserve"> территориально-пространственного управления;</w:t>
            </w:r>
          </w:p>
          <w:p w:rsidR="001E12F2" w:rsidRPr="00D60A94" w:rsidRDefault="001E12F2" w:rsidP="001E12F2">
            <w:pPr>
              <w:jc w:val="both"/>
              <w:rPr>
                <w:rFonts w:ascii="Times New Roman" w:eastAsia="Calibri" w:hAnsi="Times New Roman" w:cs="Times New Roman"/>
                <w:sz w:val="24"/>
                <w:szCs w:val="24"/>
              </w:rPr>
            </w:pPr>
            <w:r w:rsidRPr="00D60A94">
              <w:rPr>
                <w:rFonts w:ascii="Times New Roman" w:eastAsia="Calibri" w:hAnsi="Times New Roman" w:cs="Times New Roman"/>
                <w:sz w:val="24"/>
                <w:szCs w:val="24"/>
              </w:rPr>
              <w:t>-развитие системы государственных и муниципальных услуг;</w:t>
            </w:r>
          </w:p>
          <w:p w:rsidR="001E12F2" w:rsidRPr="00D60A94" w:rsidRDefault="001E12F2" w:rsidP="001E12F2">
            <w:pPr>
              <w:jc w:val="both"/>
              <w:rPr>
                <w:rFonts w:ascii="Times New Roman" w:hAnsi="Times New Roman"/>
                <w:sz w:val="24"/>
                <w:szCs w:val="24"/>
              </w:rPr>
            </w:pPr>
            <w:r w:rsidRPr="00D60A94">
              <w:rPr>
                <w:rFonts w:ascii="Times New Roman" w:eastAsia="Calibri" w:hAnsi="Times New Roman" w:cs="Times New Roman"/>
                <w:sz w:val="24"/>
                <w:szCs w:val="24"/>
              </w:rPr>
              <w:t>-внедрение и развитие системы электронного документооборота</w:t>
            </w:r>
          </w:p>
        </w:tc>
      </w:tr>
      <w:tr w:rsidR="006E199C"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t>Приоритетный проект «Предприниматели Геленджика»</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рамках информационно-консультационной работы, направленной на максимальное информирование представителей бизнеса муниципалитета о мерах поддержки, предлагаемых организациями инфраструктуры поддержки предпринимательства, в 2025 году для представителей бизнеса и их работников были организованы семинары и заседания «круглых столов». </w:t>
            </w:r>
            <w:proofErr w:type="gramStart"/>
            <w:r w:rsidRPr="00A97955">
              <w:rPr>
                <w:rFonts w:ascii="Times New Roman" w:eastAsia="Calibri" w:hAnsi="Times New Roman" w:cs="Times New Roman"/>
                <w:bCs/>
                <w:sz w:val="24"/>
                <w:szCs w:val="24"/>
              </w:rPr>
              <w:t xml:space="preserve">По итогам года проведено 31 мероприятие для 998 субъектов предпринимательской деятельности и заинтересованных лиц, в том числе 18 заседаний «круглого стола» по вопросам государственной и муниципальной поддержки малого и среднего предпринимательства, кредитования субъектов малого и среднего бизнеса, изменений законодательства, затрагивающих вопросы предпринимательской деятельности, а также 13 </w:t>
            </w:r>
            <w:r w:rsidRPr="00A97955">
              <w:rPr>
                <w:rFonts w:ascii="Times New Roman" w:eastAsia="Calibri" w:hAnsi="Times New Roman" w:cs="Times New Roman"/>
                <w:bCs/>
                <w:sz w:val="24"/>
                <w:szCs w:val="24"/>
              </w:rPr>
              <w:lastRenderedPageBreak/>
              <w:t>семинаров, в ходе которых субъектам малого и среднего предпринимательства доведена актуальная информация о действующих</w:t>
            </w:r>
            <w:proofErr w:type="gramEnd"/>
            <w:r w:rsidRPr="00A97955">
              <w:rPr>
                <w:rFonts w:ascii="Times New Roman" w:eastAsia="Calibri" w:hAnsi="Times New Roman" w:cs="Times New Roman"/>
                <w:bCs/>
                <w:sz w:val="24"/>
                <w:szCs w:val="24"/>
              </w:rPr>
              <w:t xml:space="preserve"> </w:t>
            </w:r>
            <w:proofErr w:type="gramStart"/>
            <w:r w:rsidRPr="00A97955">
              <w:rPr>
                <w:rFonts w:ascii="Times New Roman" w:eastAsia="Calibri" w:hAnsi="Times New Roman" w:cs="Times New Roman"/>
                <w:bCs/>
                <w:sz w:val="24"/>
                <w:szCs w:val="24"/>
              </w:rPr>
              <w:t>мерах</w:t>
            </w:r>
            <w:proofErr w:type="gramEnd"/>
            <w:r w:rsidRPr="00A97955">
              <w:rPr>
                <w:rFonts w:ascii="Times New Roman" w:eastAsia="Calibri" w:hAnsi="Times New Roman" w:cs="Times New Roman"/>
                <w:bCs/>
                <w:sz w:val="24"/>
                <w:szCs w:val="24"/>
              </w:rPr>
              <w:t xml:space="preserve"> государственной поддержки бизнеса и «</w:t>
            </w:r>
            <w:proofErr w:type="spellStart"/>
            <w:r w:rsidRPr="00A97955">
              <w:rPr>
                <w:rFonts w:ascii="Times New Roman" w:eastAsia="Calibri" w:hAnsi="Times New Roman" w:cs="Times New Roman"/>
                <w:bCs/>
                <w:sz w:val="24"/>
                <w:szCs w:val="24"/>
              </w:rPr>
              <w:t>самозанятых</w:t>
            </w:r>
            <w:proofErr w:type="spellEnd"/>
            <w:r w:rsidRPr="00A97955">
              <w:rPr>
                <w:rFonts w:ascii="Times New Roman" w:eastAsia="Calibri" w:hAnsi="Times New Roman" w:cs="Times New Roman"/>
                <w:bCs/>
                <w:sz w:val="24"/>
                <w:szCs w:val="24"/>
              </w:rPr>
              <w:t>» граждан, трендам продвижения бизнеса, а также по развитию бизнеса в социальных сетях и прочие.</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В Фонде микрофинансирования Краснодарского края представителями малого и среднего бизнеса муниципалитета получены 3 займа под льготный процент на сумму 10,7 млн. рублей.</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Проводится работа по информированию действующих  представителей бизнеса о мерах поддержки, реализуемых Фондом развития инноваций Краснодарского края.</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По итогам работы, проведенной в 2025 году, Фондом развития инноваций предоставлены 36 консультационных и иных услуг для 21 субъекта инновационной деятельности города-курорта Геленджик, из них 9 субъектов малого и среднего бизнеса и «</w:t>
            </w:r>
            <w:proofErr w:type="spellStart"/>
            <w:r w:rsidRPr="00A97955">
              <w:rPr>
                <w:rFonts w:ascii="Times New Roman" w:eastAsia="Calibri" w:hAnsi="Times New Roman" w:cs="Times New Roman"/>
                <w:bCs/>
                <w:sz w:val="24"/>
                <w:szCs w:val="24"/>
              </w:rPr>
              <w:t>самозанятых</w:t>
            </w:r>
            <w:proofErr w:type="spellEnd"/>
            <w:r w:rsidRPr="00A97955">
              <w:rPr>
                <w:rFonts w:ascii="Times New Roman" w:eastAsia="Calibri" w:hAnsi="Times New Roman" w:cs="Times New Roman"/>
                <w:bCs/>
                <w:sz w:val="24"/>
                <w:szCs w:val="24"/>
              </w:rPr>
              <w:t>» граждан, а также 12 физических лиц, планирующих начать предпринимательскую деятельность.</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рамках вовлечения молодежи в предпринимательскую деятельность в Краснодарском крае на региональном уровне с 2021 года реализуется проект «Школа молодого предпринимателя «Бизнес молодых». </w:t>
            </w:r>
            <w:proofErr w:type="gramStart"/>
            <w:r w:rsidRPr="00A97955">
              <w:rPr>
                <w:rFonts w:ascii="Times New Roman" w:eastAsia="Calibri" w:hAnsi="Times New Roman" w:cs="Times New Roman"/>
                <w:bCs/>
                <w:sz w:val="24"/>
                <w:szCs w:val="24"/>
              </w:rPr>
              <w:t>Программа проекта включает в себя онлайн-тестирование, позволяющее оценить уровень предпринимательского опыта и выявить существующие бизнес-компетенции, блок мини-видеокурсов, охватывающих основные аспекты ведения бизнеса, очно-заочные практические мероприятия.</w:t>
            </w:r>
            <w:proofErr w:type="gramEnd"/>
            <w:r w:rsidRPr="00A97955">
              <w:rPr>
                <w:rFonts w:ascii="Times New Roman" w:eastAsia="Calibri" w:hAnsi="Times New Roman" w:cs="Times New Roman"/>
                <w:bCs/>
                <w:sz w:val="24"/>
                <w:szCs w:val="24"/>
              </w:rPr>
              <w:t xml:space="preserve"> Успешным выпускникам проекта, которые защитят свои </w:t>
            </w:r>
            <w:proofErr w:type="gramStart"/>
            <w:r w:rsidRPr="00A97955">
              <w:rPr>
                <w:rFonts w:ascii="Times New Roman" w:eastAsia="Calibri" w:hAnsi="Times New Roman" w:cs="Times New Roman"/>
                <w:bCs/>
                <w:sz w:val="24"/>
                <w:szCs w:val="24"/>
              </w:rPr>
              <w:t>бизнес-проекты</w:t>
            </w:r>
            <w:proofErr w:type="gramEnd"/>
            <w:r w:rsidRPr="00A97955">
              <w:rPr>
                <w:rFonts w:ascii="Times New Roman" w:eastAsia="Calibri" w:hAnsi="Times New Roman" w:cs="Times New Roman"/>
                <w:bCs/>
                <w:sz w:val="24"/>
                <w:szCs w:val="24"/>
              </w:rPr>
              <w:t xml:space="preserve"> на конкурсе, доступна уникальная возможность получения льготного финансирования в размере от 100 тысяч до 5 миллионов рублей по ставкам от 0,1 % годовых в краевом Фонде микрофинансирования.</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По итогам работы, проведенной в 2025 году, в проекте приняли участие 23 участника из города Геленджика, бизнес-проекты полностью про-работали и защитили 3 </w:t>
            </w:r>
            <w:proofErr w:type="gramStart"/>
            <w:r w:rsidRPr="00A97955">
              <w:rPr>
                <w:rFonts w:ascii="Times New Roman" w:eastAsia="Calibri" w:hAnsi="Times New Roman" w:cs="Times New Roman"/>
                <w:bCs/>
                <w:sz w:val="24"/>
                <w:szCs w:val="24"/>
              </w:rPr>
              <w:t>будущих</w:t>
            </w:r>
            <w:proofErr w:type="gramEnd"/>
            <w:r w:rsidRPr="00A97955">
              <w:rPr>
                <w:rFonts w:ascii="Times New Roman" w:eastAsia="Calibri" w:hAnsi="Times New Roman" w:cs="Times New Roman"/>
                <w:bCs/>
                <w:sz w:val="24"/>
                <w:szCs w:val="24"/>
              </w:rPr>
              <w:t xml:space="preserve"> предпринимателя.</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2025 проведен ежегодный муниципальный конкурс «Лучший молодежный бизнес-проект муниципального образования город-курорт Геленджик». </w:t>
            </w:r>
            <w:proofErr w:type="gramStart"/>
            <w:r w:rsidRPr="00A97955">
              <w:rPr>
                <w:rFonts w:ascii="Times New Roman" w:eastAsia="Calibri" w:hAnsi="Times New Roman" w:cs="Times New Roman"/>
                <w:bCs/>
                <w:sz w:val="24"/>
                <w:szCs w:val="24"/>
              </w:rPr>
              <w:t xml:space="preserve">Муниципальный конкурс проводится для того, чтобы помочь в </w:t>
            </w:r>
            <w:r w:rsidRPr="00A97955">
              <w:rPr>
                <w:rFonts w:ascii="Times New Roman" w:eastAsia="Calibri" w:hAnsi="Times New Roman" w:cs="Times New Roman"/>
                <w:bCs/>
                <w:sz w:val="24"/>
                <w:szCs w:val="24"/>
              </w:rPr>
              <w:lastRenderedPageBreak/>
              <w:t xml:space="preserve">реализации потенциала молодежи муниципального образования </w:t>
            </w:r>
            <w:r w:rsidR="0048680D" w:rsidRPr="00A97955">
              <w:rPr>
                <w:rFonts w:ascii="Times New Roman" w:eastAsia="Calibri" w:hAnsi="Times New Roman" w:cs="Times New Roman"/>
                <w:bCs/>
                <w:sz w:val="24"/>
                <w:szCs w:val="24"/>
              </w:rPr>
              <w:t xml:space="preserve">городской округ </w:t>
            </w:r>
            <w:r w:rsidRPr="00A97955">
              <w:rPr>
                <w:rFonts w:ascii="Times New Roman" w:eastAsia="Calibri" w:hAnsi="Times New Roman" w:cs="Times New Roman"/>
                <w:bCs/>
                <w:sz w:val="24"/>
                <w:szCs w:val="24"/>
              </w:rPr>
              <w:t>город-курорт Геленджик</w:t>
            </w:r>
            <w:r w:rsidR="0048680D" w:rsidRPr="00A97955">
              <w:rPr>
                <w:rFonts w:ascii="Times New Roman" w:eastAsia="Calibri" w:hAnsi="Times New Roman" w:cs="Times New Roman"/>
                <w:bCs/>
                <w:sz w:val="24"/>
                <w:szCs w:val="24"/>
              </w:rPr>
              <w:t xml:space="preserve"> Краснодарского края</w:t>
            </w:r>
            <w:r w:rsidRPr="00A97955">
              <w:rPr>
                <w:rFonts w:ascii="Times New Roman" w:eastAsia="Calibri" w:hAnsi="Times New Roman" w:cs="Times New Roman"/>
                <w:bCs/>
                <w:sz w:val="24"/>
                <w:szCs w:val="24"/>
              </w:rPr>
              <w:t xml:space="preserve"> в возрасте от 18 лет до 35 лет, цель конкурса – поддержать молодежь, желающую начать предпринимательскую деятельность, дать возможность заявить о своих бизнес-идеях, оказать содействие в их реализации.</w:t>
            </w:r>
            <w:proofErr w:type="gramEnd"/>
          </w:p>
          <w:p w:rsidR="0048680D" w:rsidRPr="00A97955" w:rsidRDefault="00B57A13" w:rsidP="0048680D">
            <w:pPr>
              <w:snapToGrid w:val="0"/>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2025 году по инициативе главы муниципалитета </w:t>
            </w:r>
            <w:proofErr w:type="spellStart"/>
            <w:r w:rsidRPr="00A97955">
              <w:rPr>
                <w:rFonts w:ascii="Times New Roman" w:eastAsia="Calibri" w:hAnsi="Times New Roman" w:cs="Times New Roman"/>
                <w:bCs/>
                <w:sz w:val="24"/>
                <w:szCs w:val="24"/>
              </w:rPr>
              <w:t>Богодистова</w:t>
            </w:r>
            <w:proofErr w:type="spellEnd"/>
            <w:r w:rsidRPr="00A97955">
              <w:rPr>
                <w:rFonts w:ascii="Times New Roman" w:eastAsia="Calibri" w:hAnsi="Times New Roman" w:cs="Times New Roman"/>
                <w:bCs/>
                <w:sz w:val="24"/>
                <w:szCs w:val="24"/>
              </w:rPr>
              <w:t xml:space="preserve"> Алексея Алексеевича призовой фонд конкурса увеличен в 2 раза</w:t>
            </w:r>
            <w:r w:rsidR="0048680D" w:rsidRPr="00A97955">
              <w:rPr>
                <w:rFonts w:ascii="Times New Roman" w:eastAsia="Calibri" w:hAnsi="Times New Roman" w:cs="Times New Roman"/>
                <w:bCs/>
                <w:sz w:val="24"/>
                <w:szCs w:val="24"/>
              </w:rPr>
              <w:t xml:space="preserve"> </w:t>
            </w:r>
            <w:r w:rsidRPr="00A97955">
              <w:rPr>
                <w:rFonts w:ascii="Times New Roman" w:eastAsia="Calibri" w:hAnsi="Times New Roman" w:cs="Times New Roman"/>
                <w:bCs/>
                <w:sz w:val="24"/>
                <w:szCs w:val="24"/>
              </w:rPr>
              <w:t xml:space="preserve">(с 1 млн. рублей  до 2 млн. рублей), что дало возможность наградить победителей в двух номинациях – «Старт» и «Развитие». Размер денежных премий составил 500, 300 и 200,0 тыс. рублей за 1, 2 и 3 место соответственно. Для участия в конкурсе в 2025 году было представлено 26 заявок, среди которых есть бизнес-планы разной степени сложности, направленные на ведение предпринимательской деятельности в самых разнообразных сферах. Победители конкурса направили премии на реализацию </w:t>
            </w:r>
            <w:proofErr w:type="gramStart"/>
            <w:r w:rsidRPr="00A97955">
              <w:rPr>
                <w:rFonts w:ascii="Times New Roman" w:eastAsia="Calibri" w:hAnsi="Times New Roman" w:cs="Times New Roman"/>
                <w:bCs/>
                <w:sz w:val="24"/>
                <w:szCs w:val="24"/>
              </w:rPr>
              <w:t>своих</w:t>
            </w:r>
            <w:proofErr w:type="gramEnd"/>
            <w:r w:rsidRPr="00A97955">
              <w:rPr>
                <w:rFonts w:ascii="Times New Roman" w:eastAsia="Calibri" w:hAnsi="Times New Roman" w:cs="Times New Roman"/>
                <w:bCs/>
                <w:sz w:val="24"/>
                <w:szCs w:val="24"/>
              </w:rPr>
              <w:t xml:space="preserve"> бизнес-идей и поддержку текущего</w:t>
            </w:r>
            <w:r w:rsidR="0048680D" w:rsidRPr="00A97955">
              <w:rPr>
                <w:rFonts w:ascii="Times New Roman" w:eastAsia="Calibri" w:hAnsi="Times New Roman" w:cs="Times New Roman"/>
                <w:bCs/>
                <w:sz w:val="24"/>
                <w:szCs w:val="24"/>
              </w:rPr>
              <w:t xml:space="preserve"> </w:t>
            </w:r>
            <w:r w:rsidRPr="00A97955">
              <w:rPr>
                <w:rFonts w:ascii="Times New Roman" w:eastAsia="Calibri" w:hAnsi="Times New Roman" w:cs="Times New Roman"/>
                <w:bCs/>
                <w:sz w:val="24"/>
                <w:szCs w:val="24"/>
              </w:rPr>
              <w:t>бизнеса.</w:t>
            </w:r>
          </w:p>
          <w:p w:rsidR="00F077D6" w:rsidRPr="00A97955" w:rsidRDefault="00620D0A" w:rsidP="00F65AF5">
            <w:pPr>
              <w:snapToGrid w:val="0"/>
              <w:jc w:val="both"/>
              <w:rPr>
                <w:rFonts w:ascii="Times New Roman" w:eastAsia="Calibri" w:hAnsi="Times New Roman" w:cs="Times New Roman"/>
                <w:bCs/>
                <w:sz w:val="24"/>
                <w:szCs w:val="24"/>
              </w:rPr>
            </w:pPr>
            <w:r>
              <w:rPr>
                <w:rFonts w:ascii="Times New Roman" w:eastAsia="Calibri" w:hAnsi="Times New Roman" w:cs="Times New Roman"/>
                <w:sz w:val="24"/>
                <w:szCs w:val="24"/>
              </w:rPr>
              <w:t>В</w:t>
            </w:r>
            <w:r w:rsidR="00F077D6" w:rsidRPr="00A97955">
              <w:rPr>
                <w:rFonts w:ascii="Times New Roman" w:eastAsia="Calibri" w:hAnsi="Times New Roman" w:cs="Times New Roman"/>
                <w:sz w:val="24"/>
                <w:szCs w:val="24"/>
              </w:rPr>
              <w:t xml:space="preserve"> 2025 году было создано муниципальное казённое учреждение «Проектная деятельность», </w:t>
            </w:r>
            <w:r w:rsidR="00F65AF5">
              <w:rPr>
                <w:rFonts w:ascii="Times New Roman" w:eastAsia="Calibri" w:hAnsi="Times New Roman" w:cs="Times New Roman"/>
                <w:sz w:val="24"/>
                <w:szCs w:val="24"/>
              </w:rPr>
              <w:t>одним</w:t>
            </w:r>
            <w:r>
              <w:rPr>
                <w:rFonts w:ascii="Times New Roman" w:eastAsia="Calibri" w:hAnsi="Times New Roman" w:cs="Times New Roman"/>
                <w:sz w:val="24"/>
                <w:szCs w:val="24"/>
              </w:rPr>
              <w:t xml:space="preserve"> из </w:t>
            </w:r>
            <w:proofErr w:type="gramStart"/>
            <w:r>
              <w:rPr>
                <w:rFonts w:ascii="Times New Roman" w:eastAsia="Calibri" w:hAnsi="Times New Roman" w:cs="Times New Roman"/>
                <w:sz w:val="24"/>
                <w:szCs w:val="24"/>
              </w:rPr>
              <w:t>направлений</w:t>
            </w:r>
            <w:proofErr w:type="gramEnd"/>
            <w:r w:rsidR="00F077D6" w:rsidRPr="00A97955">
              <w:rPr>
                <w:rFonts w:ascii="Times New Roman" w:eastAsia="Calibri" w:hAnsi="Times New Roman" w:cs="Times New Roman"/>
                <w:sz w:val="24"/>
                <w:szCs w:val="24"/>
              </w:rPr>
              <w:t xml:space="preserve"> </w:t>
            </w:r>
            <w:r w:rsidR="00F65AF5">
              <w:rPr>
                <w:rFonts w:ascii="Times New Roman" w:eastAsia="Calibri" w:hAnsi="Times New Roman" w:cs="Times New Roman"/>
                <w:sz w:val="24"/>
                <w:szCs w:val="24"/>
              </w:rPr>
              <w:t xml:space="preserve">работы которого является </w:t>
            </w:r>
            <w:r w:rsidR="00F077D6" w:rsidRPr="00A97955">
              <w:rPr>
                <w:rFonts w:ascii="Times New Roman" w:eastAsia="Calibri" w:hAnsi="Times New Roman" w:cs="Times New Roman"/>
                <w:sz w:val="24"/>
                <w:szCs w:val="24"/>
              </w:rPr>
              <w:t>развити</w:t>
            </w:r>
            <w:r w:rsidR="00F65AF5">
              <w:rPr>
                <w:rFonts w:ascii="Times New Roman" w:eastAsia="Calibri" w:hAnsi="Times New Roman" w:cs="Times New Roman"/>
                <w:sz w:val="24"/>
                <w:szCs w:val="24"/>
              </w:rPr>
              <w:t>е</w:t>
            </w:r>
            <w:r w:rsidR="00F077D6" w:rsidRPr="00A97955">
              <w:rPr>
                <w:rFonts w:ascii="Times New Roman" w:eastAsia="Calibri" w:hAnsi="Times New Roman" w:cs="Times New Roman"/>
                <w:sz w:val="24"/>
                <w:szCs w:val="24"/>
              </w:rPr>
              <w:t xml:space="preserve"> предпринимательс</w:t>
            </w:r>
            <w:r w:rsidR="00F65AF5">
              <w:rPr>
                <w:rFonts w:ascii="Times New Roman" w:eastAsia="Calibri" w:hAnsi="Times New Roman" w:cs="Times New Roman"/>
                <w:sz w:val="24"/>
                <w:szCs w:val="24"/>
              </w:rPr>
              <w:t>тва</w:t>
            </w:r>
            <w:r w:rsidR="00F077D6" w:rsidRPr="00A97955">
              <w:rPr>
                <w:rFonts w:ascii="Times New Roman" w:eastAsia="Calibri" w:hAnsi="Times New Roman" w:cs="Times New Roman"/>
                <w:sz w:val="24"/>
                <w:szCs w:val="24"/>
              </w:rPr>
              <w:t xml:space="preserve"> </w:t>
            </w:r>
            <w:r w:rsidR="00F65AF5">
              <w:rPr>
                <w:rFonts w:ascii="Times New Roman" w:eastAsia="Calibri" w:hAnsi="Times New Roman" w:cs="Times New Roman"/>
                <w:sz w:val="24"/>
                <w:szCs w:val="24"/>
              </w:rPr>
              <w:t>в г. Геленджике</w:t>
            </w:r>
            <w:r w:rsidR="0048680D" w:rsidRPr="00A97955">
              <w:rPr>
                <w:rFonts w:ascii="Times New Roman" w:eastAsia="Calibri" w:hAnsi="Times New Roman" w:cs="Times New Roman"/>
                <w:sz w:val="24"/>
                <w:szCs w:val="24"/>
              </w:rPr>
              <w:t>.</w:t>
            </w:r>
          </w:p>
        </w:tc>
      </w:tr>
    </w:tbl>
    <w:p w:rsidR="000B76E2" w:rsidRPr="00A97955" w:rsidRDefault="000B76E2" w:rsidP="000B76E2">
      <w:pPr>
        <w:rPr>
          <w:rFonts w:ascii="Times New Roman" w:eastAsia="Calibri" w:hAnsi="Times New Roman" w:cs="Times New Roman"/>
          <w:sz w:val="28"/>
          <w:szCs w:val="28"/>
        </w:rPr>
      </w:pPr>
    </w:p>
    <w:p w:rsidR="001A5095" w:rsidRPr="00A97955" w:rsidRDefault="001A5095" w:rsidP="000B76E2">
      <w:pPr>
        <w:rPr>
          <w:rFonts w:ascii="Times New Roman" w:eastAsia="Calibri" w:hAnsi="Times New Roman" w:cs="Times New Roman"/>
          <w:sz w:val="28"/>
          <w:szCs w:val="28"/>
        </w:rPr>
      </w:pP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Начальник управления экономики </w:t>
      </w: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администрации </w:t>
      </w:r>
      <w:proofErr w:type="gramStart"/>
      <w:r w:rsidRPr="00A97955">
        <w:rPr>
          <w:rFonts w:ascii="Times New Roman" w:eastAsia="Calibri" w:hAnsi="Times New Roman" w:cs="Times New Roman"/>
          <w:sz w:val="28"/>
          <w:szCs w:val="28"/>
        </w:rPr>
        <w:t>муниципального</w:t>
      </w:r>
      <w:proofErr w:type="gramEnd"/>
      <w:r w:rsidRPr="00A97955">
        <w:rPr>
          <w:rFonts w:ascii="Times New Roman" w:eastAsia="Calibri" w:hAnsi="Times New Roman" w:cs="Times New Roman"/>
          <w:sz w:val="28"/>
          <w:szCs w:val="28"/>
        </w:rPr>
        <w:t xml:space="preserve"> </w:t>
      </w: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образования городской округ </w:t>
      </w: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город-курорт Геленджик</w:t>
      </w:r>
    </w:p>
    <w:p w:rsidR="000B76E2" w:rsidRPr="00A97955" w:rsidRDefault="00A97955" w:rsidP="00A97955">
      <w:pPr>
        <w:spacing w:after="0" w:line="240" w:lineRule="auto"/>
        <w:rPr>
          <w:rFonts w:ascii="Times New Roman" w:eastAsia="Calibri" w:hAnsi="Times New Roman" w:cs="Times New Roman"/>
          <w:sz w:val="28"/>
          <w:szCs w:val="28"/>
        </w:rPr>
        <w:sectPr w:rsidR="000B76E2" w:rsidRPr="00A97955" w:rsidSect="00882DE3">
          <w:headerReference w:type="default" r:id="rId9"/>
          <w:pgSz w:w="11906" w:h="16838"/>
          <w:pgMar w:top="1134" w:right="567" w:bottom="1134" w:left="1701" w:header="709" w:footer="709" w:gutter="0"/>
          <w:cols w:space="708"/>
          <w:titlePg/>
          <w:docGrid w:linePitch="360"/>
        </w:sectPr>
      </w:pPr>
      <w:r w:rsidRPr="00A97955">
        <w:rPr>
          <w:rFonts w:ascii="Times New Roman" w:eastAsia="Calibri" w:hAnsi="Times New Roman" w:cs="Times New Roman"/>
          <w:sz w:val="28"/>
          <w:szCs w:val="28"/>
        </w:rPr>
        <w:t xml:space="preserve">Краснодарского края               </w:t>
      </w:r>
      <w:r w:rsidR="000B76E2" w:rsidRPr="00A97955">
        <w:rPr>
          <w:rFonts w:ascii="Times New Roman" w:eastAsia="Calibri" w:hAnsi="Times New Roman" w:cs="Times New Roman"/>
          <w:sz w:val="28"/>
          <w:szCs w:val="28"/>
        </w:rPr>
        <w:t xml:space="preserve">                                       </w:t>
      </w:r>
      <w:r w:rsidR="00EB706E" w:rsidRPr="00A97955">
        <w:rPr>
          <w:rFonts w:ascii="Times New Roman" w:eastAsia="Calibri" w:hAnsi="Times New Roman" w:cs="Times New Roman"/>
          <w:sz w:val="28"/>
          <w:szCs w:val="28"/>
        </w:rPr>
        <w:t xml:space="preserve">           </w:t>
      </w:r>
      <w:r w:rsidR="003A72DA" w:rsidRPr="00A97955">
        <w:rPr>
          <w:rFonts w:ascii="Times New Roman" w:eastAsia="Calibri" w:hAnsi="Times New Roman" w:cs="Times New Roman"/>
          <w:sz w:val="28"/>
          <w:szCs w:val="28"/>
        </w:rPr>
        <w:t xml:space="preserve">         А.А. Питер</w:t>
      </w:r>
    </w:p>
    <w:p w:rsidR="004972D6" w:rsidRPr="00A97955" w:rsidRDefault="004972D6" w:rsidP="004972D6">
      <w:pPr>
        <w:spacing w:after="0" w:line="240" w:lineRule="auto"/>
        <w:rPr>
          <w:rFonts w:ascii="Times New Roman" w:hAnsi="Times New Roman" w:cs="Times New Roman"/>
          <w:sz w:val="28"/>
          <w:szCs w:val="28"/>
        </w:rPr>
      </w:pPr>
    </w:p>
    <w:sectPr w:rsidR="004972D6" w:rsidRPr="00A97955" w:rsidSect="00B446A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662" w:rsidRDefault="00012662" w:rsidP="00B446A1">
      <w:pPr>
        <w:spacing w:after="0" w:line="240" w:lineRule="auto"/>
      </w:pPr>
      <w:r>
        <w:separator/>
      </w:r>
    </w:p>
  </w:endnote>
  <w:endnote w:type="continuationSeparator" w:id="0">
    <w:p w:rsidR="00012662" w:rsidRDefault="00012662" w:rsidP="00B4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662" w:rsidRDefault="00012662" w:rsidP="00B446A1">
      <w:pPr>
        <w:spacing w:after="0" w:line="240" w:lineRule="auto"/>
      </w:pPr>
      <w:r>
        <w:separator/>
      </w:r>
    </w:p>
  </w:footnote>
  <w:footnote w:type="continuationSeparator" w:id="0">
    <w:p w:rsidR="00012662" w:rsidRDefault="00012662" w:rsidP="00B44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903216"/>
      <w:docPartObj>
        <w:docPartGallery w:val="Page Numbers (Top of Page)"/>
        <w:docPartUnique/>
      </w:docPartObj>
    </w:sdtPr>
    <w:sdtEndPr/>
    <w:sdtContent>
      <w:p w:rsidR="00F00EE4" w:rsidRDefault="00F00EE4">
        <w:pPr>
          <w:pStyle w:val="a5"/>
          <w:jc w:val="center"/>
        </w:pPr>
        <w:r>
          <w:fldChar w:fldCharType="begin"/>
        </w:r>
        <w:r>
          <w:instrText>PAGE   \* MERGEFORMAT</w:instrText>
        </w:r>
        <w:r>
          <w:fldChar w:fldCharType="separate"/>
        </w:r>
        <w:r w:rsidR="00CE3C8F">
          <w:rPr>
            <w:noProof/>
          </w:rPr>
          <w:t>2</w:t>
        </w:r>
        <w:r>
          <w:fldChar w:fldCharType="end"/>
        </w:r>
      </w:p>
    </w:sdtContent>
  </w:sdt>
  <w:p w:rsidR="00F00EE4" w:rsidRDefault="00F00E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23"/>
    <w:multiLevelType w:val="hybridMultilevel"/>
    <w:tmpl w:val="4880AE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905"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DD1365"/>
    <w:multiLevelType w:val="hybridMultilevel"/>
    <w:tmpl w:val="D26AE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9F3598"/>
    <w:multiLevelType w:val="hybridMultilevel"/>
    <w:tmpl w:val="4DCAC66C"/>
    <w:lvl w:ilvl="0" w:tplc="C548CF72">
      <w:start w:val="1"/>
      <w:numFmt w:val="bullet"/>
      <w:pStyle w:val="a"/>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664799"/>
    <w:multiLevelType w:val="hybridMultilevel"/>
    <w:tmpl w:val="DFBCC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F446D"/>
    <w:multiLevelType w:val="hybridMultilevel"/>
    <w:tmpl w:val="B4B2947A"/>
    <w:lvl w:ilvl="0" w:tplc="5418A7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EE112F"/>
    <w:multiLevelType w:val="hybridMultilevel"/>
    <w:tmpl w:val="D2220A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905"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3133F4"/>
    <w:multiLevelType w:val="hybridMultilevel"/>
    <w:tmpl w:val="4FD61E9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7861732">
      <w:start w:val="1"/>
      <w:numFmt w:val="bullet"/>
      <w:lvlText w:val="-"/>
      <w:lvlJc w:val="left"/>
      <w:pPr>
        <w:ind w:left="2804" w:hanging="360"/>
      </w:pPr>
      <w:rPr>
        <w:rFonts w:ascii="Times New Roman" w:hAnsi="Times New Roman"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7D3C28C4"/>
    <w:multiLevelType w:val="hybridMultilevel"/>
    <w:tmpl w:val="62908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97"/>
    <w:rsid w:val="00002774"/>
    <w:rsid w:val="000033B0"/>
    <w:rsid w:val="000038D4"/>
    <w:rsid w:val="00003CE7"/>
    <w:rsid w:val="000046E2"/>
    <w:rsid w:val="000067D9"/>
    <w:rsid w:val="00006B9C"/>
    <w:rsid w:val="00007D44"/>
    <w:rsid w:val="00010F41"/>
    <w:rsid w:val="00012662"/>
    <w:rsid w:val="000126A6"/>
    <w:rsid w:val="00012755"/>
    <w:rsid w:val="00013DF7"/>
    <w:rsid w:val="00015B69"/>
    <w:rsid w:val="000179C0"/>
    <w:rsid w:val="00020DF2"/>
    <w:rsid w:val="000214D0"/>
    <w:rsid w:val="000223CF"/>
    <w:rsid w:val="00022C94"/>
    <w:rsid w:val="000239FA"/>
    <w:rsid w:val="00025C34"/>
    <w:rsid w:val="00026D4B"/>
    <w:rsid w:val="000277C2"/>
    <w:rsid w:val="00030063"/>
    <w:rsid w:val="00031D51"/>
    <w:rsid w:val="000331A6"/>
    <w:rsid w:val="000349BD"/>
    <w:rsid w:val="00036388"/>
    <w:rsid w:val="00036BE6"/>
    <w:rsid w:val="00036C34"/>
    <w:rsid w:val="000412EE"/>
    <w:rsid w:val="00041F5A"/>
    <w:rsid w:val="00043F06"/>
    <w:rsid w:val="0004537F"/>
    <w:rsid w:val="000516BF"/>
    <w:rsid w:val="00053020"/>
    <w:rsid w:val="00054553"/>
    <w:rsid w:val="00056EFB"/>
    <w:rsid w:val="000604E9"/>
    <w:rsid w:val="00064A2E"/>
    <w:rsid w:val="00064DFE"/>
    <w:rsid w:val="00065F17"/>
    <w:rsid w:val="00072147"/>
    <w:rsid w:val="00073766"/>
    <w:rsid w:val="0007514E"/>
    <w:rsid w:val="00075811"/>
    <w:rsid w:val="0007642A"/>
    <w:rsid w:val="00077FDA"/>
    <w:rsid w:val="000810DC"/>
    <w:rsid w:val="00081C26"/>
    <w:rsid w:val="00084373"/>
    <w:rsid w:val="00084ACE"/>
    <w:rsid w:val="000851AA"/>
    <w:rsid w:val="00086A97"/>
    <w:rsid w:val="00087717"/>
    <w:rsid w:val="00090ECD"/>
    <w:rsid w:val="000917A6"/>
    <w:rsid w:val="00092385"/>
    <w:rsid w:val="000945C6"/>
    <w:rsid w:val="00095EE6"/>
    <w:rsid w:val="000A0CB2"/>
    <w:rsid w:val="000A2FF1"/>
    <w:rsid w:val="000A4875"/>
    <w:rsid w:val="000A4AFB"/>
    <w:rsid w:val="000A4C9B"/>
    <w:rsid w:val="000A70D5"/>
    <w:rsid w:val="000A7A3D"/>
    <w:rsid w:val="000B139C"/>
    <w:rsid w:val="000B1DBE"/>
    <w:rsid w:val="000B260F"/>
    <w:rsid w:val="000B2D90"/>
    <w:rsid w:val="000B32B5"/>
    <w:rsid w:val="000B4518"/>
    <w:rsid w:val="000B6553"/>
    <w:rsid w:val="000B76E2"/>
    <w:rsid w:val="000C3525"/>
    <w:rsid w:val="000C6870"/>
    <w:rsid w:val="000C7725"/>
    <w:rsid w:val="000D3C8D"/>
    <w:rsid w:val="000E04E0"/>
    <w:rsid w:val="000E08C6"/>
    <w:rsid w:val="000E105B"/>
    <w:rsid w:val="000E4C33"/>
    <w:rsid w:val="000E64B5"/>
    <w:rsid w:val="000E6DAA"/>
    <w:rsid w:val="000E795A"/>
    <w:rsid w:val="000F14F0"/>
    <w:rsid w:val="000F1691"/>
    <w:rsid w:val="000F510E"/>
    <w:rsid w:val="000F5664"/>
    <w:rsid w:val="000F5AC4"/>
    <w:rsid w:val="000F6B2A"/>
    <w:rsid w:val="000F6C56"/>
    <w:rsid w:val="000F7760"/>
    <w:rsid w:val="000F78C3"/>
    <w:rsid w:val="00101103"/>
    <w:rsid w:val="00101513"/>
    <w:rsid w:val="00102D1F"/>
    <w:rsid w:val="0010506E"/>
    <w:rsid w:val="00105671"/>
    <w:rsid w:val="00107BEC"/>
    <w:rsid w:val="00111FAF"/>
    <w:rsid w:val="001120B5"/>
    <w:rsid w:val="0011226A"/>
    <w:rsid w:val="0011581B"/>
    <w:rsid w:val="00117587"/>
    <w:rsid w:val="00120F72"/>
    <w:rsid w:val="0012121F"/>
    <w:rsid w:val="00122412"/>
    <w:rsid w:val="00122A6E"/>
    <w:rsid w:val="001231D9"/>
    <w:rsid w:val="00124F46"/>
    <w:rsid w:val="00125CB9"/>
    <w:rsid w:val="00126DA3"/>
    <w:rsid w:val="00127970"/>
    <w:rsid w:val="00130539"/>
    <w:rsid w:val="0013128A"/>
    <w:rsid w:val="00132681"/>
    <w:rsid w:val="001330A5"/>
    <w:rsid w:val="00133534"/>
    <w:rsid w:val="00134483"/>
    <w:rsid w:val="00137924"/>
    <w:rsid w:val="00140569"/>
    <w:rsid w:val="00140853"/>
    <w:rsid w:val="00141CE6"/>
    <w:rsid w:val="00143665"/>
    <w:rsid w:val="0014585B"/>
    <w:rsid w:val="00145D2A"/>
    <w:rsid w:val="00147548"/>
    <w:rsid w:val="00154EC1"/>
    <w:rsid w:val="00156928"/>
    <w:rsid w:val="00160376"/>
    <w:rsid w:val="0016495B"/>
    <w:rsid w:val="0016732E"/>
    <w:rsid w:val="001713EB"/>
    <w:rsid w:val="0017254C"/>
    <w:rsid w:val="00174597"/>
    <w:rsid w:val="00174E5F"/>
    <w:rsid w:val="0017595E"/>
    <w:rsid w:val="0017672F"/>
    <w:rsid w:val="00176F10"/>
    <w:rsid w:val="00181C65"/>
    <w:rsid w:val="001830CC"/>
    <w:rsid w:val="00184141"/>
    <w:rsid w:val="001847DB"/>
    <w:rsid w:val="00185BD0"/>
    <w:rsid w:val="00186D5F"/>
    <w:rsid w:val="00186F5F"/>
    <w:rsid w:val="00187A40"/>
    <w:rsid w:val="00190CAE"/>
    <w:rsid w:val="001919BC"/>
    <w:rsid w:val="00192085"/>
    <w:rsid w:val="00195464"/>
    <w:rsid w:val="00195BDC"/>
    <w:rsid w:val="0019675A"/>
    <w:rsid w:val="001A0D60"/>
    <w:rsid w:val="001A0DB3"/>
    <w:rsid w:val="001A1BE3"/>
    <w:rsid w:val="001A3033"/>
    <w:rsid w:val="001A44B4"/>
    <w:rsid w:val="001A5095"/>
    <w:rsid w:val="001B00FD"/>
    <w:rsid w:val="001B0F93"/>
    <w:rsid w:val="001B1FD1"/>
    <w:rsid w:val="001B34C2"/>
    <w:rsid w:val="001B4C77"/>
    <w:rsid w:val="001B4F7C"/>
    <w:rsid w:val="001B741B"/>
    <w:rsid w:val="001C032D"/>
    <w:rsid w:val="001C16C4"/>
    <w:rsid w:val="001C5168"/>
    <w:rsid w:val="001C52CA"/>
    <w:rsid w:val="001C5696"/>
    <w:rsid w:val="001D04AD"/>
    <w:rsid w:val="001D3ACC"/>
    <w:rsid w:val="001D5A3B"/>
    <w:rsid w:val="001D777E"/>
    <w:rsid w:val="001E027C"/>
    <w:rsid w:val="001E12F2"/>
    <w:rsid w:val="001E429B"/>
    <w:rsid w:val="001E52DE"/>
    <w:rsid w:val="001E5359"/>
    <w:rsid w:val="001F0826"/>
    <w:rsid w:val="001F169D"/>
    <w:rsid w:val="001F4AD1"/>
    <w:rsid w:val="001F501E"/>
    <w:rsid w:val="001F69D1"/>
    <w:rsid w:val="00201BEC"/>
    <w:rsid w:val="0020209F"/>
    <w:rsid w:val="00204196"/>
    <w:rsid w:val="00205086"/>
    <w:rsid w:val="00206E61"/>
    <w:rsid w:val="0021101B"/>
    <w:rsid w:val="00211AA6"/>
    <w:rsid w:val="00211D00"/>
    <w:rsid w:val="00212555"/>
    <w:rsid w:val="002137CA"/>
    <w:rsid w:val="00213FD3"/>
    <w:rsid w:val="00214E0D"/>
    <w:rsid w:val="002174E0"/>
    <w:rsid w:val="002217A6"/>
    <w:rsid w:val="0022266D"/>
    <w:rsid w:val="00225336"/>
    <w:rsid w:val="0023184D"/>
    <w:rsid w:val="00231C1C"/>
    <w:rsid w:val="00231F0A"/>
    <w:rsid w:val="00231F9C"/>
    <w:rsid w:val="002327E1"/>
    <w:rsid w:val="00240979"/>
    <w:rsid w:val="002430F7"/>
    <w:rsid w:val="002476CD"/>
    <w:rsid w:val="00247B9E"/>
    <w:rsid w:val="00257225"/>
    <w:rsid w:val="00261ED3"/>
    <w:rsid w:val="00262A3B"/>
    <w:rsid w:val="00263374"/>
    <w:rsid w:val="00264D5D"/>
    <w:rsid w:val="002652C9"/>
    <w:rsid w:val="00265E52"/>
    <w:rsid w:val="00270A23"/>
    <w:rsid w:val="002720EF"/>
    <w:rsid w:val="00277E3E"/>
    <w:rsid w:val="00280807"/>
    <w:rsid w:val="002809E9"/>
    <w:rsid w:val="00281416"/>
    <w:rsid w:val="002825F7"/>
    <w:rsid w:val="00282A73"/>
    <w:rsid w:val="00284485"/>
    <w:rsid w:val="00284A67"/>
    <w:rsid w:val="00285BB4"/>
    <w:rsid w:val="00286297"/>
    <w:rsid w:val="0029204A"/>
    <w:rsid w:val="00293E39"/>
    <w:rsid w:val="0029598E"/>
    <w:rsid w:val="00297432"/>
    <w:rsid w:val="002A0557"/>
    <w:rsid w:val="002A071B"/>
    <w:rsid w:val="002A3389"/>
    <w:rsid w:val="002A6CD4"/>
    <w:rsid w:val="002A6EF8"/>
    <w:rsid w:val="002B1D54"/>
    <w:rsid w:val="002B485B"/>
    <w:rsid w:val="002B4C58"/>
    <w:rsid w:val="002B54CA"/>
    <w:rsid w:val="002C1593"/>
    <w:rsid w:val="002C15A4"/>
    <w:rsid w:val="002C4A10"/>
    <w:rsid w:val="002C53D6"/>
    <w:rsid w:val="002C5986"/>
    <w:rsid w:val="002C5BB8"/>
    <w:rsid w:val="002C6138"/>
    <w:rsid w:val="002C70B2"/>
    <w:rsid w:val="002D07BB"/>
    <w:rsid w:val="002D1184"/>
    <w:rsid w:val="002D23FA"/>
    <w:rsid w:val="002D24D9"/>
    <w:rsid w:val="002D2F66"/>
    <w:rsid w:val="002D63A5"/>
    <w:rsid w:val="002D6803"/>
    <w:rsid w:val="002D699B"/>
    <w:rsid w:val="002D699D"/>
    <w:rsid w:val="002E2010"/>
    <w:rsid w:val="002E2201"/>
    <w:rsid w:val="002E22D6"/>
    <w:rsid w:val="002E3193"/>
    <w:rsid w:val="002E4C46"/>
    <w:rsid w:val="002E4E2C"/>
    <w:rsid w:val="002E6E37"/>
    <w:rsid w:val="002F13AD"/>
    <w:rsid w:val="002F2443"/>
    <w:rsid w:val="002F3A3D"/>
    <w:rsid w:val="002F40B4"/>
    <w:rsid w:val="002F44E6"/>
    <w:rsid w:val="002F4B45"/>
    <w:rsid w:val="002F7E96"/>
    <w:rsid w:val="00300511"/>
    <w:rsid w:val="00301021"/>
    <w:rsid w:val="00301537"/>
    <w:rsid w:val="00301B5B"/>
    <w:rsid w:val="00302B21"/>
    <w:rsid w:val="00306321"/>
    <w:rsid w:val="00306B32"/>
    <w:rsid w:val="0030715A"/>
    <w:rsid w:val="00307851"/>
    <w:rsid w:val="0031071B"/>
    <w:rsid w:val="00312688"/>
    <w:rsid w:val="00314652"/>
    <w:rsid w:val="0031564B"/>
    <w:rsid w:val="00316279"/>
    <w:rsid w:val="003169D9"/>
    <w:rsid w:val="00323D0D"/>
    <w:rsid w:val="003261E9"/>
    <w:rsid w:val="003265F0"/>
    <w:rsid w:val="00330225"/>
    <w:rsid w:val="003312C7"/>
    <w:rsid w:val="00332291"/>
    <w:rsid w:val="00332EE9"/>
    <w:rsid w:val="00334E18"/>
    <w:rsid w:val="0033624A"/>
    <w:rsid w:val="00336313"/>
    <w:rsid w:val="00336FEA"/>
    <w:rsid w:val="0034514A"/>
    <w:rsid w:val="0034601C"/>
    <w:rsid w:val="00346427"/>
    <w:rsid w:val="0034656E"/>
    <w:rsid w:val="00352DFD"/>
    <w:rsid w:val="003531D3"/>
    <w:rsid w:val="00353A1B"/>
    <w:rsid w:val="003566CA"/>
    <w:rsid w:val="0036129D"/>
    <w:rsid w:val="00361D2F"/>
    <w:rsid w:val="00362FE9"/>
    <w:rsid w:val="00364853"/>
    <w:rsid w:val="00364D70"/>
    <w:rsid w:val="003667FB"/>
    <w:rsid w:val="00366ED2"/>
    <w:rsid w:val="00367DC6"/>
    <w:rsid w:val="003720E8"/>
    <w:rsid w:val="0037272F"/>
    <w:rsid w:val="003738EC"/>
    <w:rsid w:val="003742E1"/>
    <w:rsid w:val="00375981"/>
    <w:rsid w:val="003774F5"/>
    <w:rsid w:val="00382031"/>
    <w:rsid w:val="00383886"/>
    <w:rsid w:val="00384C7D"/>
    <w:rsid w:val="00386FDA"/>
    <w:rsid w:val="00387142"/>
    <w:rsid w:val="00387E8A"/>
    <w:rsid w:val="0039006B"/>
    <w:rsid w:val="0039156B"/>
    <w:rsid w:val="003917EA"/>
    <w:rsid w:val="0039291D"/>
    <w:rsid w:val="003931BE"/>
    <w:rsid w:val="0039392B"/>
    <w:rsid w:val="00393FB3"/>
    <w:rsid w:val="00394977"/>
    <w:rsid w:val="00394F28"/>
    <w:rsid w:val="003950D6"/>
    <w:rsid w:val="003957D3"/>
    <w:rsid w:val="00396DB8"/>
    <w:rsid w:val="003A0747"/>
    <w:rsid w:val="003A72DA"/>
    <w:rsid w:val="003A741A"/>
    <w:rsid w:val="003B108D"/>
    <w:rsid w:val="003B2CC9"/>
    <w:rsid w:val="003B5157"/>
    <w:rsid w:val="003B5CC4"/>
    <w:rsid w:val="003C06F5"/>
    <w:rsid w:val="003C12E6"/>
    <w:rsid w:val="003C167A"/>
    <w:rsid w:val="003C4DA7"/>
    <w:rsid w:val="003D0B48"/>
    <w:rsid w:val="003D3CCB"/>
    <w:rsid w:val="003D543E"/>
    <w:rsid w:val="003D6E36"/>
    <w:rsid w:val="003D789E"/>
    <w:rsid w:val="003E1B5F"/>
    <w:rsid w:val="003E41FD"/>
    <w:rsid w:val="003E6696"/>
    <w:rsid w:val="003E7604"/>
    <w:rsid w:val="003F27BD"/>
    <w:rsid w:val="003F4276"/>
    <w:rsid w:val="003F5D87"/>
    <w:rsid w:val="00403D28"/>
    <w:rsid w:val="00404DDC"/>
    <w:rsid w:val="00405015"/>
    <w:rsid w:val="00405443"/>
    <w:rsid w:val="0040580F"/>
    <w:rsid w:val="00405D11"/>
    <w:rsid w:val="00407F58"/>
    <w:rsid w:val="0041107F"/>
    <w:rsid w:val="004128C3"/>
    <w:rsid w:val="00416AE6"/>
    <w:rsid w:val="0041700C"/>
    <w:rsid w:val="00420EBF"/>
    <w:rsid w:val="00421197"/>
    <w:rsid w:val="004217EB"/>
    <w:rsid w:val="0042236F"/>
    <w:rsid w:val="00422C91"/>
    <w:rsid w:val="004236CB"/>
    <w:rsid w:val="00424685"/>
    <w:rsid w:val="00424A35"/>
    <w:rsid w:val="00424AAC"/>
    <w:rsid w:val="004303ED"/>
    <w:rsid w:val="00431884"/>
    <w:rsid w:val="00432D6A"/>
    <w:rsid w:val="00434D93"/>
    <w:rsid w:val="004421B9"/>
    <w:rsid w:val="0044281B"/>
    <w:rsid w:val="0044390D"/>
    <w:rsid w:val="00443AE5"/>
    <w:rsid w:val="004456EE"/>
    <w:rsid w:val="004457A0"/>
    <w:rsid w:val="004501EB"/>
    <w:rsid w:val="00450EEF"/>
    <w:rsid w:val="004510C3"/>
    <w:rsid w:val="004534E1"/>
    <w:rsid w:val="00453860"/>
    <w:rsid w:val="00454278"/>
    <w:rsid w:val="004572E6"/>
    <w:rsid w:val="00464633"/>
    <w:rsid w:val="00466B29"/>
    <w:rsid w:val="004709BF"/>
    <w:rsid w:val="0047365F"/>
    <w:rsid w:val="00475825"/>
    <w:rsid w:val="0047590B"/>
    <w:rsid w:val="00480AE3"/>
    <w:rsid w:val="00480FD9"/>
    <w:rsid w:val="00483070"/>
    <w:rsid w:val="004841A7"/>
    <w:rsid w:val="0048521A"/>
    <w:rsid w:val="00485546"/>
    <w:rsid w:val="00486734"/>
    <w:rsid w:val="0048680D"/>
    <w:rsid w:val="004910E4"/>
    <w:rsid w:val="00491311"/>
    <w:rsid w:val="004928C6"/>
    <w:rsid w:val="0049399E"/>
    <w:rsid w:val="0049444F"/>
    <w:rsid w:val="004972D6"/>
    <w:rsid w:val="004A023C"/>
    <w:rsid w:val="004A0C30"/>
    <w:rsid w:val="004A2D36"/>
    <w:rsid w:val="004A2E79"/>
    <w:rsid w:val="004A3D36"/>
    <w:rsid w:val="004A601C"/>
    <w:rsid w:val="004B0B60"/>
    <w:rsid w:val="004B0BEB"/>
    <w:rsid w:val="004B1E57"/>
    <w:rsid w:val="004B2EBF"/>
    <w:rsid w:val="004B3282"/>
    <w:rsid w:val="004B541E"/>
    <w:rsid w:val="004B5887"/>
    <w:rsid w:val="004B7A2D"/>
    <w:rsid w:val="004B7E27"/>
    <w:rsid w:val="004C11BF"/>
    <w:rsid w:val="004C5259"/>
    <w:rsid w:val="004C57ED"/>
    <w:rsid w:val="004D0CAB"/>
    <w:rsid w:val="004D37E8"/>
    <w:rsid w:val="004D3BB4"/>
    <w:rsid w:val="004D7601"/>
    <w:rsid w:val="004E2636"/>
    <w:rsid w:val="004E26AE"/>
    <w:rsid w:val="004E3098"/>
    <w:rsid w:val="004E513F"/>
    <w:rsid w:val="004E5765"/>
    <w:rsid w:val="004E5EAF"/>
    <w:rsid w:val="004E667A"/>
    <w:rsid w:val="004F38B9"/>
    <w:rsid w:val="004F5669"/>
    <w:rsid w:val="004F56A8"/>
    <w:rsid w:val="004F67C0"/>
    <w:rsid w:val="005002A8"/>
    <w:rsid w:val="005005C3"/>
    <w:rsid w:val="00502A3D"/>
    <w:rsid w:val="005032AA"/>
    <w:rsid w:val="00503867"/>
    <w:rsid w:val="0050586D"/>
    <w:rsid w:val="00507463"/>
    <w:rsid w:val="0050749F"/>
    <w:rsid w:val="00511260"/>
    <w:rsid w:val="00511EAE"/>
    <w:rsid w:val="005120BB"/>
    <w:rsid w:val="00512B36"/>
    <w:rsid w:val="0051481B"/>
    <w:rsid w:val="00515EA8"/>
    <w:rsid w:val="00516419"/>
    <w:rsid w:val="00517D7B"/>
    <w:rsid w:val="005211B3"/>
    <w:rsid w:val="0052252A"/>
    <w:rsid w:val="00523826"/>
    <w:rsid w:val="00524458"/>
    <w:rsid w:val="00532067"/>
    <w:rsid w:val="005322ED"/>
    <w:rsid w:val="005329C0"/>
    <w:rsid w:val="00533B83"/>
    <w:rsid w:val="005370EC"/>
    <w:rsid w:val="0054202A"/>
    <w:rsid w:val="005441E1"/>
    <w:rsid w:val="005450F9"/>
    <w:rsid w:val="005471C0"/>
    <w:rsid w:val="00547756"/>
    <w:rsid w:val="00550CB9"/>
    <w:rsid w:val="00550FC5"/>
    <w:rsid w:val="00551073"/>
    <w:rsid w:val="00554933"/>
    <w:rsid w:val="00554B83"/>
    <w:rsid w:val="00555222"/>
    <w:rsid w:val="0055698B"/>
    <w:rsid w:val="0056269F"/>
    <w:rsid w:val="00563F27"/>
    <w:rsid w:val="005640C6"/>
    <w:rsid w:val="00564D9E"/>
    <w:rsid w:val="00566206"/>
    <w:rsid w:val="00566BB5"/>
    <w:rsid w:val="00566DD6"/>
    <w:rsid w:val="00571E0F"/>
    <w:rsid w:val="005743D8"/>
    <w:rsid w:val="0057566B"/>
    <w:rsid w:val="00575C5A"/>
    <w:rsid w:val="00576D30"/>
    <w:rsid w:val="0058133B"/>
    <w:rsid w:val="005813D0"/>
    <w:rsid w:val="00585417"/>
    <w:rsid w:val="00586E54"/>
    <w:rsid w:val="00591335"/>
    <w:rsid w:val="00592557"/>
    <w:rsid w:val="00595065"/>
    <w:rsid w:val="00595BB7"/>
    <w:rsid w:val="00596FC9"/>
    <w:rsid w:val="005A02A2"/>
    <w:rsid w:val="005A1358"/>
    <w:rsid w:val="005A341C"/>
    <w:rsid w:val="005A44E0"/>
    <w:rsid w:val="005A550C"/>
    <w:rsid w:val="005B03E8"/>
    <w:rsid w:val="005B068E"/>
    <w:rsid w:val="005B0C72"/>
    <w:rsid w:val="005B1D0C"/>
    <w:rsid w:val="005B2BCC"/>
    <w:rsid w:val="005B53D5"/>
    <w:rsid w:val="005B7731"/>
    <w:rsid w:val="005B7D2F"/>
    <w:rsid w:val="005C0EA9"/>
    <w:rsid w:val="005C1173"/>
    <w:rsid w:val="005C2C59"/>
    <w:rsid w:val="005C3794"/>
    <w:rsid w:val="005C4054"/>
    <w:rsid w:val="005C534B"/>
    <w:rsid w:val="005C5D8D"/>
    <w:rsid w:val="005C654E"/>
    <w:rsid w:val="005D12D4"/>
    <w:rsid w:val="005D130E"/>
    <w:rsid w:val="005D28DC"/>
    <w:rsid w:val="005D32EE"/>
    <w:rsid w:val="005D3ABD"/>
    <w:rsid w:val="005D4119"/>
    <w:rsid w:val="005D482A"/>
    <w:rsid w:val="005D49D3"/>
    <w:rsid w:val="005D5927"/>
    <w:rsid w:val="005D5D96"/>
    <w:rsid w:val="005D6D00"/>
    <w:rsid w:val="005D75A2"/>
    <w:rsid w:val="005D7AFD"/>
    <w:rsid w:val="005E1E28"/>
    <w:rsid w:val="005E5F05"/>
    <w:rsid w:val="005E6F0D"/>
    <w:rsid w:val="005E794B"/>
    <w:rsid w:val="005F0263"/>
    <w:rsid w:val="005F1E56"/>
    <w:rsid w:val="005F6FBE"/>
    <w:rsid w:val="005F720C"/>
    <w:rsid w:val="00601F5A"/>
    <w:rsid w:val="00602E6B"/>
    <w:rsid w:val="00604477"/>
    <w:rsid w:val="0060448B"/>
    <w:rsid w:val="00605375"/>
    <w:rsid w:val="0060660C"/>
    <w:rsid w:val="0060773A"/>
    <w:rsid w:val="00607B06"/>
    <w:rsid w:val="0061211D"/>
    <w:rsid w:val="00612BB9"/>
    <w:rsid w:val="006132F5"/>
    <w:rsid w:val="00614DB8"/>
    <w:rsid w:val="006150E3"/>
    <w:rsid w:val="00615E93"/>
    <w:rsid w:val="00616AB4"/>
    <w:rsid w:val="00620D0A"/>
    <w:rsid w:val="0062255C"/>
    <w:rsid w:val="00623F43"/>
    <w:rsid w:val="006242BC"/>
    <w:rsid w:val="006244E2"/>
    <w:rsid w:val="0062477E"/>
    <w:rsid w:val="00632127"/>
    <w:rsid w:val="00632EF2"/>
    <w:rsid w:val="00633584"/>
    <w:rsid w:val="006350A7"/>
    <w:rsid w:val="00640306"/>
    <w:rsid w:val="00643435"/>
    <w:rsid w:val="00643448"/>
    <w:rsid w:val="006446F3"/>
    <w:rsid w:val="006461B9"/>
    <w:rsid w:val="00646C9D"/>
    <w:rsid w:val="00647065"/>
    <w:rsid w:val="00647BE3"/>
    <w:rsid w:val="00651571"/>
    <w:rsid w:val="006531E5"/>
    <w:rsid w:val="0066164C"/>
    <w:rsid w:val="00661E56"/>
    <w:rsid w:val="00662473"/>
    <w:rsid w:val="006636E8"/>
    <w:rsid w:val="006647AA"/>
    <w:rsid w:val="00666183"/>
    <w:rsid w:val="00666CC5"/>
    <w:rsid w:val="00670379"/>
    <w:rsid w:val="00672359"/>
    <w:rsid w:val="006727A3"/>
    <w:rsid w:val="00672D59"/>
    <w:rsid w:val="00680CF6"/>
    <w:rsid w:val="0068399A"/>
    <w:rsid w:val="00683E29"/>
    <w:rsid w:val="006861D9"/>
    <w:rsid w:val="00686DA1"/>
    <w:rsid w:val="006874B1"/>
    <w:rsid w:val="00687AFE"/>
    <w:rsid w:val="006927A7"/>
    <w:rsid w:val="0069389E"/>
    <w:rsid w:val="006A01C1"/>
    <w:rsid w:val="006A0F54"/>
    <w:rsid w:val="006A160D"/>
    <w:rsid w:val="006A323A"/>
    <w:rsid w:val="006A38C5"/>
    <w:rsid w:val="006A6972"/>
    <w:rsid w:val="006A6B44"/>
    <w:rsid w:val="006B0CED"/>
    <w:rsid w:val="006B17C5"/>
    <w:rsid w:val="006B3E58"/>
    <w:rsid w:val="006B7A32"/>
    <w:rsid w:val="006C2C48"/>
    <w:rsid w:val="006C2CE7"/>
    <w:rsid w:val="006C4AF9"/>
    <w:rsid w:val="006C5B80"/>
    <w:rsid w:val="006D0804"/>
    <w:rsid w:val="006D16EA"/>
    <w:rsid w:val="006D4E0A"/>
    <w:rsid w:val="006D5BDD"/>
    <w:rsid w:val="006E179B"/>
    <w:rsid w:val="006E199C"/>
    <w:rsid w:val="006E2369"/>
    <w:rsid w:val="006E2C62"/>
    <w:rsid w:val="006E3550"/>
    <w:rsid w:val="006E38E8"/>
    <w:rsid w:val="006E464B"/>
    <w:rsid w:val="006E512E"/>
    <w:rsid w:val="006E5C9C"/>
    <w:rsid w:val="006F4C5A"/>
    <w:rsid w:val="006F72B9"/>
    <w:rsid w:val="006F7978"/>
    <w:rsid w:val="00703318"/>
    <w:rsid w:val="00703D14"/>
    <w:rsid w:val="007049C8"/>
    <w:rsid w:val="00704DA0"/>
    <w:rsid w:val="00712271"/>
    <w:rsid w:val="007139E2"/>
    <w:rsid w:val="00716A0B"/>
    <w:rsid w:val="0071746F"/>
    <w:rsid w:val="00720BD3"/>
    <w:rsid w:val="00720CA8"/>
    <w:rsid w:val="00721DE0"/>
    <w:rsid w:val="007233A8"/>
    <w:rsid w:val="007242E9"/>
    <w:rsid w:val="00724568"/>
    <w:rsid w:val="00724ACE"/>
    <w:rsid w:val="0072554D"/>
    <w:rsid w:val="007358C5"/>
    <w:rsid w:val="0073648D"/>
    <w:rsid w:val="007367DA"/>
    <w:rsid w:val="00736BC8"/>
    <w:rsid w:val="007469EA"/>
    <w:rsid w:val="00747956"/>
    <w:rsid w:val="00750DB5"/>
    <w:rsid w:val="00750DF7"/>
    <w:rsid w:val="007561E9"/>
    <w:rsid w:val="007561F6"/>
    <w:rsid w:val="00756974"/>
    <w:rsid w:val="007601B4"/>
    <w:rsid w:val="007606EC"/>
    <w:rsid w:val="00760A52"/>
    <w:rsid w:val="0076109A"/>
    <w:rsid w:val="00761D99"/>
    <w:rsid w:val="0076289F"/>
    <w:rsid w:val="0076320A"/>
    <w:rsid w:val="0076768F"/>
    <w:rsid w:val="007731EF"/>
    <w:rsid w:val="00776575"/>
    <w:rsid w:val="00780ADB"/>
    <w:rsid w:val="00781284"/>
    <w:rsid w:val="00782DB7"/>
    <w:rsid w:val="0078595A"/>
    <w:rsid w:val="00787846"/>
    <w:rsid w:val="00790CA9"/>
    <w:rsid w:val="00790DB2"/>
    <w:rsid w:val="00790E5E"/>
    <w:rsid w:val="007A265D"/>
    <w:rsid w:val="007A2FCD"/>
    <w:rsid w:val="007A38A6"/>
    <w:rsid w:val="007A5684"/>
    <w:rsid w:val="007A6657"/>
    <w:rsid w:val="007A7471"/>
    <w:rsid w:val="007B2F2E"/>
    <w:rsid w:val="007B49F2"/>
    <w:rsid w:val="007B4C26"/>
    <w:rsid w:val="007B515D"/>
    <w:rsid w:val="007B5EE2"/>
    <w:rsid w:val="007B6546"/>
    <w:rsid w:val="007B7E2E"/>
    <w:rsid w:val="007B7F03"/>
    <w:rsid w:val="007C3D69"/>
    <w:rsid w:val="007C550B"/>
    <w:rsid w:val="007C64F3"/>
    <w:rsid w:val="007C6D0F"/>
    <w:rsid w:val="007D0E7A"/>
    <w:rsid w:val="007D17A0"/>
    <w:rsid w:val="007D375E"/>
    <w:rsid w:val="007D38DD"/>
    <w:rsid w:val="007D5789"/>
    <w:rsid w:val="007E0BE3"/>
    <w:rsid w:val="007E3056"/>
    <w:rsid w:val="007E72D2"/>
    <w:rsid w:val="007E764C"/>
    <w:rsid w:val="007F0FA0"/>
    <w:rsid w:val="007F11A1"/>
    <w:rsid w:val="007F4501"/>
    <w:rsid w:val="007F5839"/>
    <w:rsid w:val="007F5B2F"/>
    <w:rsid w:val="007F60AA"/>
    <w:rsid w:val="007F6AE1"/>
    <w:rsid w:val="007F7034"/>
    <w:rsid w:val="007F7674"/>
    <w:rsid w:val="00800CA1"/>
    <w:rsid w:val="00802B13"/>
    <w:rsid w:val="0080541A"/>
    <w:rsid w:val="00805E3A"/>
    <w:rsid w:val="008103E9"/>
    <w:rsid w:val="00812625"/>
    <w:rsid w:val="00812C70"/>
    <w:rsid w:val="008140A0"/>
    <w:rsid w:val="00817755"/>
    <w:rsid w:val="00817F07"/>
    <w:rsid w:val="00820060"/>
    <w:rsid w:val="00831695"/>
    <w:rsid w:val="0083192F"/>
    <w:rsid w:val="00834587"/>
    <w:rsid w:val="00834AB7"/>
    <w:rsid w:val="00834C06"/>
    <w:rsid w:val="00837DE0"/>
    <w:rsid w:val="0084426A"/>
    <w:rsid w:val="00844BDD"/>
    <w:rsid w:val="0084525E"/>
    <w:rsid w:val="00847531"/>
    <w:rsid w:val="00847F72"/>
    <w:rsid w:val="00852362"/>
    <w:rsid w:val="00855242"/>
    <w:rsid w:val="00855A5B"/>
    <w:rsid w:val="008566FE"/>
    <w:rsid w:val="008572E8"/>
    <w:rsid w:val="008573D3"/>
    <w:rsid w:val="00857666"/>
    <w:rsid w:val="0086443C"/>
    <w:rsid w:val="008649A5"/>
    <w:rsid w:val="008660A4"/>
    <w:rsid w:val="0086727E"/>
    <w:rsid w:val="00867880"/>
    <w:rsid w:val="0087030A"/>
    <w:rsid w:val="00871A2D"/>
    <w:rsid w:val="008735BF"/>
    <w:rsid w:val="00875C46"/>
    <w:rsid w:val="00880933"/>
    <w:rsid w:val="00880DD9"/>
    <w:rsid w:val="00881057"/>
    <w:rsid w:val="00881242"/>
    <w:rsid w:val="00882688"/>
    <w:rsid w:val="00882DE3"/>
    <w:rsid w:val="00886E6A"/>
    <w:rsid w:val="008945EC"/>
    <w:rsid w:val="0089603C"/>
    <w:rsid w:val="00897232"/>
    <w:rsid w:val="008A1035"/>
    <w:rsid w:val="008A2701"/>
    <w:rsid w:val="008A5D37"/>
    <w:rsid w:val="008A6B25"/>
    <w:rsid w:val="008B1439"/>
    <w:rsid w:val="008B1677"/>
    <w:rsid w:val="008B30E0"/>
    <w:rsid w:val="008C0CA3"/>
    <w:rsid w:val="008C0CCF"/>
    <w:rsid w:val="008C1294"/>
    <w:rsid w:val="008C2234"/>
    <w:rsid w:val="008C38FD"/>
    <w:rsid w:val="008C7EAA"/>
    <w:rsid w:val="008D0544"/>
    <w:rsid w:val="008D0A39"/>
    <w:rsid w:val="008D3C53"/>
    <w:rsid w:val="008D501A"/>
    <w:rsid w:val="008D57A0"/>
    <w:rsid w:val="008D5FBA"/>
    <w:rsid w:val="008E160D"/>
    <w:rsid w:val="008E4540"/>
    <w:rsid w:val="008E6838"/>
    <w:rsid w:val="008F0850"/>
    <w:rsid w:val="008F1FA3"/>
    <w:rsid w:val="008F2465"/>
    <w:rsid w:val="008F27C4"/>
    <w:rsid w:val="008F2994"/>
    <w:rsid w:val="008F3182"/>
    <w:rsid w:val="008F32EB"/>
    <w:rsid w:val="008F3488"/>
    <w:rsid w:val="008F7CCA"/>
    <w:rsid w:val="008F7F79"/>
    <w:rsid w:val="00900413"/>
    <w:rsid w:val="00900797"/>
    <w:rsid w:val="0090095C"/>
    <w:rsid w:val="00901889"/>
    <w:rsid w:val="00902C19"/>
    <w:rsid w:val="009039E2"/>
    <w:rsid w:val="00905091"/>
    <w:rsid w:val="009050C4"/>
    <w:rsid w:val="009057A8"/>
    <w:rsid w:val="00905B1B"/>
    <w:rsid w:val="00906615"/>
    <w:rsid w:val="00906BF2"/>
    <w:rsid w:val="00912127"/>
    <w:rsid w:val="00912C8A"/>
    <w:rsid w:val="009141A6"/>
    <w:rsid w:val="00916696"/>
    <w:rsid w:val="009174E5"/>
    <w:rsid w:val="00920691"/>
    <w:rsid w:val="00921067"/>
    <w:rsid w:val="009216B7"/>
    <w:rsid w:val="00922634"/>
    <w:rsid w:val="00923E14"/>
    <w:rsid w:val="009257C7"/>
    <w:rsid w:val="00925996"/>
    <w:rsid w:val="0093045B"/>
    <w:rsid w:val="009335E0"/>
    <w:rsid w:val="00933B04"/>
    <w:rsid w:val="00934424"/>
    <w:rsid w:val="00935E42"/>
    <w:rsid w:val="009372E4"/>
    <w:rsid w:val="0094402B"/>
    <w:rsid w:val="00944271"/>
    <w:rsid w:val="009458C4"/>
    <w:rsid w:val="00946DCF"/>
    <w:rsid w:val="00947381"/>
    <w:rsid w:val="0095016A"/>
    <w:rsid w:val="009547D7"/>
    <w:rsid w:val="009549A0"/>
    <w:rsid w:val="00954CBF"/>
    <w:rsid w:val="00956A62"/>
    <w:rsid w:val="009577B2"/>
    <w:rsid w:val="00960088"/>
    <w:rsid w:val="00960A9D"/>
    <w:rsid w:val="00964373"/>
    <w:rsid w:val="00970229"/>
    <w:rsid w:val="00971083"/>
    <w:rsid w:val="00971257"/>
    <w:rsid w:val="00971680"/>
    <w:rsid w:val="00971EA4"/>
    <w:rsid w:val="00973C89"/>
    <w:rsid w:val="009753D9"/>
    <w:rsid w:val="00975763"/>
    <w:rsid w:val="00975B57"/>
    <w:rsid w:val="009762E8"/>
    <w:rsid w:val="00976762"/>
    <w:rsid w:val="0097684F"/>
    <w:rsid w:val="009825CD"/>
    <w:rsid w:val="0098310C"/>
    <w:rsid w:val="009832D1"/>
    <w:rsid w:val="009833EA"/>
    <w:rsid w:val="009842E4"/>
    <w:rsid w:val="00984FD2"/>
    <w:rsid w:val="00985B33"/>
    <w:rsid w:val="00985C89"/>
    <w:rsid w:val="0099028E"/>
    <w:rsid w:val="009933B2"/>
    <w:rsid w:val="009A16A6"/>
    <w:rsid w:val="009A2395"/>
    <w:rsid w:val="009A30DD"/>
    <w:rsid w:val="009A55F3"/>
    <w:rsid w:val="009A657D"/>
    <w:rsid w:val="009A6656"/>
    <w:rsid w:val="009B0D57"/>
    <w:rsid w:val="009B2014"/>
    <w:rsid w:val="009B4F62"/>
    <w:rsid w:val="009C22D8"/>
    <w:rsid w:val="009C2EBB"/>
    <w:rsid w:val="009C7085"/>
    <w:rsid w:val="009C71D7"/>
    <w:rsid w:val="009D1020"/>
    <w:rsid w:val="009D1EF7"/>
    <w:rsid w:val="009D49BE"/>
    <w:rsid w:val="009D6ECD"/>
    <w:rsid w:val="009E320C"/>
    <w:rsid w:val="009F2CF2"/>
    <w:rsid w:val="009F3C8D"/>
    <w:rsid w:val="009F4180"/>
    <w:rsid w:val="009F51BC"/>
    <w:rsid w:val="009F649E"/>
    <w:rsid w:val="009F6E57"/>
    <w:rsid w:val="009F7F67"/>
    <w:rsid w:val="00A0029C"/>
    <w:rsid w:val="00A03D74"/>
    <w:rsid w:val="00A0442F"/>
    <w:rsid w:val="00A05542"/>
    <w:rsid w:val="00A05755"/>
    <w:rsid w:val="00A07A14"/>
    <w:rsid w:val="00A116AC"/>
    <w:rsid w:val="00A1358D"/>
    <w:rsid w:val="00A14857"/>
    <w:rsid w:val="00A14DE1"/>
    <w:rsid w:val="00A157F3"/>
    <w:rsid w:val="00A2520F"/>
    <w:rsid w:val="00A26E25"/>
    <w:rsid w:val="00A27BA1"/>
    <w:rsid w:val="00A332CC"/>
    <w:rsid w:val="00A333CB"/>
    <w:rsid w:val="00A34BAA"/>
    <w:rsid w:val="00A3631A"/>
    <w:rsid w:val="00A36430"/>
    <w:rsid w:val="00A405EA"/>
    <w:rsid w:val="00A44361"/>
    <w:rsid w:val="00A46239"/>
    <w:rsid w:val="00A51EEA"/>
    <w:rsid w:val="00A5284A"/>
    <w:rsid w:val="00A52CC9"/>
    <w:rsid w:val="00A57E76"/>
    <w:rsid w:val="00A62B9D"/>
    <w:rsid w:val="00A6450E"/>
    <w:rsid w:val="00A7320F"/>
    <w:rsid w:val="00A733AC"/>
    <w:rsid w:val="00A73DC0"/>
    <w:rsid w:val="00A759AE"/>
    <w:rsid w:val="00A76748"/>
    <w:rsid w:val="00A80754"/>
    <w:rsid w:val="00A82150"/>
    <w:rsid w:val="00A826F4"/>
    <w:rsid w:val="00A84B9A"/>
    <w:rsid w:val="00A855D9"/>
    <w:rsid w:val="00A86BF4"/>
    <w:rsid w:val="00A86C06"/>
    <w:rsid w:val="00A86C77"/>
    <w:rsid w:val="00A90294"/>
    <w:rsid w:val="00A91B40"/>
    <w:rsid w:val="00A9218A"/>
    <w:rsid w:val="00A92E87"/>
    <w:rsid w:val="00A936AC"/>
    <w:rsid w:val="00A93877"/>
    <w:rsid w:val="00A947A4"/>
    <w:rsid w:val="00A94C93"/>
    <w:rsid w:val="00A9621C"/>
    <w:rsid w:val="00A963DD"/>
    <w:rsid w:val="00A97933"/>
    <w:rsid w:val="00A97955"/>
    <w:rsid w:val="00AA06E4"/>
    <w:rsid w:val="00AA13FC"/>
    <w:rsid w:val="00AA2EE1"/>
    <w:rsid w:val="00AA5DF3"/>
    <w:rsid w:val="00AB2E38"/>
    <w:rsid w:val="00AB57B4"/>
    <w:rsid w:val="00AB62D5"/>
    <w:rsid w:val="00AB7A79"/>
    <w:rsid w:val="00AB7BE2"/>
    <w:rsid w:val="00AC34E4"/>
    <w:rsid w:val="00AD2885"/>
    <w:rsid w:val="00AD32B1"/>
    <w:rsid w:val="00AD4386"/>
    <w:rsid w:val="00AD5F6F"/>
    <w:rsid w:val="00AE2051"/>
    <w:rsid w:val="00AE22C3"/>
    <w:rsid w:val="00AE39A6"/>
    <w:rsid w:val="00AE4FB6"/>
    <w:rsid w:val="00AE66B9"/>
    <w:rsid w:val="00AE7223"/>
    <w:rsid w:val="00AF005C"/>
    <w:rsid w:val="00AF08B5"/>
    <w:rsid w:val="00AF0ACF"/>
    <w:rsid w:val="00AF0E6D"/>
    <w:rsid w:val="00AF2A3E"/>
    <w:rsid w:val="00AF57B7"/>
    <w:rsid w:val="00AF5A8C"/>
    <w:rsid w:val="00B00226"/>
    <w:rsid w:val="00B00943"/>
    <w:rsid w:val="00B00A2F"/>
    <w:rsid w:val="00B02C05"/>
    <w:rsid w:val="00B030E0"/>
    <w:rsid w:val="00B03989"/>
    <w:rsid w:val="00B071B7"/>
    <w:rsid w:val="00B07E98"/>
    <w:rsid w:val="00B1100B"/>
    <w:rsid w:val="00B11BB2"/>
    <w:rsid w:val="00B1283B"/>
    <w:rsid w:val="00B12EF9"/>
    <w:rsid w:val="00B155FF"/>
    <w:rsid w:val="00B1711B"/>
    <w:rsid w:val="00B21017"/>
    <w:rsid w:val="00B22406"/>
    <w:rsid w:val="00B2343B"/>
    <w:rsid w:val="00B250DC"/>
    <w:rsid w:val="00B25208"/>
    <w:rsid w:val="00B25904"/>
    <w:rsid w:val="00B2711B"/>
    <w:rsid w:val="00B31B49"/>
    <w:rsid w:val="00B32D87"/>
    <w:rsid w:val="00B331CE"/>
    <w:rsid w:val="00B3360C"/>
    <w:rsid w:val="00B34052"/>
    <w:rsid w:val="00B34DF3"/>
    <w:rsid w:val="00B35E41"/>
    <w:rsid w:val="00B41115"/>
    <w:rsid w:val="00B41F26"/>
    <w:rsid w:val="00B422B1"/>
    <w:rsid w:val="00B424CC"/>
    <w:rsid w:val="00B43BC0"/>
    <w:rsid w:val="00B44006"/>
    <w:rsid w:val="00B446A1"/>
    <w:rsid w:val="00B4614B"/>
    <w:rsid w:val="00B50253"/>
    <w:rsid w:val="00B5032E"/>
    <w:rsid w:val="00B516E4"/>
    <w:rsid w:val="00B51DB5"/>
    <w:rsid w:val="00B53BCD"/>
    <w:rsid w:val="00B53C27"/>
    <w:rsid w:val="00B5759B"/>
    <w:rsid w:val="00B57A13"/>
    <w:rsid w:val="00B57E40"/>
    <w:rsid w:val="00B612E5"/>
    <w:rsid w:val="00B64122"/>
    <w:rsid w:val="00B65F91"/>
    <w:rsid w:val="00B67022"/>
    <w:rsid w:val="00B67F9F"/>
    <w:rsid w:val="00B72E75"/>
    <w:rsid w:val="00B7496E"/>
    <w:rsid w:val="00B77B3B"/>
    <w:rsid w:val="00B801E3"/>
    <w:rsid w:val="00B80212"/>
    <w:rsid w:val="00B80B59"/>
    <w:rsid w:val="00B81759"/>
    <w:rsid w:val="00B827A9"/>
    <w:rsid w:val="00B86191"/>
    <w:rsid w:val="00B863BB"/>
    <w:rsid w:val="00B86C18"/>
    <w:rsid w:val="00B96701"/>
    <w:rsid w:val="00BA15FF"/>
    <w:rsid w:val="00BA1B70"/>
    <w:rsid w:val="00BA25A8"/>
    <w:rsid w:val="00BA2D14"/>
    <w:rsid w:val="00BA2F01"/>
    <w:rsid w:val="00BA3E94"/>
    <w:rsid w:val="00BA523B"/>
    <w:rsid w:val="00BA6A89"/>
    <w:rsid w:val="00BA6FF6"/>
    <w:rsid w:val="00BB4732"/>
    <w:rsid w:val="00BB5408"/>
    <w:rsid w:val="00BB6847"/>
    <w:rsid w:val="00BB795A"/>
    <w:rsid w:val="00BC1431"/>
    <w:rsid w:val="00BC2BF0"/>
    <w:rsid w:val="00BC47F1"/>
    <w:rsid w:val="00BC48E9"/>
    <w:rsid w:val="00BC5E4D"/>
    <w:rsid w:val="00BC66F6"/>
    <w:rsid w:val="00BC6861"/>
    <w:rsid w:val="00BD0D59"/>
    <w:rsid w:val="00BD1EAB"/>
    <w:rsid w:val="00BE00A7"/>
    <w:rsid w:val="00BE3524"/>
    <w:rsid w:val="00BE3D69"/>
    <w:rsid w:val="00BE4C04"/>
    <w:rsid w:val="00BE7FC6"/>
    <w:rsid w:val="00BF0BC0"/>
    <w:rsid w:val="00BF36D0"/>
    <w:rsid w:val="00BF36E0"/>
    <w:rsid w:val="00BF6813"/>
    <w:rsid w:val="00C030D2"/>
    <w:rsid w:val="00C033B4"/>
    <w:rsid w:val="00C054C8"/>
    <w:rsid w:val="00C10C88"/>
    <w:rsid w:val="00C120FB"/>
    <w:rsid w:val="00C14658"/>
    <w:rsid w:val="00C15149"/>
    <w:rsid w:val="00C15DCA"/>
    <w:rsid w:val="00C16593"/>
    <w:rsid w:val="00C22C71"/>
    <w:rsid w:val="00C22C86"/>
    <w:rsid w:val="00C238FE"/>
    <w:rsid w:val="00C2792C"/>
    <w:rsid w:val="00C31A47"/>
    <w:rsid w:val="00C31D90"/>
    <w:rsid w:val="00C34A4B"/>
    <w:rsid w:val="00C35645"/>
    <w:rsid w:val="00C35B02"/>
    <w:rsid w:val="00C40119"/>
    <w:rsid w:val="00C40578"/>
    <w:rsid w:val="00C411A0"/>
    <w:rsid w:val="00C4565B"/>
    <w:rsid w:val="00C45F94"/>
    <w:rsid w:val="00C52A11"/>
    <w:rsid w:val="00C52A8B"/>
    <w:rsid w:val="00C52DC7"/>
    <w:rsid w:val="00C55F91"/>
    <w:rsid w:val="00C569F7"/>
    <w:rsid w:val="00C603DB"/>
    <w:rsid w:val="00C60FC8"/>
    <w:rsid w:val="00C61313"/>
    <w:rsid w:val="00C6415D"/>
    <w:rsid w:val="00C70592"/>
    <w:rsid w:val="00C7102C"/>
    <w:rsid w:val="00C719CC"/>
    <w:rsid w:val="00C754D8"/>
    <w:rsid w:val="00C758D4"/>
    <w:rsid w:val="00C8059C"/>
    <w:rsid w:val="00C81271"/>
    <w:rsid w:val="00C83535"/>
    <w:rsid w:val="00C8449A"/>
    <w:rsid w:val="00C86240"/>
    <w:rsid w:val="00C86F1E"/>
    <w:rsid w:val="00C87321"/>
    <w:rsid w:val="00C87653"/>
    <w:rsid w:val="00C902D8"/>
    <w:rsid w:val="00C902E0"/>
    <w:rsid w:val="00C92693"/>
    <w:rsid w:val="00C92774"/>
    <w:rsid w:val="00C949FA"/>
    <w:rsid w:val="00C96605"/>
    <w:rsid w:val="00C97FE2"/>
    <w:rsid w:val="00CA1592"/>
    <w:rsid w:val="00CA3734"/>
    <w:rsid w:val="00CA64FA"/>
    <w:rsid w:val="00CB052A"/>
    <w:rsid w:val="00CB0FD6"/>
    <w:rsid w:val="00CB203F"/>
    <w:rsid w:val="00CB3B8B"/>
    <w:rsid w:val="00CB5910"/>
    <w:rsid w:val="00CC0F84"/>
    <w:rsid w:val="00CC298B"/>
    <w:rsid w:val="00CC4FC6"/>
    <w:rsid w:val="00CC5DA8"/>
    <w:rsid w:val="00CC6010"/>
    <w:rsid w:val="00CD0D49"/>
    <w:rsid w:val="00CD6C9A"/>
    <w:rsid w:val="00CD7015"/>
    <w:rsid w:val="00CE0AD5"/>
    <w:rsid w:val="00CE2ED8"/>
    <w:rsid w:val="00CE3668"/>
    <w:rsid w:val="00CE3C8F"/>
    <w:rsid w:val="00CE5ABD"/>
    <w:rsid w:val="00CE7245"/>
    <w:rsid w:val="00CF0AF8"/>
    <w:rsid w:val="00CF0BA5"/>
    <w:rsid w:val="00CF10D4"/>
    <w:rsid w:val="00CF1CAF"/>
    <w:rsid w:val="00CF1D38"/>
    <w:rsid w:val="00CF2E8D"/>
    <w:rsid w:val="00CF441A"/>
    <w:rsid w:val="00CF5168"/>
    <w:rsid w:val="00CF5B1A"/>
    <w:rsid w:val="00D00DCE"/>
    <w:rsid w:val="00D019A6"/>
    <w:rsid w:val="00D01D93"/>
    <w:rsid w:val="00D026C3"/>
    <w:rsid w:val="00D044A4"/>
    <w:rsid w:val="00D110C6"/>
    <w:rsid w:val="00D16FAD"/>
    <w:rsid w:val="00D17CBD"/>
    <w:rsid w:val="00D22AC8"/>
    <w:rsid w:val="00D22CD1"/>
    <w:rsid w:val="00D24931"/>
    <w:rsid w:val="00D2707B"/>
    <w:rsid w:val="00D27111"/>
    <w:rsid w:val="00D308B5"/>
    <w:rsid w:val="00D31A66"/>
    <w:rsid w:val="00D31B0E"/>
    <w:rsid w:val="00D31D73"/>
    <w:rsid w:val="00D32008"/>
    <w:rsid w:val="00D332A4"/>
    <w:rsid w:val="00D340FB"/>
    <w:rsid w:val="00D3689B"/>
    <w:rsid w:val="00D379F4"/>
    <w:rsid w:val="00D42675"/>
    <w:rsid w:val="00D4360B"/>
    <w:rsid w:val="00D443A7"/>
    <w:rsid w:val="00D4494F"/>
    <w:rsid w:val="00D44C0F"/>
    <w:rsid w:val="00D46C7D"/>
    <w:rsid w:val="00D513ED"/>
    <w:rsid w:val="00D5296C"/>
    <w:rsid w:val="00D52C60"/>
    <w:rsid w:val="00D54DD3"/>
    <w:rsid w:val="00D55906"/>
    <w:rsid w:val="00D567BC"/>
    <w:rsid w:val="00D567DA"/>
    <w:rsid w:val="00D60A94"/>
    <w:rsid w:val="00D60C63"/>
    <w:rsid w:val="00D6303A"/>
    <w:rsid w:val="00D6374A"/>
    <w:rsid w:val="00D63785"/>
    <w:rsid w:val="00D638DF"/>
    <w:rsid w:val="00D64366"/>
    <w:rsid w:val="00D66A2F"/>
    <w:rsid w:val="00D708DD"/>
    <w:rsid w:val="00D71E24"/>
    <w:rsid w:val="00D71E54"/>
    <w:rsid w:val="00D729E0"/>
    <w:rsid w:val="00D7463B"/>
    <w:rsid w:val="00D75B62"/>
    <w:rsid w:val="00D76DEF"/>
    <w:rsid w:val="00D81B27"/>
    <w:rsid w:val="00D81FDB"/>
    <w:rsid w:val="00D833E0"/>
    <w:rsid w:val="00D84BCE"/>
    <w:rsid w:val="00D85D37"/>
    <w:rsid w:val="00D9005C"/>
    <w:rsid w:val="00D902B3"/>
    <w:rsid w:val="00D90C96"/>
    <w:rsid w:val="00D91374"/>
    <w:rsid w:val="00D971FB"/>
    <w:rsid w:val="00D972F3"/>
    <w:rsid w:val="00DA020B"/>
    <w:rsid w:val="00DA1512"/>
    <w:rsid w:val="00DA1C0A"/>
    <w:rsid w:val="00DA3C01"/>
    <w:rsid w:val="00DA7CB4"/>
    <w:rsid w:val="00DB0E78"/>
    <w:rsid w:val="00DB1978"/>
    <w:rsid w:val="00DB1E95"/>
    <w:rsid w:val="00DB1FAA"/>
    <w:rsid w:val="00DB2258"/>
    <w:rsid w:val="00DB6E65"/>
    <w:rsid w:val="00DC08A1"/>
    <w:rsid w:val="00DC5C0B"/>
    <w:rsid w:val="00DC6748"/>
    <w:rsid w:val="00DC7251"/>
    <w:rsid w:val="00DD0AE1"/>
    <w:rsid w:val="00DD1462"/>
    <w:rsid w:val="00DD282A"/>
    <w:rsid w:val="00DD327B"/>
    <w:rsid w:val="00DD357A"/>
    <w:rsid w:val="00DD4CB3"/>
    <w:rsid w:val="00DD54D8"/>
    <w:rsid w:val="00DD5A04"/>
    <w:rsid w:val="00DD77A0"/>
    <w:rsid w:val="00DE15B7"/>
    <w:rsid w:val="00DE2392"/>
    <w:rsid w:val="00DE3400"/>
    <w:rsid w:val="00DE38DC"/>
    <w:rsid w:val="00DE4309"/>
    <w:rsid w:val="00DE59A7"/>
    <w:rsid w:val="00DE6097"/>
    <w:rsid w:val="00DE720F"/>
    <w:rsid w:val="00DE7F5A"/>
    <w:rsid w:val="00DF1B7D"/>
    <w:rsid w:val="00DF1E3D"/>
    <w:rsid w:val="00DF3F82"/>
    <w:rsid w:val="00DF4379"/>
    <w:rsid w:val="00DF4D72"/>
    <w:rsid w:val="00DF4EC8"/>
    <w:rsid w:val="00DF6299"/>
    <w:rsid w:val="00DF712D"/>
    <w:rsid w:val="00DF7E62"/>
    <w:rsid w:val="00E0120E"/>
    <w:rsid w:val="00E023D1"/>
    <w:rsid w:val="00E02A8F"/>
    <w:rsid w:val="00E02E67"/>
    <w:rsid w:val="00E036A8"/>
    <w:rsid w:val="00E03A88"/>
    <w:rsid w:val="00E04041"/>
    <w:rsid w:val="00E0503F"/>
    <w:rsid w:val="00E06DC9"/>
    <w:rsid w:val="00E077C0"/>
    <w:rsid w:val="00E10D83"/>
    <w:rsid w:val="00E10EDD"/>
    <w:rsid w:val="00E118CC"/>
    <w:rsid w:val="00E149B0"/>
    <w:rsid w:val="00E14F5D"/>
    <w:rsid w:val="00E16060"/>
    <w:rsid w:val="00E16299"/>
    <w:rsid w:val="00E16388"/>
    <w:rsid w:val="00E2024B"/>
    <w:rsid w:val="00E204FC"/>
    <w:rsid w:val="00E20816"/>
    <w:rsid w:val="00E21656"/>
    <w:rsid w:val="00E24D95"/>
    <w:rsid w:val="00E25E0A"/>
    <w:rsid w:val="00E26D53"/>
    <w:rsid w:val="00E27A13"/>
    <w:rsid w:val="00E27FF4"/>
    <w:rsid w:val="00E3008E"/>
    <w:rsid w:val="00E312A0"/>
    <w:rsid w:val="00E316A0"/>
    <w:rsid w:val="00E31800"/>
    <w:rsid w:val="00E32F0B"/>
    <w:rsid w:val="00E33143"/>
    <w:rsid w:val="00E3502D"/>
    <w:rsid w:val="00E400E2"/>
    <w:rsid w:val="00E4439C"/>
    <w:rsid w:val="00E46AD0"/>
    <w:rsid w:val="00E5065F"/>
    <w:rsid w:val="00E510FB"/>
    <w:rsid w:val="00E52413"/>
    <w:rsid w:val="00E5278A"/>
    <w:rsid w:val="00E530FD"/>
    <w:rsid w:val="00E53AEE"/>
    <w:rsid w:val="00E5494E"/>
    <w:rsid w:val="00E56565"/>
    <w:rsid w:val="00E56940"/>
    <w:rsid w:val="00E61A7F"/>
    <w:rsid w:val="00E63171"/>
    <w:rsid w:val="00E63D61"/>
    <w:rsid w:val="00E64964"/>
    <w:rsid w:val="00E65B38"/>
    <w:rsid w:val="00E70280"/>
    <w:rsid w:val="00E7055D"/>
    <w:rsid w:val="00E715CA"/>
    <w:rsid w:val="00E71C06"/>
    <w:rsid w:val="00E71EB3"/>
    <w:rsid w:val="00E73CCF"/>
    <w:rsid w:val="00E741E6"/>
    <w:rsid w:val="00E75624"/>
    <w:rsid w:val="00E772C0"/>
    <w:rsid w:val="00E7774B"/>
    <w:rsid w:val="00E77DC4"/>
    <w:rsid w:val="00E8596A"/>
    <w:rsid w:val="00E85E74"/>
    <w:rsid w:val="00E87003"/>
    <w:rsid w:val="00E92B94"/>
    <w:rsid w:val="00E949D3"/>
    <w:rsid w:val="00EA2E84"/>
    <w:rsid w:val="00EA3203"/>
    <w:rsid w:val="00EA4254"/>
    <w:rsid w:val="00EA5AF8"/>
    <w:rsid w:val="00EA6D6D"/>
    <w:rsid w:val="00EB0165"/>
    <w:rsid w:val="00EB1BDA"/>
    <w:rsid w:val="00EB1F11"/>
    <w:rsid w:val="00EB2171"/>
    <w:rsid w:val="00EB66C7"/>
    <w:rsid w:val="00EB706E"/>
    <w:rsid w:val="00EC255B"/>
    <w:rsid w:val="00EC3266"/>
    <w:rsid w:val="00EC63D5"/>
    <w:rsid w:val="00EC6766"/>
    <w:rsid w:val="00EC6DF4"/>
    <w:rsid w:val="00EC729F"/>
    <w:rsid w:val="00EC73B1"/>
    <w:rsid w:val="00ED39CE"/>
    <w:rsid w:val="00ED469E"/>
    <w:rsid w:val="00ED4B13"/>
    <w:rsid w:val="00ED4F54"/>
    <w:rsid w:val="00ED5D3E"/>
    <w:rsid w:val="00EE3EBD"/>
    <w:rsid w:val="00EE4585"/>
    <w:rsid w:val="00EF3501"/>
    <w:rsid w:val="00EF3CEB"/>
    <w:rsid w:val="00EF6C9E"/>
    <w:rsid w:val="00EF7250"/>
    <w:rsid w:val="00F00EE4"/>
    <w:rsid w:val="00F024CD"/>
    <w:rsid w:val="00F03DDF"/>
    <w:rsid w:val="00F03FA3"/>
    <w:rsid w:val="00F077D6"/>
    <w:rsid w:val="00F07A6E"/>
    <w:rsid w:val="00F10A03"/>
    <w:rsid w:val="00F112CA"/>
    <w:rsid w:val="00F14870"/>
    <w:rsid w:val="00F148E0"/>
    <w:rsid w:val="00F169CD"/>
    <w:rsid w:val="00F20D0B"/>
    <w:rsid w:val="00F2145C"/>
    <w:rsid w:val="00F226D9"/>
    <w:rsid w:val="00F23437"/>
    <w:rsid w:val="00F2400C"/>
    <w:rsid w:val="00F24919"/>
    <w:rsid w:val="00F24B34"/>
    <w:rsid w:val="00F268BB"/>
    <w:rsid w:val="00F33A72"/>
    <w:rsid w:val="00F34F99"/>
    <w:rsid w:val="00F35712"/>
    <w:rsid w:val="00F42A7E"/>
    <w:rsid w:val="00F432C5"/>
    <w:rsid w:val="00F44C9A"/>
    <w:rsid w:val="00F51561"/>
    <w:rsid w:val="00F52666"/>
    <w:rsid w:val="00F5298B"/>
    <w:rsid w:val="00F52A56"/>
    <w:rsid w:val="00F54BE3"/>
    <w:rsid w:val="00F55D1E"/>
    <w:rsid w:val="00F55F3D"/>
    <w:rsid w:val="00F56289"/>
    <w:rsid w:val="00F5683B"/>
    <w:rsid w:val="00F569BF"/>
    <w:rsid w:val="00F56D40"/>
    <w:rsid w:val="00F57390"/>
    <w:rsid w:val="00F63F6A"/>
    <w:rsid w:val="00F648B4"/>
    <w:rsid w:val="00F65AF5"/>
    <w:rsid w:val="00F66CDB"/>
    <w:rsid w:val="00F678D2"/>
    <w:rsid w:val="00F74068"/>
    <w:rsid w:val="00F7462A"/>
    <w:rsid w:val="00F74C80"/>
    <w:rsid w:val="00F81F4C"/>
    <w:rsid w:val="00F829B4"/>
    <w:rsid w:val="00F83003"/>
    <w:rsid w:val="00F8436A"/>
    <w:rsid w:val="00F84EC1"/>
    <w:rsid w:val="00F8584D"/>
    <w:rsid w:val="00F86927"/>
    <w:rsid w:val="00F86F28"/>
    <w:rsid w:val="00F91DB3"/>
    <w:rsid w:val="00F9218B"/>
    <w:rsid w:val="00F934EC"/>
    <w:rsid w:val="00F93CEB"/>
    <w:rsid w:val="00F958D0"/>
    <w:rsid w:val="00F965C7"/>
    <w:rsid w:val="00F96693"/>
    <w:rsid w:val="00F96C19"/>
    <w:rsid w:val="00F975C3"/>
    <w:rsid w:val="00FA09BF"/>
    <w:rsid w:val="00FA107B"/>
    <w:rsid w:val="00FA6EE5"/>
    <w:rsid w:val="00FA7927"/>
    <w:rsid w:val="00FB48A5"/>
    <w:rsid w:val="00FB6A07"/>
    <w:rsid w:val="00FC3466"/>
    <w:rsid w:val="00FC52B1"/>
    <w:rsid w:val="00FC5F6E"/>
    <w:rsid w:val="00FC63F7"/>
    <w:rsid w:val="00FD044D"/>
    <w:rsid w:val="00FD0F17"/>
    <w:rsid w:val="00FD1F80"/>
    <w:rsid w:val="00FD381A"/>
    <w:rsid w:val="00FD4096"/>
    <w:rsid w:val="00FE0549"/>
    <w:rsid w:val="00FE26F6"/>
    <w:rsid w:val="00FE2F0E"/>
    <w:rsid w:val="00FE46F1"/>
    <w:rsid w:val="00FE6B84"/>
    <w:rsid w:val="00FE7388"/>
    <w:rsid w:val="00FF0CAE"/>
    <w:rsid w:val="00FF2B3E"/>
    <w:rsid w:val="00FF36E6"/>
    <w:rsid w:val="00FF5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446A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446A1"/>
  </w:style>
  <w:style w:type="paragraph" w:styleId="a7">
    <w:name w:val="footer"/>
    <w:basedOn w:val="a0"/>
    <w:link w:val="a8"/>
    <w:uiPriority w:val="99"/>
    <w:unhideWhenUsed/>
    <w:rsid w:val="00B446A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446A1"/>
  </w:style>
  <w:style w:type="paragraph" w:customStyle="1" w:styleId="msonormalmailrucssattributepostfix">
    <w:name w:val="msonormal_mailru_css_attribute_postfix"/>
    <w:basedOn w:val="a0"/>
    <w:rsid w:val="00EC6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Для списков с маркировкой"/>
    <w:basedOn w:val="a9"/>
    <w:link w:val="aa"/>
    <w:qFormat/>
    <w:rsid w:val="00B96701"/>
    <w:pPr>
      <w:numPr>
        <w:numId w:val="4"/>
      </w:numPr>
      <w:spacing w:before="120" w:after="120" w:line="240" w:lineRule="auto"/>
      <w:ind w:left="720"/>
      <w:contextualSpacing w:val="0"/>
      <w:jc w:val="both"/>
    </w:pPr>
    <w:rPr>
      <w:rFonts w:ascii="Arial" w:eastAsia="Times New Roman" w:hAnsi="Arial" w:cs="Times New Roman"/>
      <w:lang w:val="en-US" w:eastAsia="ja-JP"/>
    </w:rPr>
  </w:style>
  <w:style w:type="character" w:customStyle="1" w:styleId="aa">
    <w:name w:val="Для списков с маркировкой Знак"/>
    <w:basedOn w:val="a1"/>
    <w:link w:val="a"/>
    <w:rsid w:val="00B96701"/>
    <w:rPr>
      <w:rFonts w:ascii="Arial" w:eastAsia="Times New Roman" w:hAnsi="Arial" w:cs="Times New Roman"/>
      <w:lang w:val="en-US" w:eastAsia="ja-JP"/>
    </w:rPr>
  </w:style>
  <w:style w:type="paragraph" w:styleId="a9">
    <w:name w:val="List Paragraph"/>
    <w:basedOn w:val="a0"/>
    <w:uiPriority w:val="34"/>
    <w:qFormat/>
    <w:rsid w:val="00B96701"/>
    <w:pPr>
      <w:ind w:left="720"/>
      <w:contextualSpacing/>
    </w:pPr>
  </w:style>
  <w:style w:type="paragraph" w:customStyle="1" w:styleId="1">
    <w:name w:val="1"/>
    <w:basedOn w:val="a0"/>
    <w:rsid w:val="00A14DE1"/>
    <w:pPr>
      <w:spacing w:after="160" w:line="240" w:lineRule="exact"/>
    </w:pPr>
    <w:rPr>
      <w:rFonts w:ascii="Times New Roman" w:eastAsia="Times New Roman" w:hAnsi="Times New Roman" w:cs="Times New Roman"/>
      <w:noProof/>
      <w:sz w:val="20"/>
      <w:szCs w:val="20"/>
      <w:lang w:eastAsia="ru-RU"/>
    </w:rPr>
  </w:style>
  <w:style w:type="character" w:customStyle="1" w:styleId="markedcontent">
    <w:name w:val="markedcontent"/>
    <w:basedOn w:val="a1"/>
    <w:rsid w:val="002F7E96"/>
  </w:style>
  <w:style w:type="paragraph" w:styleId="ab">
    <w:name w:val="Balloon Text"/>
    <w:basedOn w:val="a0"/>
    <w:link w:val="ac"/>
    <w:uiPriority w:val="99"/>
    <w:semiHidden/>
    <w:unhideWhenUsed/>
    <w:rsid w:val="006727A3"/>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6727A3"/>
    <w:rPr>
      <w:rFonts w:ascii="Tahoma" w:hAnsi="Tahoma" w:cs="Tahoma"/>
      <w:sz w:val="16"/>
      <w:szCs w:val="16"/>
    </w:rPr>
  </w:style>
  <w:style w:type="paragraph" w:styleId="ad">
    <w:name w:val="Normal (Web)"/>
    <w:basedOn w:val="a0"/>
    <w:uiPriority w:val="99"/>
    <w:unhideWhenUsed/>
    <w:rsid w:val="0088105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446A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446A1"/>
  </w:style>
  <w:style w:type="paragraph" w:styleId="a7">
    <w:name w:val="footer"/>
    <w:basedOn w:val="a0"/>
    <w:link w:val="a8"/>
    <w:uiPriority w:val="99"/>
    <w:unhideWhenUsed/>
    <w:rsid w:val="00B446A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446A1"/>
  </w:style>
  <w:style w:type="paragraph" w:customStyle="1" w:styleId="msonormalmailrucssattributepostfix">
    <w:name w:val="msonormal_mailru_css_attribute_postfix"/>
    <w:basedOn w:val="a0"/>
    <w:rsid w:val="00EC6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Для списков с маркировкой"/>
    <w:basedOn w:val="a9"/>
    <w:link w:val="aa"/>
    <w:qFormat/>
    <w:rsid w:val="00B96701"/>
    <w:pPr>
      <w:numPr>
        <w:numId w:val="4"/>
      </w:numPr>
      <w:spacing w:before="120" w:after="120" w:line="240" w:lineRule="auto"/>
      <w:ind w:left="720"/>
      <w:contextualSpacing w:val="0"/>
      <w:jc w:val="both"/>
    </w:pPr>
    <w:rPr>
      <w:rFonts w:ascii="Arial" w:eastAsia="Times New Roman" w:hAnsi="Arial" w:cs="Times New Roman"/>
      <w:lang w:val="en-US" w:eastAsia="ja-JP"/>
    </w:rPr>
  </w:style>
  <w:style w:type="character" w:customStyle="1" w:styleId="aa">
    <w:name w:val="Для списков с маркировкой Знак"/>
    <w:basedOn w:val="a1"/>
    <w:link w:val="a"/>
    <w:rsid w:val="00B96701"/>
    <w:rPr>
      <w:rFonts w:ascii="Arial" w:eastAsia="Times New Roman" w:hAnsi="Arial" w:cs="Times New Roman"/>
      <w:lang w:val="en-US" w:eastAsia="ja-JP"/>
    </w:rPr>
  </w:style>
  <w:style w:type="paragraph" w:styleId="a9">
    <w:name w:val="List Paragraph"/>
    <w:basedOn w:val="a0"/>
    <w:uiPriority w:val="34"/>
    <w:qFormat/>
    <w:rsid w:val="00B96701"/>
    <w:pPr>
      <w:ind w:left="720"/>
      <w:contextualSpacing/>
    </w:pPr>
  </w:style>
  <w:style w:type="paragraph" w:customStyle="1" w:styleId="1">
    <w:name w:val="1"/>
    <w:basedOn w:val="a0"/>
    <w:rsid w:val="00A14DE1"/>
    <w:pPr>
      <w:spacing w:after="160" w:line="240" w:lineRule="exact"/>
    </w:pPr>
    <w:rPr>
      <w:rFonts w:ascii="Times New Roman" w:eastAsia="Times New Roman" w:hAnsi="Times New Roman" w:cs="Times New Roman"/>
      <w:noProof/>
      <w:sz w:val="20"/>
      <w:szCs w:val="20"/>
      <w:lang w:eastAsia="ru-RU"/>
    </w:rPr>
  </w:style>
  <w:style w:type="character" w:customStyle="1" w:styleId="markedcontent">
    <w:name w:val="markedcontent"/>
    <w:basedOn w:val="a1"/>
    <w:rsid w:val="002F7E96"/>
  </w:style>
  <w:style w:type="paragraph" w:styleId="ab">
    <w:name w:val="Balloon Text"/>
    <w:basedOn w:val="a0"/>
    <w:link w:val="ac"/>
    <w:uiPriority w:val="99"/>
    <w:semiHidden/>
    <w:unhideWhenUsed/>
    <w:rsid w:val="006727A3"/>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6727A3"/>
    <w:rPr>
      <w:rFonts w:ascii="Tahoma" w:hAnsi="Tahoma" w:cs="Tahoma"/>
      <w:sz w:val="16"/>
      <w:szCs w:val="16"/>
    </w:rPr>
  </w:style>
  <w:style w:type="paragraph" w:styleId="ad">
    <w:name w:val="Normal (Web)"/>
    <w:basedOn w:val="a0"/>
    <w:uiPriority w:val="99"/>
    <w:unhideWhenUsed/>
    <w:rsid w:val="008810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551">
      <w:bodyDiv w:val="1"/>
      <w:marLeft w:val="0"/>
      <w:marRight w:val="0"/>
      <w:marTop w:val="0"/>
      <w:marBottom w:val="0"/>
      <w:divBdr>
        <w:top w:val="none" w:sz="0" w:space="0" w:color="auto"/>
        <w:left w:val="none" w:sz="0" w:space="0" w:color="auto"/>
        <w:bottom w:val="none" w:sz="0" w:space="0" w:color="auto"/>
        <w:right w:val="none" w:sz="0" w:space="0" w:color="auto"/>
      </w:divBdr>
    </w:div>
    <w:div w:id="488328978">
      <w:bodyDiv w:val="1"/>
      <w:marLeft w:val="0"/>
      <w:marRight w:val="0"/>
      <w:marTop w:val="0"/>
      <w:marBottom w:val="0"/>
      <w:divBdr>
        <w:top w:val="none" w:sz="0" w:space="0" w:color="auto"/>
        <w:left w:val="none" w:sz="0" w:space="0" w:color="auto"/>
        <w:bottom w:val="none" w:sz="0" w:space="0" w:color="auto"/>
        <w:right w:val="none" w:sz="0" w:space="0" w:color="auto"/>
      </w:divBdr>
    </w:div>
    <w:div w:id="607279814">
      <w:bodyDiv w:val="1"/>
      <w:marLeft w:val="0"/>
      <w:marRight w:val="0"/>
      <w:marTop w:val="0"/>
      <w:marBottom w:val="0"/>
      <w:divBdr>
        <w:top w:val="none" w:sz="0" w:space="0" w:color="auto"/>
        <w:left w:val="none" w:sz="0" w:space="0" w:color="auto"/>
        <w:bottom w:val="none" w:sz="0" w:space="0" w:color="auto"/>
        <w:right w:val="none" w:sz="0" w:space="0" w:color="auto"/>
      </w:divBdr>
      <w:divsChild>
        <w:div w:id="49423956">
          <w:marLeft w:val="0"/>
          <w:marRight w:val="0"/>
          <w:marTop w:val="240"/>
          <w:marBottom w:val="240"/>
          <w:divBdr>
            <w:top w:val="none" w:sz="0" w:space="0" w:color="auto"/>
            <w:left w:val="none" w:sz="0" w:space="0" w:color="auto"/>
            <w:bottom w:val="none" w:sz="0" w:space="0" w:color="auto"/>
            <w:right w:val="none" w:sz="0" w:space="0" w:color="auto"/>
          </w:divBdr>
        </w:div>
        <w:div w:id="148064923">
          <w:marLeft w:val="0"/>
          <w:marRight w:val="0"/>
          <w:marTop w:val="0"/>
          <w:marBottom w:val="0"/>
          <w:divBdr>
            <w:top w:val="none" w:sz="0" w:space="0" w:color="auto"/>
            <w:left w:val="none" w:sz="0" w:space="0" w:color="auto"/>
            <w:bottom w:val="none" w:sz="0" w:space="0" w:color="auto"/>
            <w:right w:val="none" w:sz="0" w:space="0" w:color="auto"/>
          </w:divBdr>
        </w:div>
        <w:div w:id="1172375490">
          <w:marLeft w:val="0"/>
          <w:marRight w:val="0"/>
          <w:marTop w:val="0"/>
          <w:marBottom w:val="0"/>
          <w:divBdr>
            <w:top w:val="none" w:sz="0" w:space="0" w:color="auto"/>
            <w:left w:val="none" w:sz="0" w:space="0" w:color="auto"/>
            <w:bottom w:val="none" w:sz="0" w:space="0" w:color="auto"/>
            <w:right w:val="none" w:sz="0" w:space="0" w:color="auto"/>
          </w:divBdr>
        </w:div>
      </w:divsChild>
    </w:div>
    <w:div w:id="853425041">
      <w:bodyDiv w:val="1"/>
      <w:marLeft w:val="0"/>
      <w:marRight w:val="0"/>
      <w:marTop w:val="0"/>
      <w:marBottom w:val="0"/>
      <w:divBdr>
        <w:top w:val="none" w:sz="0" w:space="0" w:color="auto"/>
        <w:left w:val="none" w:sz="0" w:space="0" w:color="auto"/>
        <w:bottom w:val="none" w:sz="0" w:space="0" w:color="auto"/>
        <w:right w:val="none" w:sz="0" w:space="0" w:color="auto"/>
      </w:divBdr>
    </w:div>
    <w:div w:id="888809125">
      <w:bodyDiv w:val="1"/>
      <w:marLeft w:val="0"/>
      <w:marRight w:val="0"/>
      <w:marTop w:val="0"/>
      <w:marBottom w:val="0"/>
      <w:divBdr>
        <w:top w:val="none" w:sz="0" w:space="0" w:color="auto"/>
        <w:left w:val="none" w:sz="0" w:space="0" w:color="auto"/>
        <w:bottom w:val="none" w:sz="0" w:space="0" w:color="auto"/>
        <w:right w:val="none" w:sz="0" w:space="0" w:color="auto"/>
      </w:divBdr>
      <w:divsChild>
        <w:div w:id="2123957376">
          <w:marLeft w:val="0"/>
          <w:marRight w:val="0"/>
          <w:marTop w:val="240"/>
          <w:marBottom w:val="240"/>
          <w:divBdr>
            <w:top w:val="none" w:sz="0" w:space="0" w:color="auto"/>
            <w:left w:val="none" w:sz="0" w:space="0" w:color="auto"/>
            <w:bottom w:val="none" w:sz="0" w:space="0" w:color="auto"/>
            <w:right w:val="none" w:sz="0" w:space="0" w:color="auto"/>
          </w:divBdr>
        </w:div>
        <w:div w:id="829904748">
          <w:marLeft w:val="0"/>
          <w:marRight w:val="0"/>
          <w:marTop w:val="240"/>
          <w:marBottom w:val="240"/>
          <w:divBdr>
            <w:top w:val="none" w:sz="0" w:space="0" w:color="auto"/>
            <w:left w:val="none" w:sz="0" w:space="0" w:color="auto"/>
            <w:bottom w:val="none" w:sz="0" w:space="0" w:color="auto"/>
            <w:right w:val="none" w:sz="0" w:space="0" w:color="auto"/>
          </w:divBdr>
        </w:div>
        <w:div w:id="1806268229">
          <w:marLeft w:val="0"/>
          <w:marRight w:val="0"/>
          <w:marTop w:val="240"/>
          <w:marBottom w:val="240"/>
          <w:divBdr>
            <w:top w:val="none" w:sz="0" w:space="0" w:color="auto"/>
            <w:left w:val="none" w:sz="0" w:space="0" w:color="auto"/>
            <w:bottom w:val="none" w:sz="0" w:space="0" w:color="auto"/>
            <w:right w:val="none" w:sz="0" w:space="0" w:color="auto"/>
          </w:divBdr>
        </w:div>
        <w:div w:id="857815512">
          <w:marLeft w:val="0"/>
          <w:marRight w:val="0"/>
          <w:marTop w:val="0"/>
          <w:marBottom w:val="0"/>
          <w:divBdr>
            <w:top w:val="none" w:sz="0" w:space="0" w:color="auto"/>
            <w:left w:val="none" w:sz="0" w:space="0" w:color="auto"/>
            <w:bottom w:val="none" w:sz="0" w:space="0" w:color="auto"/>
            <w:right w:val="none" w:sz="0" w:space="0" w:color="auto"/>
          </w:divBdr>
        </w:div>
        <w:div w:id="526601076">
          <w:marLeft w:val="0"/>
          <w:marRight w:val="0"/>
          <w:marTop w:val="0"/>
          <w:marBottom w:val="0"/>
          <w:divBdr>
            <w:top w:val="none" w:sz="0" w:space="0" w:color="auto"/>
            <w:left w:val="none" w:sz="0" w:space="0" w:color="auto"/>
            <w:bottom w:val="none" w:sz="0" w:space="0" w:color="auto"/>
            <w:right w:val="none" w:sz="0" w:space="0" w:color="auto"/>
          </w:divBdr>
        </w:div>
        <w:div w:id="1131627387">
          <w:marLeft w:val="0"/>
          <w:marRight w:val="0"/>
          <w:marTop w:val="0"/>
          <w:marBottom w:val="0"/>
          <w:divBdr>
            <w:top w:val="none" w:sz="0" w:space="0" w:color="auto"/>
            <w:left w:val="none" w:sz="0" w:space="0" w:color="auto"/>
            <w:bottom w:val="none" w:sz="0" w:space="0" w:color="auto"/>
            <w:right w:val="none" w:sz="0" w:space="0" w:color="auto"/>
          </w:divBdr>
        </w:div>
        <w:div w:id="1374768966">
          <w:marLeft w:val="0"/>
          <w:marRight w:val="0"/>
          <w:marTop w:val="0"/>
          <w:marBottom w:val="0"/>
          <w:divBdr>
            <w:top w:val="none" w:sz="0" w:space="0" w:color="auto"/>
            <w:left w:val="none" w:sz="0" w:space="0" w:color="auto"/>
            <w:bottom w:val="none" w:sz="0" w:space="0" w:color="auto"/>
            <w:right w:val="none" w:sz="0" w:space="0" w:color="auto"/>
          </w:divBdr>
        </w:div>
        <w:div w:id="1077941951">
          <w:marLeft w:val="0"/>
          <w:marRight w:val="0"/>
          <w:marTop w:val="0"/>
          <w:marBottom w:val="0"/>
          <w:divBdr>
            <w:top w:val="none" w:sz="0" w:space="0" w:color="auto"/>
            <w:left w:val="none" w:sz="0" w:space="0" w:color="auto"/>
            <w:bottom w:val="none" w:sz="0" w:space="0" w:color="auto"/>
            <w:right w:val="none" w:sz="0" w:space="0" w:color="auto"/>
          </w:divBdr>
        </w:div>
        <w:div w:id="679553415">
          <w:marLeft w:val="0"/>
          <w:marRight w:val="0"/>
          <w:marTop w:val="0"/>
          <w:marBottom w:val="0"/>
          <w:divBdr>
            <w:top w:val="none" w:sz="0" w:space="0" w:color="auto"/>
            <w:left w:val="none" w:sz="0" w:space="0" w:color="auto"/>
            <w:bottom w:val="none" w:sz="0" w:space="0" w:color="auto"/>
            <w:right w:val="none" w:sz="0" w:space="0" w:color="auto"/>
          </w:divBdr>
        </w:div>
      </w:divsChild>
    </w:div>
    <w:div w:id="1443987231">
      <w:bodyDiv w:val="1"/>
      <w:marLeft w:val="0"/>
      <w:marRight w:val="0"/>
      <w:marTop w:val="0"/>
      <w:marBottom w:val="0"/>
      <w:divBdr>
        <w:top w:val="none" w:sz="0" w:space="0" w:color="auto"/>
        <w:left w:val="none" w:sz="0" w:space="0" w:color="auto"/>
        <w:bottom w:val="none" w:sz="0" w:space="0" w:color="auto"/>
        <w:right w:val="none" w:sz="0" w:space="0" w:color="auto"/>
      </w:divBdr>
    </w:div>
    <w:div w:id="1522816274">
      <w:bodyDiv w:val="1"/>
      <w:marLeft w:val="0"/>
      <w:marRight w:val="0"/>
      <w:marTop w:val="0"/>
      <w:marBottom w:val="0"/>
      <w:divBdr>
        <w:top w:val="none" w:sz="0" w:space="0" w:color="auto"/>
        <w:left w:val="none" w:sz="0" w:space="0" w:color="auto"/>
        <w:bottom w:val="none" w:sz="0" w:space="0" w:color="auto"/>
        <w:right w:val="none" w:sz="0" w:space="0" w:color="auto"/>
      </w:divBdr>
    </w:div>
    <w:div w:id="17428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74FB-4298-4FB2-A373-B2DEA78D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10561</Words>
  <Characters>60202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 Оксана Викторовна</dc:creator>
  <cp:lastModifiedBy>Шаповалова Оксана Викторовна</cp:lastModifiedBy>
  <cp:revision>2</cp:revision>
  <cp:lastPrinted>2026-07-06T07:13:00Z</cp:lastPrinted>
  <dcterms:created xsi:type="dcterms:W3CDTF">2026-07-07T12:35:00Z</dcterms:created>
  <dcterms:modified xsi:type="dcterms:W3CDTF">2026-07-07T12:35:00Z</dcterms:modified>
</cp:coreProperties>
</file>