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015"/>
        <w:gridCol w:w="3447"/>
        <w:gridCol w:w="3193"/>
      </w:tblGrid>
      <w:tr w:rsidR="006C006C" w:rsidTr="006C006C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6C006C" w:rsidRDefault="006C006C" w:rsidP="006C006C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6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ПРИЛОЖЕНИЕ № 3</w:t>
            </w:r>
          </w:p>
        </w:tc>
      </w:tr>
      <w:tr w:rsidR="006C006C" w:rsidTr="006C006C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6C006C" w:rsidRDefault="006C006C" w:rsidP="006C006C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6C" w:rsidRDefault="006C006C" w:rsidP="00EF17E1">
            <w:pPr>
              <w:rPr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6C" w:rsidRDefault="006C006C" w:rsidP="00EF17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6C006C" w:rsidTr="006C006C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6C006C" w:rsidRDefault="006C006C" w:rsidP="006C006C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6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УТВЕРЖДЕН</w:t>
            </w:r>
            <w:r>
              <w:rPr>
                <w:szCs w:val="28"/>
              </w:rPr>
              <w:br/>
              <w:t xml:space="preserve">                                     решением Думы</w:t>
            </w:r>
            <w:r>
              <w:rPr>
                <w:szCs w:val="28"/>
              </w:rPr>
              <w:br/>
              <w:t xml:space="preserve">                                       муниципального образования</w:t>
            </w:r>
            <w:r>
              <w:rPr>
                <w:szCs w:val="28"/>
              </w:rPr>
              <w:br/>
              <w:t xml:space="preserve">                                      город-курорт Геленджик</w:t>
            </w:r>
            <w:r>
              <w:rPr>
                <w:szCs w:val="28"/>
              </w:rPr>
              <w:br/>
              <w:t xml:space="preserve">                                       </w:t>
            </w:r>
            <w:proofErr w:type="gramStart"/>
            <w:r>
              <w:rPr>
                <w:szCs w:val="28"/>
              </w:rPr>
              <w:t>от</w:t>
            </w:r>
            <w:proofErr w:type="gramEnd"/>
            <w:r>
              <w:rPr>
                <w:szCs w:val="28"/>
              </w:rPr>
              <w:t xml:space="preserve"> __________ № ____</w:t>
            </w:r>
          </w:p>
        </w:tc>
      </w:tr>
      <w:tr w:rsidR="006C006C" w:rsidTr="006C006C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6C006C" w:rsidRDefault="006C006C" w:rsidP="006C006C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6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6C" w:rsidRDefault="006C006C" w:rsidP="00EF17E1">
            <w:pPr>
              <w:jc w:val="right"/>
              <w:rPr>
                <w:szCs w:val="28"/>
              </w:rPr>
            </w:pPr>
          </w:p>
        </w:tc>
      </w:tr>
      <w:tr w:rsidR="006C006C" w:rsidTr="006C006C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6C" w:rsidRDefault="006C006C" w:rsidP="00EF17E1">
            <w:pPr>
              <w:rPr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6C" w:rsidRDefault="006C006C" w:rsidP="00EF17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6C" w:rsidRDefault="006C006C" w:rsidP="00EF17E1">
            <w:pPr>
              <w:rPr>
                <w:sz w:val="20"/>
                <w:szCs w:val="20"/>
              </w:rPr>
            </w:pPr>
          </w:p>
        </w:tc>
      </w:tr>
      <w:tr w:rsidR="006C006C" w:rsidTr="006C006C">
        <w:trPr>
          <w:cantSplit/>
        </w:trPr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ОБЪЕМ ПОСТУПЛЕНИЙ   </w:t>
            </w:r>
            <w:r>
              <w:rPr>
                <w:szCs w:val="28"/>
              </w:rPr>
              <w:br/>
              <w:t xml:space="preserve">доходов в бюджет муниципального образования  </w:t>
            </w:r>
            <w:r>
              <w:rPr>
                <w:szCs w:val="28"/>
              </w:rPr>
              <w:br/>
              <w:t xml:space="preserve">город-курорт Геленджик по кодам видов (подвидов) доходов  </w:t>
            </w:r>
            <w:r>
              <w:rPr>
                <w:szCs w:val="28"/>
              </w:rPr>
              <w:br/>
              <w:t>на 2016 год</w:t>
            </w:r>
          </w:p>
        </w:tc>
      </w:tr>
      <w:tr w:rsidR="006C006C" w:rsidTr="006C006C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6C" w:rsidRDefault="006C006C" w:rsidP="00EF17E1">
            <w:pPr>
              <w:rPr>
                <w:szCs w:val="28"/>
              </w:rPr>
            </w:pP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6C" w:rsidRDefault="006C006C" w:rsidP="00EF17E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6C" w:rsidRDefault="006C006C" w:rsidP="00EF17E1">
            <w:pPr>
              <w:rPr>
                <w:szCs w:val="28"/>
              </w:rPr>
            </w:pPr>
          </w:p>
        </w:tc>
      </w:tr>
      <w:tr w:rsidR="006C006C" w:rsidTr="006C006C">
        <w:trPr>
          <w:cantSplit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Код дохода</w:t>
            </w:r>
          </w:p>
        </w:tc>
        <w:tc>
          <w:tcPr>
            <w:tcW w:w="3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дохода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 (</w:t>
            </w:r>
            <w:proofErr w:type="spellStart"/>
            <w:r>
              <w:rPr>
                <w:szCs w:val="28"/>
              </w:rPr>
              <w:t>тыс</w:t>
            </w:r>
            <w:proofErr w:type="gramStart"/>
            <w:r>
              <w:rPr>
                <w:szCs w:val="28"/>
              </w:rPr>
              <w:t>.р</w:t>
            </w:r>
            <w:proofErr w:type="gramEnd"/>
            <w:r>
              <w:rPr>
                <w:szCs w:val="28"/>
              </w:rPr>
              <w:t>уб</w:t>
            </w:r>
            <w:proofErr w:type="spellEnd"/>
            <w:r>
              <w:rPr>
                <w:szCs w:val="28"/>
              </w:rPr>
              <w:t>.)</w:t>
            </w:r>
          </w:p>
        </w:tc>
      </w:tr>
    </w:tbl>
    <w:p w:rsidR="006C006C" w:rsidRPr="006C006C" w:rsidRDefault="006C006C">
      <w:pPr>
        <w:rPr>
          <w:sz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015"/>
        <w:gridCol w:w="3447"/>
        <w:gridCol w:w="3193"/>
      </w:tblGrid>
      <w:tr w:rsidR="006C006C" w:rsidTr="006C006C">
        <w:trPr>
          <w:tblHeader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6C006C" w:rsidTr="006C006C">
        <w:tc>
          <w:tcPr>
            <w:tcW w:w="3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1 00 00000 00 0000 000 </w:t>
            </w:r>
          </w:p>
        </w:tc>
        <w:tc>
          <w:tcPr>
            <w:tcW w:w="34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Налоговые и неналоговые доходы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1 685 000,0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1 01 00000 00 0000 000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Налоги на прибыль, доходы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407 500,0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1 01 01000 00 0000 110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 на прибыль орган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заций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17 500,0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1 01 01010 00 0000 110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 на прибыль орган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заций, зачисляемый в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жеты бюджетной системы Российской Федерации по соответствующим ставкам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17 500,0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1 01 01012 02 0000 110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 на прибыль орган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заций (за исключением 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солидированных групп налогоплательщиков), 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числяемый в бюджеты субъектов Российской Ф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дерации*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17 500,0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1 01 02000 01 0000 110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 на доходы физич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ских лиц*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390 000,0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1 03 00000 00 0000 000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Налоги на товары (работы, услуги), реализуемые на территории Российской Ф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дерации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20 452,6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1 03 02000 01 0000 110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Акцизы по подакцизным товарам (продукции),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изводимым на территории Российской Федерации*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20 452,6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1 05 00000 00 0000 000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Налоги на совокупный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ход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188 085,0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1 05 02000 02 0000 110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Единый налог на вмене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ный доход для отдельных видов деятельности*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142 500,0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1 05 03000 01 0000 110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Единый сельскохозяйстве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ный налог*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1 05 04000 02 0000 110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Налог, взимаемый в связи с применением патентной с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стемы налогообложения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45 500,0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1 05 04010 02 0000 110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Налог, взимаемый в связи с применением патентной с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стемы налогообложения, зачисляемый в бюджеты городских округов*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45 500,0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1 06 00000 00 0000 000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Налоги на имущество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355 700,0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1 06 01000 00 0000 110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 на имущество физ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ческих лиц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105 300,0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1 06 01020 04 0000 110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 на имущество физ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ческих лиц, взимаемый по ставкам, применяемым к объектам налогообложения, расположенным в границах городских округов*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105 300,0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1 06 06000 00 0000 110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Земельный налог*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250 400,0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1 08 00000 00 0000 000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Государственная пошлина*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17 528,5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1 09 00000 00 0000 000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Задолженность и перера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lastRenderedPageBreak/>
              <w:t>четы по отмененным нал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гам, сборам и иным обяз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тельным платежам*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1 11 00000 00 0000 000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использования имущества, находящегося в государственной 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собственности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629 913,2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1 11 05000 00 0000 120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Доходы, получаемые в виде арендной либо иной платы за передачу в возмездное пользование 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ного и муниципального имущества (за исключением имущества бюджетных и автономных учреждений, а также имущества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и муниципальных унитарных предприятий, в том числе казенных)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577 413,2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1 11 05010 00 0000 120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Доходы, получаемые в виде арендной платы за земел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ные участки, 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ная собственность на кот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рые не разграничена, а та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же средства от продажи права на заключение дог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воров аренды указанных земельных участков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62 500,0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1 11 05012 04 0000 120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Доходы, получаемые в виде арендной платы за земел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ные участки, 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ная собственность на кот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рые не </w:t>
            </w:r>
            <w:proofErr w:type="gramStart"/>
            <w:r>
              <w:rPr>
                <w:szCs w:val="28"/>
              </w:rPr>
              <w:t>разграничена и 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торые расположены</w:t>
            </w:r>
            <w:proofErr w:type="gramEnd"/>
            <w:r>
              <w:rPr>
                <w:szCs w:val="28"/>
              </w:rPr>
              <w:t xml:space="preserve"> в гр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ницах городских округов, а также средства от продажи права на заключение дог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воров аренды указанных земельных участков*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62 500,0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1 11 05020 00 0000 120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Доходы, получаемые в виде арендной платы за земли после разграничения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собственности на землю, а также средства от продажи права на закл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чение договоров аренды указанных земельных участков (за исключением земельных участков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жетных и автономных учреждений)</w:t>
            </w:r>
            <w:proofErr w:type="gramEnd"/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490 900,0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1 11 05024 04 0000 120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еся в собственности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 (за исключ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нием земельных участков муниципальных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 и автономных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ждений)</w:t>
            </w:r>
            <w:proofErr w:type="gramEnd"/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490 900,0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1 11 05030 00 0000 120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внебюджетных фондов и созданных ими учреждений (за исключен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ем имущества бюджетных и автономных учреждений)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24 013,2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1 11 05034 04 0000 120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сдачи в аренду имущества, находящегося в оперативном управлении органов управления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 и созданных ими учреждений (за искл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lastRenderedPageBreak/>
              <w:t>чением имущества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бюджетных и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тономных учреждений)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24 013,2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1 11 07000 00 0000 120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Платежи от 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и муниципальных 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тарных предприятий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1 11 07010 00 0000 120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перечисления части прибыли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1 11 07014 04 0000 120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перечисления части прибыли, остающейся после уплаты налогов и иных обязательных плат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жей муниципальных 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тарных предприятий,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зданных городскими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гами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1 11 09000 00 0000 120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испол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зования имущества и прав, находящихся в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 и муниципальной собственности (за исключ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нием имущества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 и автономных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ждений, а также имущества государственных 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унитарных предприятий, в том числе казенных)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51 000,0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1 11 09040 00 0000 120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поступления от и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пользования имущества, находящегося в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 xml:space="preserve">ственной и муниципальной </w:t>
            </w:r>
            <w:r>
              <w:rPr>
                <w:szCs w:val="28"/>
              </w:rPr>
              <w:lastRenderedPageBreak/>
              <w:t>собственности (за исключ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нием имущества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 и автономных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ждений, а также имущества государственных 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унитарных предприятий, в том числе казенных)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51 000,0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1 11 09044 04 0000 120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поступления от и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пользования имущества, находящегося в собстве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ности городских округов (за исключением имущества муниципальных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 и автономных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ждений, а также имущества муниципальных унитарных предприятий, в том числе казенных)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51 000,0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1 12 00000 00 0000 000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2 700,0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1 12 01000 01 0000 120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Плата за негативное во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действие на окружающую среду*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2 700,0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1 13 00000 00 0000 000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оказания пла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 услуг (работ) и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пенсации затрат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ства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1 570,7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1 13 01000 00 0000 130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оказания пла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 услуг (работ)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1 187,0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1 13 01990 00 0000 130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1 187,0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1 13 01994 04 0000 130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оказания платных услуг (работ)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лучателями средств бюдж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тов городских округов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1 187,0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1 13 02000 00 0000 130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компенсации 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трат государства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383,7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1 13 02060 00 0000 130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Доходы, поступающие в порядке возмещения расх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дов, понесенных в связи с эксплуатацией имущества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383,7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1 13 02064 04 0000 130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Доходы, поступающие в порядке возмещения расх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дов, понесенных в связи с эксплуатацией имущества городских округов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383,7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1 14 00000 00 0000 000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продажи мат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риальных и нематериал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активов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42 000,0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1 14 02000 00 0000 000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реализации имущества, находящегося в государственной 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собственности (за исключением движимого имущества бюджетных и автономных учреждений, а также имущества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и муниципальных унитарных предприятий, в том числе казенных)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35 000,0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1 14 02043 04 0000 410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реализации ин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имущества, находящег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ся в собственности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 (за исключ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нием имущества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бюджетных и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тономных учреждений, а также имущества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унитарных пре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lastRenderedPageBreak/>
              <w:t>приятий, в том числе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ных), в части реализации основных средств по ук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занному имуществу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</w:p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35 000,0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1 14 06000 00 0000 430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продажи земел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участков, находящихся в государственной 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 собственности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7 000,0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1 14 06010 00 0000 430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продажи земел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участков,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ственная собственность на которые не разграничена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6 000,0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1 14 06012 04 0000 430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продажи земел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участков,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 xml:space="preserve">ственная собственность на которые не </w:t>
            </w:r>
            <w:proofErr w:type="gramStart"/>
            <w:r>
              <w:rPr>
                <w:szCs w:val="28"/>
              </w:rPr>
              <w:t>разграничена и которые расположены</w:t>
            </w:r>
            <w:proofErr w:type="gramEnd"/>
            <w:r>
              <w:rPr>
                <w:szCs w:val="28"/>
              </w:rPr>
              <w:t xml:space="preserve"> в границах городских округов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6 000,0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1 14 06020 00 0000 430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продажи земел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участков,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ственная собственность на которые разграничена (за исключением земельных участков бюджетных и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тономных учреждений)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1 000,0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1 14 06024 04 0000 430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продажи земел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участков, находящихся в собственности городских округов (за исключением земельных участков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бюджетных и автономных учреждений)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1 000,0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1 16 00000 00 0000 000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Штрафы, санкции, возм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щение ущерба*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19 500,0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2 00 00000 00 0000 000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Безвозмездные поступления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941 962,5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2 02 00000 00 0000 000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Безвозмездные поступления от других бюджетов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жетной системы Росси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ской Федерации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941 962,5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2 02 01000 00 0000 151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Дотации бюджетам субъе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тов Российской Федерации и муниципальных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ваний*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77 905,8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2 02 03000 00 0000 151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суб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ектов Российской Федер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и муниципальных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зований*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864 056,7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06C" w:rsidRDefault="006C006C" w:rsidP="00EF17E1">
            <w:pPr>
              <w:jc w:val="center"/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6C" w:rsidRDefault="006C006C" w:rsidP="00EF17E1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Всего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6C" w:rsidRDefault="006C006C" w:rsidP="006C006C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6C" w:rsidRDefault="006C006C" w:rsidP="00EF17E1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2 626 962,5</w:t>
            </w:r>
          </w:p>
        </w:tc>
      </w:tr>
      <w:tr w:rsidR="006C006C" w:rsidTr="00784626">
        <w:tc>
          <w:tcPr>
            <w:tcW w:w="30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6C" w:rsidRDefault="006C006C" w:rsidP="00EF17E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4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6C" w:rsidRDefault="006C006C" w:rsidP="006C006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6C" w:rsidRDefault="006C006C" w:rsidP="00EF17E1">
            <w:pPr>
              <w:rPr>
                <w:szCs w:val="28"/>
              </w:rPr>
            </w:pPr>
          </w:p>
        </w:tc>
      </w:tr>
      <w:tr w:rsidR="006C006C" w:rsidTr="00784626">
        <w:tc>
          <w:tcPr>
            <w:tcW w:w="30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6C" w:rsidRDefault="00784626" w:rsidP="00784626">
            <w:pPr>
              <w:ind w:right="-263"/>
              <w:rPr>
                <w:szCs w:val="28"/>
              </w:rPr>
            </w:pPr>
            <w:r>
              <w:rPr>
                <w:szCs w:val="28"/>
              </w:rPr>
              <w:t>_______________________</w:t>
            </w:r>
          </w:p>
        </w:tc>
        <w:tc>
          <w:tcPr>
            <w:tcW w:w="34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6C" w:rsidRDefault="006C006C" w:rsidP="00784626">
            <w:pPr>
              <w:ind w:left="87" w:firstLine="142"/>
              <w:jc w:val="both"/>
              <w:rPr>
                <w:szCs w:val="28"/>
              </w:rPr>
            </w:pPr>
            <w:bookmarkStart w:id="0" w:name="_GoBack"/>
            <w:bookmarkEnd w:id="0"/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6C" w:rsidRDefault="006C006C" w:rsidP="00EF17E1">
            <w:pPr>
              <w:rPr>
                <w:szCs w:val="28"/>
              </w:rPr>
            </w:pPr>
          </w:p>
        </w:tc>
      </w:tr>
      <w:tr w:rsidR="006C006C" w:rsidTr="006C006C"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06C" w:rsidRDefault="006C006C" w:rsidP="00784626">
            <w:pPr>
              <w:ind w:firstLine="69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* По видам и подвидам доходов, входящих в соответствующий </w:t>
            </w:r>
            <w:proofErr w:type="spellStart"/>
            <w:r>
              <w:rPr>
                <w:szCs w:val="28"/>
              </w:rPr>
              <w:t>группир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вочный</w:t>
            </w:r>
            <w:proofErr w:type="spellEnd"/>
            <w:r>
              <w:rPr>
                <w:szCs w:val="28"/>
              </w:rPr>
              <w:t xml:space="preserve"> код бюджетной классификации, зачисляемым в местный бюджет в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ответствии с законодательством Российской Федерации</w:t>
            </w:r>
            <w:r w:rsidR="00784626">
              <w:rPr>
                <w:szCs w:val="28"/>
              </w:rPr>
              <w:t>.</w:t>
            </w: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6C" w:rsidRDefault="006C006C" w:rsidP="00EF17E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6C" w:rsidRDefault="006C006C" w:rsidP="00EF17E1">
            <w:pPr>
              <w:rPr>
                <w:szCs w:val="28"/>
              </w:rPr>
            </w:pP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6C" w:rsidRDefault="006C006C" w:rsidP="00EF17E1">
            <w:pPr>
              <w:rPr>
                <w:szCs w:val="28"/>
              </w:rPr>
            </w:pPr>
          </w:p>
        </w:tc>
      </w:tr>
      <w:tr w:rsidR="006C006C" w:rsidTr="006C006C">
        <w:tc>
          <w:tcPr>
            <w:tcW w:w="6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6C" w:rsidRDefault="006C006C" w:rsidP="00EF17E1">
            <w:pPr>
              <w:rPr>
                <w:szCs w:val="28"/>
              </w:rPr>
            </w:pPr>
            <w:r>
              <w:rPr>
                <w:szCs w:val="28"/>
              </w:rPr>
              <w:t>Глава муниципального образования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6C" w:rsidRDefault="006C006C" w:rsidP="00EF17E1">
            <w:pPr>
              <w:rPr>
                <w:szCs w:val="28"/>
              </w:rPr>
            </w:pPr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6C" w:rsidRDefault="006C006C" w:rsidP="00EF17E1">
            <w:pPr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6C" w:rsidRDefault="006C006C" w:rsidP="00EF17E1">
            <w:pPr>
              <w:rPr>
                <w:szCs w:val="28"/>
              </w:rPr>
            </w:pP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6C" w:rsidRDefault="006C006C" w:rsidP="00EF17E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В.А. </w:t>
            </w:r>
            <w:proofErr w:type="spellStart"/>
            <w:r>
              <w:rPr>
                <w:szCs w:val="28"/>
              </w:rPr>
              <w:t>Хрестин</w:t>
            </w:r>
            <w:proofErr w:type="spellEnd"/>
          </w:p>
        </w:tc>
      </w:tr>
      <w:tr w:rsidR="006C006C" w:rsidTr="006C006C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6C" w:rsidRDefault="006C006C" w:rsidP="00EF17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6C" w:rsidRDefault="006C006C" w:rsidP="00EF17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06C" w:rsidRDefault="006C006C" w:rsidP="00EF17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C006C" w:rsidRPr="000C7019" w:rsidRDefault="006C006C" w:rsidP="006C006C"/>
    <w:p w:rsidR="002500BB" w:rsidRPr="006C006C" w:rsidRDefault="002500BB" w:rsidP="006C006C"/>
    <w:sectPr w:rsidR="002500BB" w:rsidRPr="006C006C" w:rsidSect="006C006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06C" w:rsidRDefault="006C006C" w:rsidP="00E12559">
      <w:r>
        <w:separator/>
      </w:r>
    </w:p>
  </w:endnote>
  <w:endnote w:type="continuationSeparator" w:id="0">
    <w:p w:rsidR="006C006C" w:rsidRDefault="006C006C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06C" w:rsidRDefault="006C006C" w:rsidP="00E12559">
      <w:r>
        <w:separator/>
      </w:r>
    </w:p>
  </w:footnote>
  <w:footnote w:type="continuationSeparator" w:id="0">
    <w:p w:rsidR="006C006C" w:rsidRDefault="006C006C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462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06C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006C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84626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1455</Words>
  <Characters>8299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Abramova</cp:lastModifiedBy>
  <cp:revision>2</cp:revision>
  <cp:lastPrinted>2015-12-23T11:44:00Z</cp:lastPrinted>
  <dcterms:created xsi:type="dcterms:W3CDTF">2015-12-23T08:44:00Z</dcterms:created>
  <dcterms:modified xsi:type="dcterms:W3CDTF">2015-12-23T11:46:00Z</dcterms:modified>
</cp:coreProperties>
</file>