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B43C73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ПРИЛОЖЕНИЕ № 9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B43C73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B43C73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УТВЕРЖДЕНЫ 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B43C73">
            <w:pPr>
              <w:ind w:left="3440"/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решением Думы 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муниципального образования 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город-курорт Геленджик 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от __________ № ____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</w:tr>
      <w:tr w:rsidR="00B43C73" w:rsidTr="00B43C73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 </w:t>
            </w:r>
            <w:r>
              <w:rPr>
                <w:szCs w:val="28"/>
              </w:rPr>
              <w:br/>
              <w:t xml:space="preserve">внутреннего финансирования дефицита бюджета 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 </w:t>
            </w:r>
            <w:r>
              <w:rPr>
                <w:szCs w:val="28"/>
              </w:rPr>
              <w:br/>
              <w:t xml:space="preserve">перечень статей и видов источников финансирования  </w:t>
            </w:r>
            <w:r>
              <w:rPr>
                <w:szCs w:val="28"/>
              </w:rPr>
              <w:br/>
              <w:t>дефицитов бюджетов на 2016 год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C73" w:rsidRDefault="00B43C73" w:rsidP="008F47F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C73" w:rsidRDefault="00B43C73" w:rsidP="008F47FB">
            <w:pPr>
              <w:jc w:val="center"/>
              <w:rPr>
                <w:b/>
                <w:bCs/>
                <w:szCs w:val="28"/>
              </w:rPr>
            </w:pPr>
          </w:p>
          <w:p w:rsidR="006654D2" w:rsidRDefault="006654D2" w:rsidP="008F47FB">
            <w:pPr>
              <w:jc w:val="center"/>
              <w:rPr>
                <w:b/>
                <w:bCs/>
                <w:szCs w:val="28"/>
              </w:rPr>
            </w:pPr>
            <w:bookmarkStart w:id="0" w:name="_GoBack"/>
            <w:bookmarkEnd w:id="0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3C73" w:rsidRDefault="00B43C73" w:rsidP="008F47FB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B43C73" w:rsidTr="00B43C73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B43C73" w:rsidTr="00B43C73">
        <w:trPr>
          <w:cantSplit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</w:t>
            </w:r>
            <w:r>
              <w:rPr>
                <w:szCs w:val="28"/>
              </w:rPr>
              <w:br/>
              <w:t>статей, подстатей, элементов,</w:t>
            </w:r>
            <w:r>
              <w:rPr>
                <w:szCs w:val="28"/>
              </w:rPr>
              <w:br/>
              <w:t>программ (подпрограмм),</w:t>
            </w:r>
            <w:r>
              <w:rPr>
                <w:szCs w:val="28"/>
              </w:rPr>
              <w:br/>
              <w:t>кодов экономической классификации</w:t>
            </w:r>
            <w:r>
              <w:rPr>
                <w:szCs w:val="28"/>
              </w:rPr>
              <w:br/>
              <w:t>источников внутреннего</w:t>
            </w:r>
            <w:r>
              <w:rPr>
                <w:szCs w:val="28"/>
              </w:rPr>
              <w:br/>
              <w:t>финансирования дефицита бюджета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B43C73" w:rsidRPr="00B43C73" w:rsidRDefault="00B43C73">
      <w:pPr>
        <w:rPr>
          <w:sz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B43C73" w:rsidTr="00B43C73">
        <w:trPr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B43C73" w:rsidRDefault="00B43C73" w:rsidP="008F47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000 01 00 00 00 00 0000 000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Pr="006654D2" w:rsidRDefault="006654D2" w:rsidP="00B43C73">
            <w:pPr>
              <w:jc w:val="both"/>
              <w:rPr>
                <w:szCs w:val="28"/>
              </w:rPr>
            </w:pPr>
            <w:r w:rsidRPr="006654D2">
              <w:rPr>
                <w:szCs w:val="28"/>
              </w:rPr>
              <w:t xml:space="preserve">Источники </w:t>
            </w:r>
            <w:proofErr w:type="gramStart"/>
            <w:r w:rsidRPr="006654D2">
              <w:rPr>
                <w:szCs w:val="28"/>
              </w:rPr>
              <w:t>внутреннего</w:t>
            </w:r>
            <w:proofErr w:type="gramEnd"/>
            <w:r w:rsidRPr="006654D2">
              <w:rPr>
                <w:szCs w:val="28"/>
              </w:rPr>
              <w:t xml:space="preserve"> финансир</w:t>
            </w:r>
            <w:r w:rsidRPr="006654D2">
              <w:rPr>
                <w:szCs w:val="28"/>
              </w:rPr>
              <w:t>о</w:t>
            </w:r>
            <w:r w:rsidRPr="006654D2">
              <w:rPr>
                <w:szCs w:val="28"/>
              </w:rPr>
              <w:t>вания дефицитов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000 01 02 00 00 00 0000 000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000 01 02 00 00 00 0000 700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133 384,5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902 01 02 00 00 04 0000 710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бюджетами городских округов в валюте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133 384,5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000 01 02 00 00 00 0000 800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кредитов,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кредитными организациями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122 500,0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902 01 02 00 00 04 0000 810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кредитных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в валюте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122 500,0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000 01 03 00 00 00 0000 000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EC5AAD" w:rsidP="00EC5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B43C73">
              <w:rPr>
                <w:szCs w:val="28"/>
              </w:rPr>
              <w:t>—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000 01 03 01 00 00 0000 000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 от других бюджетов бюджетной системы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в валюте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EC5AAD" w:rsidP="00EC5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B43C73">
              <w:rPr>
                <w:szCs w:val="28"/>
              </w:rPr>
              <w:t>—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000 01 03 01 00 00 0000 700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бюджетных кредитов от других бюджетов бюджетной сист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80 000,0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902 01 03 01 00 04 0000 710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других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 бюджетной системы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бюджетами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80 000,0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000 01 03 01 00 00 0000 800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80 000,0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902 01 03 01 00 04 0000 810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других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бюджетной системы Российской Федерации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80 000,0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000 01 05 00 00 00 0000 000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тах по учету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EC5AAD" w:rsidP="00EC5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B43C73">
              <w:rPr>
                <w:szCs w:val="28"/>
              </w:rPr>
              <w:t>—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000 01 05 00 00 00 0000 500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000 01 05 02 00 00 0000 500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000 01 05 02 01 00 0000 500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902 01 05 02 01 04 0000 510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000 01 05 00 00 00 0000 600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000 01 05 02 00 00 0000 600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000 01 05 02 01 00 0000 600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902 01 05 02 01 04 0000 610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бюджетов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2 853 278,6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Иные источники </w:t>
            </w:r>
            <w:proofErr w:type="gramStart"/>
            <w:r>
              <w:rPr>
                <w:szCs w:val="28"/>
              </w:rPr>
              <w:t>внутреннего</w:t>
            </w:r>
            <w:proofErr w:type="gramEnd"/>
            <w:r>
              <w:rPr>
                <w:szCs w:val="28"/>
              </w:rPr>
              <w:t xml:space="preserve">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нансирования дефицитов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EC5AAD" w:rsidP="00EC5A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B43C73">
              <w:rPr>
                <w:szCs w:val="28"/>
              </w:rPr>
              <w:t>—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000 01 06 04 00 00 0000 000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000 01 06 04 01 00 0000 000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EC5AAD" w:rsidRPr="00EC5AAD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000 01 06 04 01 00 0000 800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 в случае, 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ли исполнение гарантом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Pr="00EC5AAD" w:rsidRDefault="00B43C73" w:rsidP="008F47FB">
            <w:pPr>
              <w:jc w:val="right"/>
              <w:rPr>
                <w:szCs w:val="28"/>
              </w:rPr>
            </w:pPr>
            <w:r w:rsidRPr="00EC5AAD">
              <w:rPr>
                <w:szCs w:val="28"/>
              </w:rPr>
              <w:t>-12 931,6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EC5AAD" w:rsidRPr="00EC5AAD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902 01 06 04 01 04 0000 810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городских округов в валюте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в случае, если исполнение гарантом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гарантий ведет к возникнов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права регрессного требования гаранта к принципалу либо обусло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лено уступкой гаранту прав треб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Pr="00EC5AAD" w:rsidRDefault="00B43C73" w:rsidP="008F47FB">
            <w:pPr>
              <w:jc w:val="right"/>
              <w:rPr>
                <w:szCs w:val="28"/>
              </w:rPr>
            </w:pPr>
            <w:r w:rsidRPr="00EC5AAD">
              <w:rPr>
                <w:szCs w:val="28"/>
              </w:rPr>
              <w:t>-12 931,6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000 01 06 05 00 00 0000 000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внутри страны в валюте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000 01 06 05 00 00 0000 600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000 01 06 05 01 00 0000 600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902 01 06 05 01 04 0000 640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бюджетов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3C73" w:rsidRDefault="00B43C73" w:rsidP="008F47FB">
            <w:pPr>
              <w:jc w:val="right"/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</w:tr>
      <w:tr w:rsidR="00B43C73" w:rsidTr="00B43C73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3C73" w:rsidRDefault="00B43C73" w:rsidP="008F47FB">
            <w:pPr>
              <w:rPr>
                <w:szCs w:val="28"/>
              </w:rPr>
            </w:pPr>
          </w:p>
        </w:tc>
      </w:tr>
      <w:tr w:rsidR="00B43C73" w:rsidTr="00B43C73">
        <w:tc>
          <w:tcPr>
            <w:tcW w:w="7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3C73" w:rsidRDefault="00B43C73" w:rsidP="008F47FB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  <w:r>
              <w:rPr>
                <w:szCs w:val="28"/>
              </w:rPr>
              <w:br/>
              <w:t xml:space="preserve"> город-курорт Геленджик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C73" w:rsidRDefault="00B43C73" w:rsidP="00B43C7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</w:tbl>
    <w:p w:rsidR="00B43C73" w:rsidRPr="00A256DC" w:rsidRDefault="00B43C73" w:rsidP="00B43C73"/>
    <w:p w:rsidR="002500BB" w:rsidRPr="00B43C73" w:rsidRDefault="002500BB" w:rsidP="00B43C73"/>
    <w:sectPr w:rsidR="002500BB" w:rsidRPr="00B43C73" w:rsidSect="00B43C7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73" w:rsidRDefault="00B43C73" w:rsidP="00E12559">
      <w:r>
        <w:separator/>
      </w:r>
    </w:p>
  </w:endnote>
  <w:endnote w:type="continuationSeparator" w:id="0">
    <w:p w:rsidR="00B43C73" w:rsidRDefault="00B43C7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73" w:rsidRDefault="00B43C73" w:rsidP="00E12559">
      <w:r>
        <w:separator/>
      </w:r>
    </w:p>
  </w:footnote>
  <w:footnote w:type="continuationSeparator" w:id="0">
    <w:p w:rsidR="00B43C73" w:rsidRDefault="00B43C7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4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7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54D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C73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C5AAD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6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654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Abramova</cp:lastModifiedBy>
  <cp:revision>3</cp:revision>
  <cp:lastPrinted>2015-12-23T12:56:00Z</cp:lastPrinted>
  <dcterms:created xsi:type="dcterms:W3CDTF">2015-12-23T08:53:00Z</dcterms:created>
  <dcterms:modified xsi:type="dcterms:W3CDTF">2015-12-23T13:03:00Z</dcterms:modified>
</cp:coreProperties>
</file>