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0C49F8" w:rsidTr="000C49F8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</w:tr>
      <w:tr w:rsidR="000C49F8" w:rsidTr="000C49F8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C49F8" w:rsidTr="000C49F8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 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от __________ № ____</w:t>
            </w:r>
          </w:p>
        </w:tc>
      </w:tr>
      <w:tr w:rsidR="000C49F8" w:rsidTr="000C49F8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C49F8" w:rsidTr="000C49F8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C49F8" w:rsidTr="000C49F8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 </w:t>
            </w:r>
            <w:r>
              <w:rPr>
                <w:szCs w:val="28"/>
              </w:rPr>
              <w:br/>
              <w:t xml:space="preserve">главных администраторов доходов, источников </w:t>
            </w:r>
            <w:r>
              <w:rPr>
                <w:szCs w:val="28"/>
              </w:rPr>
              <w:br/>
              <w:t xml:space="preserve">финансирования дефицита бюджета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– органов местного самоуправления 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закрепляемые </w:t>
            </w:r>
            <w:r>
              <w:rPr>
                <w:szCs w:val="28"/>
              </w:rPr>
              <w:br/>
              <w:t xml:space="preserve"> за ними виды (подвиды) доходов и коды классификации источников </w:t>
            </w:r>
            <w:r>
              <w:rPr>
                <w:szCs w:val="28"/>
              </w:rPr>
              <w:br/>
              <w:t xml:space="preserve"> финансирования дефицита местного бюджета</w:t>
            </w:r>
          </w:p>
        </w:tc>
      </w:tr>
      <w:tr w:rsidR="000C49F8" w:rsidTr="000C49F8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rPr>
          <w:cantSplit/>
        </w:trPr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Код бюджетной классификации</w:t>
            </w:r>
          </w:p>
        </w:tc>
        <w:tc>
          <w:tcPr>
            <w:tcW w:w="4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главного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тора доходов и источников финанс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рования  дефицита местного бюджета</w:t>
            </w:r>
          </w:p>
        </w:tc>
      </w:tr>
      <w:tr w:rsidR="000C49F8" w:rsidTr="000C49F8">
        <w:trPr>
          <w:cantSplit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адми-нистратора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доходов и источников финансирования 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rPr>
                <w:szCs w:val="28"/>
              </w:rPr>
            </w:pPr>
          </w:p>
        </w:tc>
      </w:tr>
      <w:tr w:rsidR="000C49F8" w:rsidTr="000C49F8">
        <w:trPr>
          <w:cantSplit/>
        </w:trPr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дефицита местного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rPr>
                <w:szCs w:val="28"/>
              </w:rPr>
            </w:pPr>
          </w:p>
        </w:tc>
      </w:tr>
    </w:tbl>
    <w:p w:rsidR="000C49F8" w:rsidRPr="000C49F8" w:rsidRDefault="000C49F8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0C49F8" w:rsidTr="000C49F8">
        <w:trPr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0C49F8" w:rsidTr="000C49F8"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органов управления городских округов и созданных ими учреждений (за исключением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автономных учреждений)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мещения расходов, понесенных в св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зи с эксплуатацией имущества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ответственности,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приобретателями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1 17 05040 04 0000 180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неналоговые доходы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2 02 02009 04 0000 151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государственную поддержку малого и среднего предпринимател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ства, включая крестьянские (ферме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ские) хозяйства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гов на реализацию федеральных цел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вых программ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содержание ребенка в семье опекуна и приемной семье, а также вознаграждение, причитающееся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емному родителю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2 02 03115 04 0000 151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возмещение части процентной ставки по долгосрочным, среднесро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ным и краткосрочным кредитам, вз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тым малыми формами хозяйствования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2 07 04050 04 0000 180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01 02 00 00 04 0000 710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бюджетами городских округов в валюте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01 02 00 00 04 0000 810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кредитных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низаций в валюте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01 03 01 00 04 0000 710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других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бюджетной системы Российской Федерации бюджетами городских округов в валюте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01 03 01 00 04 0000 810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других бюджетов бюджетной системы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 в валюте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01 06 04 01 04 0000 810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муниципальных гарантий городских округов в валюте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в случае, если испо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нение гарантом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ведет к возникновению права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грессного требования гаранта к при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ципалу либо обусловлено уступкой 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ранту прав требования бенефициара к принципалу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01 06 05 01 04 0000 640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ставленных юридическим лицам из бюджетов городских округов в валюте Российской Федерации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Финансовое управление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использования бюджетных средств </w:t>
            </w:r>
            <w:r>
              <w:rPr>
                <w:szCs w:val="28"/>
              </w:rPr>
              <w:lastRenderedPageBreak/>
              <w:t>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2 02 01001 04 0000 151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городских округов на выравнивание бюджетной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ченности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2 08 04000 04 0000 180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Перечисления из бюджетов городских округов (в бюджеты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гов) для осуществления возврата (з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чета) излишне уплаченных или 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лишне взысканных сумм налогов,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и иных платежей, а также сумм процентов за несвоевременное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ществление такого возврата и проце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тов, начисленных на излишне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канные суммы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01 05 02 01 04 0000 510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01 05 02 01 04 0000 610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lastRenderedPageBreak/>
              <w:t>ных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Контрольно-счетная палата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использования бюджетных средств 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архитектуры и градостр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ительства администрации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1 08 07150 01 0000 110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1 13 01994 04 0000 130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Прочие доходы от компенсации затрат бюджетов городских округов (возврат дебиторской задолженности прошлых </w:t>
            </w:r>
            <w:r>
              <w:rPr>
                <w:szCs w:val="28"/>
              </w:rPr>
              <w:lastRenderedPageBreak/>
              <w:t>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 строительства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образования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</w:t>
            </w:r>
            <w:r>
              <w:rPr>
                <w:szCs w:val="28"/>
              </w:rPr>
              <w:lastRenderedPageBreak/>
              <w:t>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гражданской обороны и чрезвычайных ситуаций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нии органов управления городских округов и созданных ими учреждений </w:t>
            </w:r>
            <w:r>
              <w:rPr>
                <w:szCs w:val="28"/>
              </w:rPr>
              <w:lastRenderedPageBreak/>
              <w:t>(за исключением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автономных учреждений)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1 13 01994 04 0000 130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мещения расходов, понесенных в св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зи с эксплуатацией имущества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ответственности,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приобретателями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имущественных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администрации муниципального образования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1 11 01040 04 0000 120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в виде прибыли, приходяще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1 11 02084 04 0000 120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размещения сумм, аккум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лируемых в ходе проведения аукци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нов по продаже акций, находящихся в собственности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1 11 05012 04 0011 120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земли сельскохозяйственного назначения, государственная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ственность на которые не разгранич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на и которые расположены в границах городских округов, а также средства от продажи права на заключение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аренды указанных земельных  участков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1 11 05012 04 0012 120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земли городских населенных пунктов, государственная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ность на которые не разграничена и которые расположены в границах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округов, а также средства от продажи права на заключение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аренды указанных земельных  участков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1 11 05012 04 0013 120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земли сельских населенных пунктов, государственная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ность на которые не разграничена и которые расположены в границах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округов, а также средства от продажи права на заключение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аренды указанных  земельных  участков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1 11 05012 04 0014 120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дарственная собственность на которые не разграничена и которые располож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ны в границах городских округов, а также средства от продажи права на заключение договоров аренды указа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 земельных  участков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1 11 05012 04 0015 120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земли особо охраняемых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риторий, государственная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ность на которые не разграничена и которые расположены в границах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округов, а также средства от продажи права на заключение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аренды указанных земельных участков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1 11 05024 04 0000 120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ды за земли, находящиеся в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городских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земельных участков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автономных учреждений)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нии органов управления городских округов и созданных ими учреждений (за исключением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автономных учреждений)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1 11 07014 04 0000 120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перечисления части приб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ли, остающейся после уплаты налогов и иных обязательных платежей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унитарных предприятий, созданных городскими округами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использования имущества, находящегося в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городских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муниципальных бюджетных и автономных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а также имущества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унитарных предприятий, в том числе казенных)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1 14 02042 04 0000 410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имущества, находящегося в оперативном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учреждений, находящихся в 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органов управления городских округов (за исключением имущества муниципальных бюджетных и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номных учреждений), в части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основных средств по указанному имуществу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1 14 02042 04 0000 440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имущества, находящегося в оперативном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учреждений, находящихся в 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органов управления городских округов (за исключением имущества муниципальных бюджетных и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номных учреждений), в части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материальных запасов по указа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ному имуществу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1 14 02043 04 0000 410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иного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ства, находящегося в собственности городских округов (за исключением имущества муниципальных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учреждений, а та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же имущества муниципальных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тарных предприятий, в том числе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зенных), в части реализации основных средств по указанному имуществу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1 14 02043 04 0000 440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иного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ства, находящегося в собственности городских округов (за исключением имущества муниципальных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учреждений, а та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же имущества муниципальных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тарных предприятий, в том числе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зенных), в части реализации матер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альных запасов по указанному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ству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1 14 06012 04 0000 430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1 14 06024 04 0000 430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ков, находящихся в собственности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 (за исключением з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мельных участков муниципальных бюджетных и автономных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реализацию федеральных цел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вых программ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2 02 03119 04 0000 151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обеспечение предоставления жилых помещений детям-сиротам и детям, оставшимся без попечения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дителей, лицам из их числа по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рам найма специализированных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жилищно-коммунального хозяйства администрации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использования имущества, находящегося в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городских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муниципальных бюджетных и автономных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а также имущества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унитарных предприятий, в том числе казенных)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реализацию федеральных цел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вых программ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2 07 04010 04 0000 180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и юридических лиц на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совое обеспечение дорожной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ности, в том числе добровольных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жертвований, в отношении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общего пользования местного значения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образования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мещения расходов, понесенных в св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зи с эксплуатацией имущества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ответственности,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приобретателями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использования бюджетных средств 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реализацию федеральных цел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вых программ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2 02 02215 04 0000 151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гов на создание в общеобразовател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организациях, расположенных в сельской местности, условий для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физической культурой и спортом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компенсацию части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 за содержание ребенка в муниципальных образовательных учреждениях, реализующих основную общеобразовательную программу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школьного образования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2 02 03078 04 0000 151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модернизацию региональных систем общего образования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субъекта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зачисляемых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ями остатков субсидий прошлых лет по средствам бюджета субъекта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зачисляемых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культуры, искусства и 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нематографии администрации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Прочие доходы от компенсации затрат </w:t>
            </w:r>
            <w:r>
              <w:rPr>
                <w:szCs w:val="28"/>
              </w:rPr>
              <w:lastRenderedPageBreak/>
              <w:t>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ответственности,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приобретателями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использования бюджетных средств 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реализацию федеральных цел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вых программ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2 02 04025 04 0000 151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Межбюджетные трансферты, перед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ваемые бюджетам городских округов на комплектование книжных фондов библиотек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2 02 04041 04 0000 151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Межбюджетные трансферты,  перед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ваемые бюджетам  городских округов, на подключение  общедоступных би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лиотек Российской Федерации к сети  Интернет и развитие системы библи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течного дела с учетом задачи расш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рения  информационных технологий и оцифровки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субъекта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зачисляемых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остатков субсидий прошлых лет по средствам бюджета субъекта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зачисляемых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по здравоохранению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органов управления городских округов и созданных ими учреждений (за исключением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автономных учреждений)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использования бюджетных средств 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Прочие поступления от денежных взысканий (штрафов) и иных сумм в </w:t>
            </w:r>
            <w:r>
              <w:rPr>
                <w:szCs w:val="28"/>
              </w:rPr>
              <w:lastRenderedPageBreak/>
              <w:t>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субъекта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зачисляемых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остатков субсидий прошлых лет по средствам бюджета субъекта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зачисляемых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по физической культуре и спорту администрации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ответственности,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приобретателями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использования бюджетных средств 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Прочие поступления от денежных взысканий (штрафов) и иных сумм в </w:t>
            </w:r>
            <w:r>
              <w:rPr>
                <w:szCs w:val="28"/>
              </w:rPr>
              <w:lastRenderedPageBreak/>
              <w:t>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реализацию федеральных цел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вых программ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субъекта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зачисляемых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остатков субсидий прошлых лет по средствам бюджета субъекта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зачисляемых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автономными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по делам молодежи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 (возврат дебиторской задолженности прошлых лет, зачисляемый в бюджеты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ущерба при возникновении страховых случаев по обязательному страхованию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ответственности,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приобретателями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использования бюджетных средств (в части бюджетов городских округов)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емые в бюджеты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бюджетов городских округов от возврата бюджетными учреждени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 остатков субсидий прошлых лет по средствам бюджета городского округа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шлых лет из бюджетов городских округов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49F8" w:rsidRDefault="000C49F8" w:rsidP="00AA64DB">
            <w:pPr>
              <w:jc w:val="center"/>
              <w:rPr>
                <w:szCs w:val="28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9F8" w:rsidRDefault="000C49F8" w:rsidP="000C49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0C49F8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C49F8" w:rsidTr="000C49F8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0C49F8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C49F8" w:rsidTr="000C49F8">
        <w:tc>
          <w:tcPr>
            <w:tcW w:w="4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9F8" w:rsidRDefault="000C49F8" w:rsidP="00AA64DB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9F8" w:rsidRDefault="000C49F8" w:rsidP="00AA64D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</w:t>
            </w:r>
            <w:r w:rsidR="003C6D97">
              <w:rPr>
                <w:szCs w:val="28"/>
              </w:rPr>
              <w:t xml:space="preserve"> </w:t>
            </w:r>
            <w:r>
              <w:rPr>
                <w:szCs w:val="28"/>
              </w:rPr>
              <w:t>Хрестин</w:t>
            </w:r>
          </w:p>
        </w:tc>
      </w:tr>
    </w:tbl>
    <w:p w:rsidR="000C49F8" w:rsidRPr="001C5AD6" w:rsidRDefault="000C49F8" w:rsidP="000C49F8"/>
    <w:p w:rsidR="002500BB" w:rsidRPr="000C49F8" w:rsidRDefault="002500BB" w:rsidP="000C49F8">
      <w:bookmarkStart w:id="0" w:name="_GoBack"/>
      <w:bookmarkEnd w:id="0"/>
    </w:p>
    <w:sectPr w:rsidR="002500BB" w:rsidRPr="000C49F8" w:rsidSect="000C49F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9F8" w:rsidRDefault="000C49F8" w:rsidP="00E12559">
      <w:r>
        <w:separator/>
      </w:r>
    </w:p>
  </w:endnote>
  <w:endnote w:type="continuationSeparator" w:id="0">
    <w:p w:rsidR="000C49F8" w:rsidRDefault="000C49F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9F8" w:rsidRDefault="000C49F8" w:rsidP="00E12559">
      <w:r>
        <w:separator/>
      </w:r>
    </w:p>
  </w:footnote>
  <w:footnote w:type="continuationSeparator" w:id="0">
    <w:p w:rsidR="000C49F8" w:rsidRDefault="000C49F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D9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F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49F8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D97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0C49F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C49F8"/>
    <w:rPr>
      <w:color w:val="800080"/>
      <w:u w:val="single"/>
    </w:rPr>
  </w:style>
  <w:style w:type="paragraph" w:customStyle="1" w:styleId="xl63">
    <w:name w:val="xl63"/>
    <w:basedOn w:val="a"/>
    <w:rsid w:val="000C49F8"/>
    <w:pPr>
      <w:spacing w:before="100" w:beforeAutospacing="1" w:after="100" w:afterAutospacing="1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0C49F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0C49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0C49F8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0C49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0C49F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0C49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rsid w:val="000C49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0C49F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rsid w:val="000C49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rsid w:val="000C49F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rsid w:val="000C49F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rsid w:val="000C49F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rsid w:val="000C49F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rsid w:val="000C49F8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82">
    <w:name w:val="xl82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0C49F8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0C49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C49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87">
    <w:name w:val="xl87"/>
    <w:basedOn w:val="a"/>
    <w:rsid w:val="000C49F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8">
    <w:name w:val="xl88"/>
    <w:basedOn w:val="a"/>
    <w:rsid w:val="000C49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rsid w:val="000C4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rsid w:val="000C49F8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1">
    <w:name w:val="xl91"/>
    <w:basedOn w:val="a"/>
    <w:rsid w:val="000C49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2">
    <w:name w:val="xl92"/>
    <w:basedOn w:val="a"/>
    <w:rsid w:val="000C49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6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6D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0C49F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C49F8"/>
    <w:rPr>
      <w:color w:val="800080"/>
      <w:u w:val="single"/>
    </w:rPr>
  </w:style>
  <w:style w:type="paragraph" w:customStyle="1" w:styleId="xl63">
    <w:name w:val="xl63"/>
    <w:basedOn w:val="a"/>
    <w:rsid w:val="000C49F8"/>
    <w:pPr>
      <w:spacing w:before="100" w:beforeAutospacing="1" w:after="100" w:afterAutospacing="1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0C49F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0C49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0C49F8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0C49F8"/>
    <w:pP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0C49F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0C49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71">
    <w:name w:val="xl71"/>
    <w:basedOn w:val="a"/>
    <w:rsid w:val="000C49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2">
    <w:name w:val="xl72"/>
    <w:basedOn w:val="a"/>
    <w:rsid w:val="000C49F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3">
    <w:name w:val="xl73"/>
    <w:basedOn w:val="a"/>
    <w:rsid w:val="000C49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4">
    <w:name w:val="xl74"/>
    <w:basedOn w:val="a"/>
    <w:rsid w:val="000C49F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75">
    <w:name w:val="xl75"/>
    <w:basedOn w:val="a"/>
    <w:rsid w:val="000C49F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6">
    <w:name w:val="xl76"/>
    <w:basedOn w:val="a"/>
    <w:rsid w:val="000C49F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7">
    <w:name w:val="xl77"/>
    <w:basedOn w:val="a"/>
    <w:rsid w:val="000C49F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78">
    <w:name w:val="xl78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79">
    <w:name w:val="xl79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80">
    <w:name w:val="xl80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Cs w:val="28"/>
      <w:lang w:eastAsia="ru-RU"/>
    </w:rPr>
  </w:style>
  <w:style w:type="paragraph" w:customStyle="1" w:styleId="xl81">
    <w:name w:val="xl81"/>
    <w:basedOn w:val="a"/>
    <w:rsid w:val="000C49F8"/>
    <w:pPr>
      <w:spacing w:before="100" w:beforeAutospacing="1" w:after="100" w:afterAutospacing="1"/>
      <w:textAlignment w:val="top"/>
    </w:pPr>
    <w:rPr>
      <w:rFonts w:eastAsia="Times New Roman"/>
      <w:szCs w:val="28"/>
      <w:lang w:eastAsia="ru-RU"/>
    </w:rPr>
  </w:style>
  <w:style w:type="paragraph" w:customStyle="1" w:styleId="xl82">
    <w:name w:val="xl82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0C49F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0C49F8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0C49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C49F8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87">
    <w:name w:val="xl87"/>
    <w:basedOn w:val="a"/>
    <w:rsid w:val="000C49F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8">
    <w:name w:val="xl88"/>
    <w:basedOn w:val="a"/>
    <w:rsid w:val="000C49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89">
    <w:name w:val="xl89"/>
    <w:basedOn w:val="a"/>
    <w:rsid w:val="000C4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0">
    <w:name w:val="xl90"/>
    <w:basedOn w:val="a"/>
    <w:rsid w:val="000C49F8"/>
    <w:pPr>
      <w:spacing w:before="100" w:beforeAutospacing="1" w:after="100" w:afterAutospacing="1"/>
      <w:jc w:val="center"/>
    </w:pPr>
    <w:rPr>
      <w:rFonts w:eastAsia="Times New Roman"/>
      <w:szCs w:val="28"/>
      <w:lang w:eastAsia="ru-RU"/>
    </w:rPr>
  </w:style>
  <w:style w:type="paragraph" w:customStyle="1" w:styleId="xl91">
    <w:name w:val="xl91"/>
    <w:basedOn w:val="a"/>
    <w:rsid w:val="000C49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8"/>
      <w:lang w:eastAsia="ru-RU"/>
    </w:rPr>
  </w:style>
  <w:style w:type="paragraph" w:customStyle="1" w:styleId="xl92">
    <w:name w:val="xl92"/>
    <w:basedOn w:val="a"/>
    <w:rsid w:val="000C49F8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6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6D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5222</Words>
  <Characters>29768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Abramova</cp:lastModifiedBy>
  <cp:revision>2</cp:revision>
  <cp:lastPrinted>2015-12-23T09:33:00Z</cp:lastPrinted>
  <dcterms:created xsi:type="dcterms:W3CDTF">2015-12-23T08:37:00Z</dcterms:created>
  <dcterms:modified xsi:type="dcterms:W3CDTF">2015-12-23T09:36:00Z</dcterms:modified>
</cp:coreProperties>
</file>