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C6" w:rsidRDefault="004D70C6" w:rsidP="004D70C6">
      <w:pPr>
        <w:widowControl w:val="0"/>
        <w:ind w:firstLine="900"/>
        <w:jc w:val="center"/>
        <w:rPr>
          <w:b/>
          <w:sz w:val="28"/>
          <w:szCs w:val="28"/>
        </w:rPr>
      </w:pPr>
    </w:p>
    <w:p w:rsidR="004D70C6" w:rsidRDefault="004D70C6" w:rsidP="004D70C6">
      <w:pPr>
        <w:widowControl w:val="0"/>
        <w:ind w:firstLine="900"/>
        <w:jc w:val="center"/>
        <w:rPr>
          <w:b/>
          <w:sz w:val="28"/>
          <w:szCs w:val="28"/>
        </w:rPr>
      </w:pPr>
    </w:p>
    <w:p w:rsidR="004D70C6" w:rsidRDefault="004D70C6" w:rsidP="004D70C6">
      <w:pPr>
        <w:widowControl w:val="0"/>
        <w:ind w:firstLine="900"/>
        <w:jc w:val="center"/>
        <w:rPr>
          <w:b/>
          <w:sz w:val="28"/>
          <w:szCs w:val="28"/>
        </w:rPr>
      </w:pPr>
    </w:p>
    <w:p w:rsidR="004D70C6" w:rsidRDefault="004D70C6" w:rsidP="004D70C6">
      <w:pPr>
        <w:widowControl w:val="0"/>
        <w:ind w:firstLine="900"/>
        <w:jc w:val="center"/>
        <w:rPr>
          <w:b/>
          <w:sz w:val="28"/>
          <w:szCs w:val="28"/>
        </w:rPr>
      </w:pPr>
    </w:p>
    <w:p w:rsidR="004D70C6" w:rsidRDefault="004D70C6" w:rsidP="004D70C6">
      <w:pPr>
        <w:widowControl w:val="0"/>
        <w:ind w:firstLine="900"/>
        <w:jc w:val="center"/>
        <w:rPr>
          <w:b/>
          <w:sz w:val="28"/>
          <w:szCs w:val="28"/>
        </w:rPr>
      </w:pPr>
    </w:p>
    <w:p w:rsidR="004D70C6" w:rsidRDefault="004D70C6" w:rsidP="004D70C6">
      <w:pPr>
        <w:widowControl w:val="0"/>
        <w:ind w:firstLine="900"/>
        <w:jc w:val="center"/>
        <w:rPr>
          <w:b/>
          <w:sz w:val="28"/>
          <w:szCs w:val="28"/>
        </w:rPr>
      </w:pPr>
    </w:p>
    <w:p w:rsidR="004D70C6" w:rsidRDefault="004D70C6" w:rsidP="004D70C6">
      <w:pPr>
        <w:widowControl w:val="0"/>
        <w:ind w:firstLine="900"/>
        <w:jc w:val="center"/>
        <w:rPr>
          <w:b/>
          <w:sz w:val="28"/>
          <w:szCs w:val="28"/>
        </w:rPr>
      </w:pPr>
    </w:p>
    <w:p w:rsidR="004D70C6" w:rsidRDefault="004D70C6" w:rsidP="004D70C6">
      <w:pPr>
        <w:widowControl w:val="0"/>
        <w:ind w:firstLine="900"/>
        <w:jc w:val="center"/>
        <w:rPr>
          <w:b/>
          <w:sz w:val="28"/>
          <w:szCs w:val="28"/>
        </w:rPr>
      </w:pPr>
    </w:p>
    <w:p w:rsidR="004D70C6" w:rsidRDefault="004D70C6" w:rsidP="004D70C6">
      <w:pPr>
        <w:widowControl w:val="0"/>
        <w:ind w:firstLine="900"/>
        <w:jc w:val="center"/>
        <w:rPr>
          <w:b/>
          <w:sz w:val="28"/>
          <w:szCs w:val="28"/>
        </w:rPr>
      </w:pPr>
    </w:p>
    <w:p w:rsidR="004D70C6" w:rsidRDefault="004D70C6" w:rsidP="004D70C6">
      <w:pPr>
        <w:widowControl w:val="0"/>
        <w:ind w:firstLine="900"/>
        <w:jc w:val="center"/>
        <w:rPr>
          <w:b/>
          <w:sz w:val="28"/>
          <w:szCs w:val="28"/>
        </w:rPr>
      </w:pPr>
    </w:p>
    <w:p w:rsidR="004D70C6" w:rsidRDefault="004D70C6" w:rsidP="00A0722A">
      <w:pPr>
        <w:widowControl w:val="0"/>
        <w:rPr>
          <w:b/>
          <w:sz w:val="28"/>
          <w:szCs w:val="28"/>
        </w:rPr>
      </w:pPr>
    </w:p>
    <w:p w:rsidR="004D70C6" w:rsidRDefault="004D70C6" w:rsidP="004D70C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</w:t>
      </w:r>
      <w:r w:rsidRPr="009334A9">
        <w:rPr>
          <w:b/>
          <w:sz w:val="28"/>
          <w:szCs w:val="28"/>
        </w:rPr>
        <w:t xml:space="preserve"> на отклонение</w:t>
      </w:r>
    </w:p>
    <w:p w:rsidR="004D70C6" w:rsidRDefault="004D70C6" w:rsidP="004D70C6">
      <w:pPr>
        <w:widowControl w:val="0"/>
        <w:jc w:val="center"/>
        <w:rPr>
          <w:b/>
          <w:sz w:val="28"/>
          <w:szCs w:val="28"/>
        </w:rPr>
      </w:pPr>
      <w:r w:rsidRPr="009334A9">
        <w:rPr>
          <w:b/>
          <w:sz w:val="28"/>
          <w:szCs w:val="28"/>
        </w:rPr>
        <w:t>от п</w:t>
      </w:r>
      <w:r>
        <w:rPr>
          <w:b/>
          <w:sz w:val="28"/>
          <w:szCs w:val="28"/>
        </w:rPr>
        <w:t xml:space="preserve">редельных </w:t>
      </w:r>
      <w:r w:rsidRPr="00076E1D">
        <w:rPr>
          <w:b/>
          <w:sz w:val="28"/>
          <w:szCs w:val="28"/>
        </w:rPr>
        <w:t>параметров разрешенного строительства</w:t>
      </w:r>
    </w:p>
    <w:p w:rsidR="004D70C6" w:rsidRDefault="004D70C6" w:rsidP="004D70C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</w:t>
      </w:r>
      <w:r w:rsidRPr="009334A9">
        <w:rPr>
          <w:b/>
          <w:sz w:val="28"/>
          <w:szCs w:val="28"/>
        </w:rPr>
        <w:t xml:space="preserve"> капитального строительства</w:t>
      </w:r>
      <w:r>
        <w:rPr>
          <w:b/>
          <w:sz w:val="28"/>
          <w:szCs w:val="28"/>
        </w:rPr>
        <w:t xml:space="preserve"> на земельном участке</w:t>
      </w:r>
    </w:p>
    <w:p w:rsidR="004D70C6" w:rsidRPr="0054535D" w:rsidRDefault="004D70C6" w:rsidP="004D70C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адресу: г. Геленджик</w:t>
      </w:r>
      <w:r w:rsidRPr="00D568B1">
        <w:rPr>
          <w:b/>
          <w:sz w:val="28"/>
          <w:szCs w:val="28"/>
        </w:rPr>
        <w:t xml:space="preserve">, </w:t>
      </w:r>
      <w:r w:rsidRPr="00DA10CD">
        <w:rPr>
          <w:b/>
          <w:color w:val="000000"/>
          <w:sz w:val="28"/>
          <w:szCs w:val="28"/>
          <w:shd w:val="clear" w:color="auto" w:fill="FFFFFF"/>
        </w:rPr>
        <w:t>ул. Шевченко, 15</w:t>
      </w:r>
    </w:p>
    <w:p w:rsidR="004D70C6" w:rsidRPr="008E045D" w:rsidRDefault="004D70C6" w:rsidP="004D70C6">
      <w:pPr>
        <w:widowControl w:val="0"/>
        <w:jc w:val="center"/>
        <w:rPr>
          <w:b/>
          <w:sz w:val="28"/>
          <w:szCs w:val="28"/>
        </w:rPr>
      </w:pPr>
    </w:p>
    <w:p w:rsidR="004D70C6" w:rsidRDefault="004D70C6" w:rsidP="004D70C6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гр-ки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Кабуловой</w:t>
      </w:r>
      <w:proofErr w:type="spellEnd"/>
      <w:r>
        <w:rPr>
          <w:sz w:val="28"/>
          <w:szCs w:val="28"/>
        </w:rPr>
        <w:t xml:space="preserve"> Анны Александровны</w:t>
      </w:r>
      <w:r w:rsidRPr="008F48DD">
        <w:rPr>
          <w:sz w:val="28"/>
          <w:szCs w:val="28"/>
        </w:rPr>
        <w:t xml:space="preserve"> </w:t>
      </w:r>
      <w:r w:rsidR="00C708C4">
        <w:rPr>
          <w:sz w:val="28"/>
          <w:szCs w:val="28"/>
        </w:rPr>
        <w:t xml:space="preserve">                         от 13 сентября 2022 года №8114</w:t>
      </w:r>
      <w:r>
        <w:rPr>
          <w:sz w:val="28"/>
          <w:szCs w:val="28"/>
        </w:rPr>
        <w:t xml:space="preserve">, на основании </w:t>
      </w:r>
      <w:r w:rsidRPr="001B293D">
        <w:rPr>
          <w:sz w:val="28"/>
          <w:szCs w:val="28"/>
        </w:rPr>
        <w:t xml:space="preserve">рекомендаций комиссии по </w:t>
      </w:r>
      <w:r w:rsidR="00C708C4">
        <w:rPr>
          <w:sz w:val="28"/>
          <w:szCs w:val="28"/>
        </w:rPr>
        <w:t>землепользованию и застройке</w:t>
      </w:r>
      <w:r w:rsidRPr="001B293D">
        <w:rPr>
          <w:sz w:val="28"/>
          <w:szCs w:val="28"/>
        </w:rPr>
        <w:t xml:space="preserve"> муниципального образования город-курорт Гелен</w:t>
      </w:r>
      <w:r>
        <w:rPr>
          <w:sz w:val="28"/>
          <w:szCs w:val="28"/>
        </w:rPr>
        <w:t xml:space="preserve">джик </w:t>
      </w:r>
      <w:r w:rsidR="00C708C4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C708C4">
        <w:rPr>
          <w:sz w:val="28"/>
          <w:szCs w:val="28"/>
        </w:rPr>
        <w:t xml:space="preserve">вопросу 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объекта капитального строительства от </w:t>
      </w:r>
      <w:r w:rsidR="00C708C4">
        <w:rPr>
          <w:sz w:val="28"/>
          <w:szCs w:val="28"/>
        </w:rPr>
        <w:t>7 октября 2022</w:t>
      </w:r>
      <w:r>
        <w:rPr>
          <w:sz w:val="28"/>
          <w:szCs w:val="28"/>
        </w:rPr>
        <w:t xml:space="preserve"> года, руководствуясь статьями 38, 40 Градостроительного кодекса Российской Федерации, статьями 16, 37 Федерального закона от 6 октября</w:t>
      </w:r>
      <w:proofErr w:type="gramEnd"/>
      <w:r>
        <w:rPr>
          <w:sz w:val="28"/>
          <w:szCs w:val="28"/>
        </w:rPr>
        <w:t xml:space="preserve">  2003 года №131-ФЗ «Об общих принципах организации местного самоуправления в Российской Федерации» (в р</w:t>
      </w:r>
      <w:r w:rsidR="00950009">
        <w:rPr>
          <w:sz w:val="28"/>
          <w:szCs w:val="28"/>
        </w:rPr>
        <w:t>е</w:t>
      </w:r>
      <w:r w:rsidR="00C708C4">
        <w:rPr>
          <w:sz w:val="28"/>
          <w:szCs w:val="28"/>
        </w:rPr>
        <w:t>дакции Федерального закона от 14 июля 2022 года №253</w:t>
      </w:r>
      <w:r>
        <w:rPr>
          <w:sz w:val="28"/>
          <w:szCs w:val="28"/>
        </w:rPr>
        <w:t xml:space="preserve">-ФЗ), решением Думы муниципального образования город-курорт Геленджик от 27 июля 2010 года </w:t>
      </w:r>
      <w:proofErr w:type="gramStart"/>
      <w:r>
        <w:rPr>
          <w:sz w:val="28"/>
          <w:szCs w:val="28"/>
        </w:rPr>
        <w:t>№466 «Об утверждении правил землепользования и застройки части территории муниципального образования город-курорт Геленджик»                            (в редакции решения Думы муниципального образова</w:t>
      </w:r>
      <w:r w:rsidR="00C708C4">
        <w:rPr>
          <w:sz w:val="28"/>
          <w:szCs w:val="28"/>
        </w:rPr>
        <w:t>ния город-курорт Геленджик от 16 августа 2022 года №534</w:t>
      </w:r>
      <w:r>
        <w:rPr>
          <w:sz w:val="28"/>
          <w:szCs w:val="28"/>
        </w:rPr>
        <w:t>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</w:t>
      </w:r>
      <w:r w:rsidR="00C708C4">
        <w:rPr>
          <w:sz w:val="28"/>
          <w:szCs w:val="28"/>
        </w:rPr>
        <w:t>ленджик от 29 июля 2022</w:t>
      </w:r>
      <w:proofErr w:type="gramEnd"/>
      <w:r w:rsidR="00C708C4">
        <w:rPr>
          <w:sz w:val="28"/>
          <w:szCs w:val="28"/>
        </w:rPr>
        <w:t xml:space="preserve"> года №531</w:t>
      </w:r>
      <w:r>
        <w:rPr>
          <w:sz w:val="28"/>
          <w:szCs w:val="28"/>
        </w:rPr>
        <w:t xml:space="preserve">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 от </w:t>
      </w:r>
      <w:r w:rsidR="00C708C4">
        <w:rPr>
          <w:sz w:val="28"/>
          <w:szCs w:val="28"/>
        </w:rPr>
        <w:t>7 октября 2022</w:t>
      </w:r>
      <w:r>
        <w:rPr>
          <w:sz w:val="28"/>
          <w:szCs w:val="28"/>
        </w:rPr>
        <w:t xml:space="preserve"> года, статьями 8, 33, 72 Устава муниципального образования город-курорт Геленджик,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4D70C6" w:rsidRDefault="004D70C6" w:rsidP="004D70C6">
      <w:pPr>
        <w:pStyle w:val="a4"/>
        <w:ind w:firstLine="720"/>
        <w:rPr>
          <w:sz w:val="28"/>
          <w:szCs w:val="28"/>
        </w:rPr>
      </w:pPr>
      <w:r w:rsidRPr="00E97C62">
        <w:rPr>
          <w:sz w:val="28"/>
          <w:szCs w:val="28"/>
        </w:rPr>
        <w:t xml:space="preserve">1.Предоставить </w:t>
      </w:r>
      <w:proofErr w:type="spellStart"/>
      <w:r w:rsidRPr="00E97C62">
        <w:rPr>
          <w:sz w:val="28"/>
          <w:szCs w:val="28"/>
        </w:rPr>
        <w:t>гр-ке</w:t>
      </w:r>
      <w:proofErr w:type="spellEnd"/>
      <w:r w:rsidRPr="00E97C62">
        <w:rPr>
          <w:sz w:val="28"/>
          <w:szCs w:val="28"/>
        </w:rPr>
        <w:t xml:space="preserve"> </w:t>
      </w:r>
      <w:proofErr w:type="spellStart"/>
      <w:r w:rsidRPr="00E97C62">
        <w:rPr>
          <w:sz w:val="28"/>
          <w:szCs w:val="28"/>
        </w:rPr>
        <w:t>Кабуловой</w:t>
      </w:r>
      <w:proofErr w:type="spellEnd"/>
      <w:r w:rsidRPr="00E97C62">
        <w:rPr>
          <w:sz w:val="28"/>
          <w:szCs w:val="28"/>
        </w:rPr>
        <w:t xml:space="preserve"> Анне Александровне разрешение на отклонение от предельных параметров разрешенного строительства объекта капитального строительства на земельном участке, принадлежащем ей на праве собственности, площадью 216 </w:t>
      </w:r>
      <w:proofErr w:type="spellStart"/>
      <w:r w:rsidRPr="00E97C62">
        <w:rPr>
          <w:sz w:val="28"/>
          <w:szCs w:val="28"/>
        </w:rPr>
        <w:t>кв</w:t>
      </w:r>
      <w:proofErr w:type="gramStart"/>
      <w:r w:rsidRPr="00E97C62">
        <w:rPr>
          <w:sz w:val="28"/>
          <w:szCs w:val="28"/>
        </w:rPr>
        <w:t>.м</w:t>
      </w:r>
      <w:proofErr w:type="spellEnd"/>
      <w:proofErr w:type="gramEnd"/>
      <w:r w:rsidRPr="00E97C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4F44">
        <w:rPr>
          <w:sz w:val="28"/>
          <w:szCs w:val="28"/>
        </w:rPr>
        <w:t>имеюще</w:t>
      </w:r>
      <w:r>
        <w:rPr>
          <w:sz w:val="28"/>
          <w:szCs w:val="28"/>
        </w:rPr>
        <w:t>м</w:t>
      </w:r>
      <w:r w:rsidRPr="00BD4F44">
        <w:rPr>
          <w:sz w:val="28"/>
          <w:szCs w:val="28"/>
        </w:rPr>
        <w:t xml:space="preserve"> кадастровый номер </w:t>
      </w:r>
      <w:r>
        <w:rPr>
          <w:sz w:val="28"/>
          <w:szCs w:val="28"/>
        </w:rPr>
        <w:t>23:40:0403073:46</w:t>
      </w:r>
      <w:r w:rsidRPr="00BD4F44">
        <w:rPr>
          <w:sz w:val="28"/>
          <w:szCs w:val="28"/>
        </w:rPr>
        <w:t>, расположенно</w:t>
      </w:r>
      <w:r>
        <w:rPr>
          <w:sz w:val="28"/>
          <w:szCs w:val="28"/>
        </w:rPr>
        <w:t>м</w:t>
      </w:r>
      <w:r w:rsidRPr="00BD4F44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BD4F44">
        <w:rPr>
          <w:sz w:val="28"/>
          <w:szCs w:val="28"/>
        </w:rPr>
        <w:t>г. Геленджик</w:t>
      </w:r>
      <w:r>
        <w:rPr>
          <w:sz w:val="28"/>
          <w:szCs w:val="28"/>
        </w:rPr>
        <w:t xml:space="preserve">, </w:t>
      </w:r>
      <w:r w:rsidRPr="000E3683">
        <w:rPr>
          <w:color w:val="000000"/>
          <w:sz w:val="28"/>
          <w:szCs w:val="28"/>
          <w:shd w:val="clear" w:color="auto" w:fill="FFFFFF"/>
        </w:rPr>
        <w:t>ул.</w:t>
      </w:r>
      <w:r>
        <w:rPr>
          <w:color w:val="000000"/>
          <w:sz w:val="28"/>
          <w:szCs w:val="28"/>
          <w:shd w:val="clear" w:color="auto" w:fill="FFFFFF"/>
        </w:rPr>
        <w:t xml:space="preserve"> Шевченко, 15</w:t>
      </w:r>
      <w:r>
        <w:rPr>
          <w:sz w:val="28"/>
          <w:szCs w:val="28"/>
        </w:rPr>
        <w:t xml:space="preserve">, </w:t>
      </w:r>
      <w:r w:rsidRPr="00BF652E"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зо</w:t>
      </w:r>
      <w:r w:rsidR="009925C9">
        <w:rPr>
          <w:sz w:val="28"/>
          <w:szCs w:val="28"/>
        </w:rPr>
        <w:t>не</w:t>
      </w:r>
      <w:r w:rsidR="00C708C4">
        <w:rPr>
          <w:sz w:val="28"/>
          <w:szCs w:val="28"/>
        </w:rPr>
        <w:t xml:space="preserve"> застройки индивидуальными жилыми домами</w:t>
      </w:r>
      <w:r w:rsidR="00A24FD3">
        <w:rPr>
          <w:sz w:val="28"/>
          <w:szCs w:val="28"/>
        </w:rPr>
        <w:t xml:space="preserve"> Ж1.2</w:t>
      </w:r>
      <w:r>
        <w:rPr>
          <w:sz w:val="28"/>
          <w:szCs w:val="28"/>
        </w:rPr>
        <w:t xml:space="preserve">, </w:t>
      </w:r>
      <w:r w:rsidRPr="00227EC7">
        <w:rPr>
          <w:sz w:val="28"/>
          <w:szCs w:val="28"/>
        </w:rPr>
        <w:t>в части</w:t>
      </w:r>
      <w:r w:rsidRPr="00BE5CAE">
        <w:rPr>
          <w:sz w:val="28"/>
          <w:szCs w:val="28"/>
        </w:rPr>
        <w:t xml:space="preserve"> минимальных отступов</w:t>
      </w:r>
      <w:r w:rsidRPr="00B9121E">
        <w:rPr>
          <w:sz w:val="28"/>
          <w:szCs w:val="28"/>
        </w:rPr>
        <w:t xml:space="preserve"> от границ земельного участка</w:t>
      </w:r>
      <w:r w:rsidR="00E97C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строительство индиви</w:t>
      </w:r>
      <w:r w:rsidR="00C708C4">
        <w:rPr>
          <w:sz w:val="28"/>
          <w:szCs w:val="28"/>
        </w:rPr>
        <w:t>дуального жилого дома по межевым границам смежных земельных участков, имеющих кадастровые</w:t>
      </w:r>
      <w:r>
        <w:rPr>
          <w:sz w:val="28"/>
          <w:szCs w:val="28"/>
        </w:rPr>
        <w:t xml:space="preserve"> номер</w:t>
      </w:r>
      <w:r w:rsidR="00C708C4">
        <w:rPr>
          <w:sz w:val="28"/>
          <w:szCs w:val="28"/>
        </w:rPr>
        <w:t>а</w:t>
      </w:r>
      <w:r>
        <w:rPr>
          <w:sz w:val="28"/>
          <w:szCs w:val="28"/>
        </w:rPr>
        <w:t xml:space="preserve"> 23:40:0403073:3, </w:t>
      </w:r>
      <w:r w:rsidR="00FF3A7F">
        <w:rPr>
          <w:sz w:val="28"/>
          <w:szCs w:val="28"/>
        </w:rPr>
        <w:t xml:space="preserve">23:40:0403073:20, </w:t>
      </w:r>
      <w:r w:rsidR="00E97C62">
        <w:rPr>
          <w:sz w:val="28"/>
          <w:szCs w:val="28"/>
        </w:rPr>
        <w:t>на расст</w:t>
      </w:r>
      <w:r w:rsidR="00FF3A7F">
        <w:rPr>
          <w:sz w:val="28"/>
          <w:szCs w:val="28"/>
        </w:rPr>
        <w:t>оянии 1</w:t>
      </w:r>
      <w:r w:rsidR="00E97C62">
        <w:rPr>
          <w:sz w:val="28"/>
          <w:szCs w:val="28"/>
        </w:rPr>
        <w:t xml:space="preserve"> м от границы</w:t>
      </w:r>
      <w:r>
        <w:rPr>
          <w:sz w:val="28"/>
          <w:szCs w:val="28"/>
        </w:rPr>
        <w:t xml:space="preserve"> земельного участка, отделяющей его от территории общ</w:t>
      </w:r>
      <w:r w:rsidR="00FF3A7F">
        <w:rPr>
          <w:sz w:val="28"/>
          <w:szCs w:val="28"/>
        </w:rPr>
        <w:t>его пользования – ул. Шевченко</w:t>
      </w:r>
      <w:r w:rsidR="00E97C62">
        <w:rPr>
          <w:sz w:val="28"/>
          <w:szCs w:val="28"/>
        </w:rPr>
        <w:t>)</w:t>
      </w:r>
      <w:r w:rsidR="00FF3A7F">
        <w:rPr>
          <w:sz w:val="28"/>
          <w:szCs w:val="28"/>
        </w:rPr>
        <w:t>,</w:t>
      </w:r>
      <w:r w:rsidR="00E97C62">
        <w:rPr>
          <w:sz w:val="28"/>
          <w:szCs w:val="28"/>
        </w:rPr>
        <w:t xml:space="preserve"> </w:t>
      </w:r>
      <w:r w:rsidR="00EC3C94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тем, что</w:t>
      </w:r>
      <w:r w:rsidR="00E97C62">
        <w:rPr>
          <w:sz w:val="28"/>
          <w:szCs w:val="28"/>
        </w:rPr>
        <w:t xml:space="preserve"> площадь и конфигурация земельного участка неблагоприятны для его застройки с учетом действующих градостроительных норм</w:t>
      </w:r>
      <w:r>
        <w:rPr>
          <w:sz w:val="28"/>
          <w:szCs w:val="28"/>
        </w:rPr>
        <w:t>.</w:t>
      </w:r>
      <w:proofErr w:type="gramEnd"/>
    </w:p>
    <w:p w:rsidR="00E97C62" w:rsidRPr="00E97C62" w:rsidRDefault="004D70C6" w:rsidP="00E97C62">
      <w:pPr>
        <w:pStyle w:val="a4"/>
        <w:ind w:firstLine="720"/>
        <w:rPr>
          <w:sz w:val="28"/>
          <w:szCs w:val="28"/>
        </w:rPr>
      </w:pPr>
      <w:r w:rsidRPr="00962C24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Pr="00962C24">
        <w:rPr>
          <w:snapToGrid w:val="0"/>
          <w:sz w:val="28"/>
          <w:szCs w:val="28"/>
        </w:rPr>
        <w:t>азместить</w:t>
      </w:r>
      <w:proofErr w:type="gramEnd"/>
      <w:r w:rsidRPr="00962C2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настоящее постановление </w:t>
      </w:r>
      <w:r w:rsidRPr="00962C24">
        <w:rPr>
          <w:snapToGrid w:val="0"/>
          <w:sz w:val="28"/>
          <w:szCs w:val="28"/>
        </w:rPr>
        <w:t xml:space="preserve">на официальном </w:t>
      </w:r>
      <w:r w:rsidR="00E97C62">
        <w:rPr>
          <w:snapToGrid w:val="0"/>
          <w:sz w:val="28"/>
          <w:szCs w:val="28"/>
        </w:rPr>
        <w:t xml:space="preserve">                                 </w:t>
      </w:r>
      <w:r w:rsidRPr="00962C24">
        <w:rPr>
          <w:snapToGrid w:val="0"/>
          <w:sz w:val="28"/>
          <w:szCs w:val="28"/>
        </w:rPr>
        <w:t>сайте администрации муниципального образования город-курорт Геленджик</w:t>
      </w:r>
      <w:r w:rsidR="00E97C62">
        <w:rPr>
          <w:snapToGrid w:val="0"/>
          <w:sz w:val="28"/>
          <w:szCs w:val="28"/>
        </w:rPr>
        <w:t xml:space="preserve">                                     </w:t>
      </w:r>
      <w:r w:rsidRPr="00962C24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 w:rsidR="00E97C62">
        <w:rPr>
          <w:snapToGrid w:val="0"/>
          <w:sz w:val="28"/>
          <w:szCs w:val="28"/>
        </w:rPr>
        <w:t xml:space="preserve"> </w:t>
      </w:r>
      <w:r w:rsidR="00E97C62" w:rsidRPr="00E97C62">
        <w:rPr>
          <w:sz w:val="28"/>
          <w:szCs w:val="28"/>
        </w:rPr>
        <w:t>(</w:t>
      </w:r>
      <w:r w:rsidR="00E97C62" w:rsidRPr="00E97C62">
        <w:rPr>
          <w:sz w:val="28"/>
          <w:szCs w:val="28"/>
          <w:lang w:val="en-US"/>
        </w:rPr>
        <w:t>www</w:t>
      </w:r>
      <w:r w:rsidR="00E97C62" w:rsidRPr="00E97C62">
        <w:rPr>
          <w:sz w:val="28"/>
          <w:szCs w:val="28"/>
        </w:rPr>
        <w:t>.</w:t>
      </w:r>
      <w:proofErr w:type="spellStart"/>
      <w:r w:rsidR="00E97C62" w:rsidRPr="00E97C62">
        <w:rPr>
          <w:sz w:val="28"/>
          <w:szCs w:val="28"/>
          <w:lang w:val="en-US"/>
        </w:rPr>
        <w:t>gelendzhik</w:t>
      </w:r>
      <w:proofErr w:type="spellEnd"/>
      <w:r w:rsidR="00E97C62">
        <w:rPr>
          <w:sz w:val="28"/>
          <w:szCs w:val="28"/>
        </w:rPr>
        <w:t>.</w:t>
      </w:r>
      <w:r w:rsidR="00E97C62" w:rsidRPr="00E97C62">
        <w:rPr>
          <w:sz w:val="28"/>
          <w:szCs w:val="28"/>
          <w:lang w:val="en-US"/>
        </w:rPr>
        <w:t>org</w:t>
      </w:r>
      <w:r w:rsidR="00E97C62" w:rsidRPr="00E97C62">
        <w:rPr>
          <w:sz w:val="28"/>
          <w:szCs w:val="28"/>
        </w:rPr>
        <w:t>).</w:t>
      </w:r>
    </w:p>
    <w:p w:rsidR="004D70C6" w:rsidRPr="00A61ABF" w:rsidRDefault="004D70C6" w:rsidP="004D70C6">
      <w:pPr>
        <w:ind w:firstLine="720"/>
        <w:jc w:val="both"/>
        <w:rPr>
          <w:sz w:val="28"/>
          <w:szCs w:val="28"/>
        </w:rPr>
      </w:pPr>
      <w:r w:rsidRPr="00A61ABF">
        <w:rPr>
          <w:sz w:val="28"/>
          <w:szCs w:val="28"/>
        </w:rPr>
        <w:t xml:space="preserve">3. </w:t>
      </w:r>
      <w:proofErr w:type="gramStart"/>
      <w:r w:rsidRPr="00A61ABF">
        <w:rPr>
          <w:sz w:val="28"/>
          <w:szCs w:val="28"/>
        </w:rPr>
        <w:t>Контроль за</w:t>
      </w:r>
      <w:proofErr w:type="gramEnd"/>
      <w:r w:rsidRPr="00A61ABF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sz w:val="28"/>
          <w:szCs w:val="28"/>
        </w:rPr>
        <w:t xml:space="preserve">           Грачева</w:t>
      </w:r>
      <w:r w:rsidR="00AB2A8D" w:rsidRPr="00AB2A8D">
        <w:rPr>
          <w:sz w:val="28"/>
          <w:szCs w:val="28"/>
        </w:rPr>
        <w:t xml:space="preserve"> </w:t>
      </w:r>
      <w:r w:rsidR="00AB2A8D">
        <w:rPr>
          <w:sz w:val="28"/>
          <w:szCs w:val="28"/>
        </w:rPr>
        <w:t>А.А.</w:t>
      </w:r>
    </w:p>
    <w:p w:rsidR="004D70C6" w:rsidRDefault="004D70C6" w:rsidP="004D70C6">
      <w:pPr>
        <w:pStyle w:val="a4"/>
        <w:ind w:firstLine="720"/>
        <w:rPr>
          <w:sz w:val="28"/>
          <w:szCs w:val="28"/>
        </w:rPr>
      </w:pPr>
      <w:r w:rsidRPr="00A61ABF">
        <w:rPr>
          <w:sz w:val="28"/>
          <w:szCs w:val="28"/>
        </w:rPr>
        <w:t>4. Постано</w:t>
      </w:r>
      <w:r w:rsidRPr="00E00525">
        <w:rPr>
          <w:sz w:val="28"/>
          <w:szCs w:val="28"/>
        </w:rPr>
        <w:t xml:space="preserve">вление вступает в силу </w:t>
      </w:r>
      <w:r w:rsidRPr="00DD52D8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подписания.</w:t>
      </w:r>
    </w:p>
    <w:p w:rsidR="004D70C6" w:rsidRDefault="004D70C6" w:rsidP="004D70C6">
      <w:pPr>
        <w:pStyle w:val="a4"/>
        <w:rPr>
          <w:sz w:val="28"/>
          <w:szCs w:val="28"/>
        </w:rPr>
      </w:pPr>
    </w:p>
    <w:p w:rsidR="00E97C62" w:rsidRDefault="00E97C62" w:rsidP="004D70C6">
      <w:pPr>
        <w:pStyle w:val="a4"/>
        <w:rPr>
          <w:sz w:val="28"/>
          <w:szCs w:val="28"/>
        </w:rPr>
      </w:pPr>
    </w:p>
    <w:p w:rsidR="004D70C6" w:rsidRDefault="00A0722A" w:rsidP="004D70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D70C6">
        <w:rPr>
          <w:sz w:val="28"/>
          <w:szCs w:val="28"/>
        </w:rPr>
        <w:t xml:space="preserve"> муниципального образования</w:t>
      </w:r>
    </w:p>
    <w:p w:rsidR="004D70C6" w:rsidRPr="00AA5A7C" w:rsidRDefault="004D70C6" w:rsidP="004D7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</w:t>
      </w:r>
      <w:r w:rsidR="00A0722A">
        <w:rPr>
          <w:sz w:val="28"/>
          <w:szCs w:val="28"/>
        </w:rPr>
        <w:t xml:space="preserve">                        </w:t>
      </w:r>
      <w:r w:rsidR="00E97C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97C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0722A">
        <w:rPr>
          <w:sz w:val="28"/>
          <w:szCs w:val="28"/>
        </w:rPr>
        <w:t xml:space="preserve">А.А. </w:t>
      </w:r>
      <w:proofErr w:type="spellStart"/>
      <w:r w:rsidR="00A0722A">
        <w:rPr>
          <w:sz w:val="28"/>
          <w:szCs w:val="28"/>
        </w:rPr>
        <w:t>Богодистов</w:t>
      </w:r>
      <w:proofErr w:type="spellEnd"/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4D70C6" w:rsidRDefault="004D70C6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E97C62" w:rsidRDefault="00E97C62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E97C62" w:rsidRDefault="00E97C62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E97C62" w:rsidRDefault="00E97C62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A0722A" w:rsidRDefault="00A0722A" w:rsidP="004D70C6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A0722A" w:rsidRDefault="00E14DD2" w:rsidP="004D70C6">
      <w:pPr>
        <w:tabs>
          <w:tab w:val="left" w:pos="75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3A7F" w:rsidRDefault="00FF3A7F" w:rsidP="004D70C6">
      <w:pPr>
        <w:tabs>
          <w:tab w:val="left" w:pos="7513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FF3A7F" w:rsidSect="004D70C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65" w:rsidRDefault="00F47465">
      <w:r>
        <w:separator/>
      </w:r>
    </w:p>
  </w:endnote>
  <w:endnote w:type="continuationSeparator" w:id="0">
    <w:p w:rsidR="00F47465" w:rsidRDefault="00F4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65" w:rsidRDefault="00F47465">
      <w:r>
        <w:separator/>
      </w:r>
    </w:p>
  </w:footnote>
  <w:footnote w:type="continuationSeparator" w:id="0">
    <w:p w:rsidR="00F47465" w:rsidRDefault="00F47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4258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4724" w:rsidRPr="00FF3A7F" w:rsidRDefault="004C61E9">
        <w:pPr>
          <w:pStyle w:val="a8"/>
          <w:jc w:val="center"/>
          <w:rPr>
            <w:sz w:val="28"/>
            <w:szCs w:val="28"/>
          </w:rPr>
        </w:pPr>
        <w:r w:rsidRPr="00FF3A7F">
          <w:rPr>
            <w:sz w:val="28"/>
            <w:szCs w:val="28"/>
          </w:rPr>
          <w:fldChar w:fldCharType="begin"/>
        </w:r>
        <w:r w:rsidRPr="00FF3A7F">
          <w:rPr>
            <w:sz w:val="28"/>
            <w:szCs w:val="28"/>
          </w:rPr>
          <w:instrText>PAGE   \* MERGEFORMAT</w:instrText>
        </w:r>
        <w:r w:rsidRPr="00FF3A7F">
          <w:rPr>
            <w:sz w:val="28"/>
            <w:szCs w:val="28"/>
          </w:rPr>
          <w:fldChar w:fldCharType="separate"/>
        </w:r>
        <w:r w:rsidR="00F81206">
          <w:rPr>
            <w:noProof/>
            <w:sz w:val="28"/>
            <w:szCs w:val="28"/>
          </w:rPr>
          <w:t>2</w:t>
        </w:r>
        <w:r w:rsidRPr="00FF3A7F">
          <w:rPr>
            <w:sz w:val="28"/>
            <w:szCs w:val="28"/>
          </w:rPr>
          <w:fldChar w:fldCharType="end"/>
        </w:r>
      </w:p>
    </w:sdtContent>
  </w:sdt>
  <w:p w:rsidR="00DC4724" w:rsidRDefault="00F4746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7"/>
    <w:rsid w:val="00051B12"/>
    <w:rsid w:val="000847EC"/>
    <w:rsid w:val="000B7129"/>
    <w:rsid w:val="001E7561"/>
    <w:rsid w:val="001F3B02"/>
    <w:rsid w:val="00250D5B"/>
    <w:rsid w:val="002951E3"/>
    <w:rsid w:val="002B0655"/>
    <w:rsid w:val="002C040F"/>
    <w:rsid w:val="003227B8"/>
    <w:rsid w:val="003A7D25"/>
    <w:rsid w:val="003D05C6"/>
    <w:rsid w:val="004C61E9"/>
    <w:rsid w:val="004D3A0A"/>
    <w:rsid w:val="004D70C6"/>
    <w:rsid w:val="005213F5"/>
    <w:rsid w:val="00583A90"/>
    <w:rsid w:val="00591239"/>
    <w:rsid w:val="005B5CE8"/>
    <w:rsid w:val="005E5107"/>
    <w:rsid w:val="005E7217"/>
    <w:rsid w:val="00653C89"/>
    <w:rsid w:val="007C160A"/>
    <w:rsid w:val="00816FE7"/>
    <w:rsid w:val="0084529B"/>
    <w:rsid w:val="008615E4"/>
    <w:rsid w:val="0086230E"/>
    <w:rsid w:val="008E5831"/>
    <w:rsid w:val="00950009"/>
    <w:rsid w:val="0097124B"/>
    <w:rsid w:val="009925C9"/>
    <w:rsid w:val="009D094D"/>
    <w:rsid w:val="00A0722A"/>
    <w:rsid w:val="00A128B4"/>
    <w:rsid w:val="00A24FD3"/>
    <w:rsid w:val="00A6468D"/>
    <w:rsid w:val="00AA078A"/>
    <w:rsid w:val="00AB2A8D"/>
    <w:rsid w:val="00AE73BC"/>
    <w:rsid w:val="00B23596"/>
    <w:rsid w:val="00B4285A"/>
    <w:rsid w:val="00B935A4"/>
    <w:rsid w:val="00BC38BD"/>
    <w:rsid w:val="00C0749C"/>
    <w:rsid w:val="00C62FEC"/>
    <w:rsid w:val="00C708C4"/>
    <w:rsid w:val="00D07228"/>
    <w:rsid w:val="00D9174F"/>
    <w:rsid w:val="00DA214A"/>
    <w:rsid w:val="00DD3907"/>
    <w:rsid w:val="00E073E3"/>
    <w:rsid w:val="00E14DD2"/>
    <w:rsid w:val="00E42B47"/>
    <w:rsid w:val="00E941AB"/>
    <w:rsid w:val="00E97AD6"/>
    <w:rsid w:val="00E97C62"/>
    <w:rsid w:val="00EC3C94"/>
    <w:rsid w:val="00EF2EAA"/>
    <w:rsid w:val="00F2550F"/>
    <w:rsid w:val="00F27B19"/>
    <w:rsid w:val="00F35098"/>
    <w:rsid w:val="00F351B0"/>
    <w:rsid w:val="00F47465"/>
    <w:rsid w:val="00F63346"/>
    <w:rsid w:val="00F81206"/>
    <w:rsid w:val="00FC0C42"/>
    <w:rsid w:val="00FD52F4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Гена Знак"/>
    <w:link w:val="a7"/>
    <w:locked/>
    <w:rsid w:val="00D9174F"/>
    <w:rPr>
      <w:color w:val="000000"/>
      <w:sz w:val="28"/>
      <w:szCs w:val="28"/>
      <w:shd w:val="clear" w:color="auto" w:fill="FFFFFF"/>
    </w:rPr>
  </w:style>
  <w:style w:type="paragraph" w:customStyle="1" w:styleId="a7">
    <w:name w:val="Гена"/>
    <w:basedOn w:val="a"/>
    <w:link w:val="a6"/>
    <w:rsid w:val="00D9174F"/>
    <w:pPr>
      <w:widowControl w:val="0"/>
      <w:shd w:val="clear" w:color="auto" w:fill="FFFFFF"/>
      <w:autoSpaceDE w:val="0"/>
      <w:autoSpaceDN w:val="0"/>
      <w:adjustRightInd w:val="0"/>
      <w:ind w:firstLine="851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5912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1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B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B1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E97C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7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Гена Знак"/>
    <w:link w:val="a7"/>
    <w:locked/>
    <w:rsid w:val="00D9174F"/>
    <w:rPr>
      <w:color w:val="000000"/>
      <w:sz w:val="28"/>
      <w:szCs w:val="28"/>
      <w:shd w:val="clear" w:color="auto" w:fill="FFFFFF"/>
    </w:rPr>
  </w:style>
  <w:style w:type="paragraph" w:customStyle="1" w:styleId="a7">
    <w:name w:val="Гена"/>
    <w:basedOn w:val="a"/>
    <w:link w:val="a6"/>
    <w:rsid w:val="00D9174F"/>
    <w:pPr>
      <w:widowControl w:val="0"/>
      <w:shd w:val="clear" w:color="auto" w:fill="FFFFFF"/>
      <w:autoSpaceDE w:val="0"/>
      <w:autoSpaceDN w:val="0"/>
      <w:adjustRightInd w:val="0"/>
      <w:ind w:firstLine="851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5912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1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B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B1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E97C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7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6710-D99D-4AFD-879B-5D47A270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2022-12-01T12:03:00Z</cp:lastPrinted>
  <dcterms:created xsi:type="dcterms:W3CDTF">2022-12-22T09:03:00Z</dcterms:created>
  <dcterms:modified xsi:type="dcterms:W3CDTF">2023-01-16T08:04:00Z</dcterms:modified>
</cp:coreProperties>
</file>