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КУРОРТОВ, ТУРИЗМА И ОЛИМПИЙСКОГО НАСЛЕДИЯ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ноября 2023 г. N 367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НЕКОТОРЫЕ НОРМАТИВНЫЕ ПРАВОВЫЕ АКТЫ МИНИСТЕРСТВА КУРОРТОВ,</w:t>
      </w:r>
    </w:p>
    <w:p>
      <w:pPr>
        <w:pStyle w:val="2"/>
        <w:jc w:val="center"/>
      </w:pPr>
      <w:r>
        <w:rPr>
          <w:sz w:val="20"/>
        </w:rPr>
        <w:t xml:space="preserve">ТУРИЗМА И ОЛИМПИЙСКОГО НАСЛЕДИЯ КРАСНОДАРСКОГО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протоколом заседания краевой межведомственной комиссии от 1 июня 2023 г. по проведению оценки применения обязательных требований, содержащихся в нормативных правовых актах Краснодарского края и необходимости приведения в соответствие действующих правовых актов Краснодарского края, устанавливающих обязательные требования, с требованиями </w:t>
      </w:r>
      <w:hyperlink w:history="0" r:id="rId6" w:tooltip="Закон Краснодарского края от 22.07.2021 N 4525-КЗ (ред. от 31.05.2023) &quot;О порядке установления и оценки применения обязательных требований, содержащихся в нормативных правовых актах Краснодарского края&quot; (принят ЗС КК 14.07.2021) {КонсультантПлюс}">
        <w:r>
          <w:rPr>
            <w:sz w:val="20"/>
            <w:color w:val="0000ff"/>
          </w:rPr>
          <w:t xml:space="preserve">статей 2</w:t>
        </w:r>
      </w:hyperlink>
      <w:r>
        <w:rPr>
          <w:sz w:val="20"/>
        </w:rPr>
        <w:t xml:space="preserve"> и </w:t>
      </w:r>
      <w:hyperlink w:history="0" r:id="rId7" w:tooltip="Закон Краснодарского края от 22.07.2021 N 4525-КЗ (ред. от 31.05.2023) &quot;О порядке установления и оценки применения обязательных требований, содержащихся в нормативных правовых актах Краснодарского края&quot; (принят ЗС КК 14.07.2021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Закона Краснодарского края от 22 июля 2021 г. N 4525-КЗ "О порядке установления и оценки применения обязательных требований, содержащихся в нормативных правовых актах Краснодарского края", а также в связи с установленными Федеральным </w:t>
      </w:r>
      <w:hyperlink w:history="0" r:id="rId8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июля 2017 г. N 214-ФЗ "О проведении эксперимента по развитию курортной инфраструктуры" и </w:t>
      </w:r>
      <w:hyperlink w:history="0" r:id="rId9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27 ноября 2017 г.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сроками реализации эксперимента по развитию курортной инфраструктуры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10" w:tooltip="Приказ Министерства курортов, туризма и олимпийского наследия Краснодарского края от 03.05.2018 N 94 (ред. от 31.05.2023) &quot;Об установлении формы, порядка и сроков представления сведений, необходимых для осуществления мониторинга хода эксперимента и составления ежегодного отчета о ходе эксперимента на территории соответствующего муниципального образования, в министерство курортов, туризма и олимпийского наследия Краснодарского края&quot; (вместе с &quot;Общими требованиями к сведениям, необходимым для осуществления мо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3 мая 2018 г. N 94 "Об установлении формы, порядка и сроков представления сведений, необходимых для осуществления мониторинга хода эксперимента и составления ежегодного отчета о ходе эксперимента на территории соответствующего муниципального образования, в министерство курортов, туризма и олимпийского наследия Краснодарского края" изменение, дополнив </w:t>
      </w:r>
      <w:hyperlink w:history="0" r:id="rId11" w:tooltip="Приказ Министерства курортов, туризма и олимпийского наследия Краснодарского края от 03.05.2018 N 94 (ред. от 31.05.2023) &quot;Об установлении формы, порядка и сроков представления сведений, необходимых для осуществления мониторинга хода эксперимента и составления ежегодного отчета о ходе эксперимента на территории соответствующего муниципального образования, в министерство курортов, туризма и олимпийского наследия Краснодарского края&quot; (вместе с &quot;Общими требованиями к сведениям, необходимым для осуществления мо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словами "и действует до 31 марта 2025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в </w:t>
      </w:r>
      <w:hyperlink w:history="0" r:id="rId12" w:tooltip="Приказ Министерства курортов, туризма и олимпийского наследия Краснодарского края от 22.05.2018 N 99 (ред. от 27.07.2023)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(надзора) з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22 мая 2018 г. N 99 "Об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(надзора) за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сведений, необходимых для ведения реестра операторов курортного сбора" изменение, дополнив </w:t>
      </w:r>
      <w:hyperlink w:history="0" r:id="rId13" w:tooltip="Приказ Министерства курортов, туризма и олимпийского наследия Краснодарского края от 22.05.2018 N 99 (ред. от 27.07.2023)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(надзора) з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словами "и действует до 31 марта 2025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4" w:tooltip="Приказ Министерства курортов, туризма и олимпийского наследия Краснодарского края от 25.05.2018 N 102 (ред. от 26.07.2023)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(надзора) за 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25 мая 2018 г. N 102 "Об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(надзора) за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отчета оператора курортного сбора" изменение, дополнив </w:t>
      </w:r>
      <w:hyperlink w:history="0" r:id="rId15" w:tooltip="Приказ Министерства курортов, туризма и олимпийского наследия Краснодарского края от 25.05.2018 N 102 (ред. от 26.07.2023)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(надзора) за 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словами "и действует до 31 марта 2025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16" w:tooltip="Приказ Министерства курортов, туризма и олимпийского наследия Краснодарского края от 25.05.2018 N 103 (ред. от 20.07.2023) &quot;Об утверждении формы и порядка представления отчета об использовании субвенций, предоставляемых бюджетам муниципальных образований Краснодарского края на 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25 мая 2018 г. N 103 "Об утверждении формы и порядка представления отчета об использовании субвенций, предоставляемых бюджетам муниципальных образований Краснодарского края на 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связанного с проведением эксперимента" изменение, дополнив </w:t>
      </w:r>
      <w:hyperlink w:history="0" r:id="rId17" w:tooltip="Приказ Министерства курортов, туризма и олимпийского наследия Краснодарского края от 25.05.2018 N 103 (ред. от 20.07.2023) &quot;Об утверждении формы и порядка представления отчета об использовании субвенций, предоставляемых бюджетам муниципальных образований Краснодарского края на 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 ------------ Недействующая редакция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словами "и действует до 31 марта 2025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18" w:tooltip="Приказ Министерства курортов, туризма и олимпийского наследия Краснодарского края от 26.01.2021 N 8 (ред. от 29.06.2023) &quot;Об утверждении формы предписания по устранению нарушений федерального законодательства и законодательства Краснодарского края по вопросам выполнения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Федерального закона от 29 июл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26 января 2021 г. N 8 "Об утверждении формы предписания по устранению нарушений федерального законодательства и законодательства Краснодарского края по вопросам выполнения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Федерального закона от 29 июля 2017 г. N 214-ФЗ "О проведении эксперимента по развитию курортной инфраструктуры", иных нормативных правовых актов Российской Федерации, Закона Краснодарского края от 27 ноября 2017 г.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и иных нормативных правовых актов Краснодарского края, связанных с проведением эксперимента по развитию курортной инфраструктуры" изменение, дополнив </w:t>
      </w:r>
      <w:hyperlink w:history="0" r:id="rId19" w:tooltip="Приказ Министерства курортов, туризма и олимпийского наследия Краснодарского края от 26.01.2021 N 8 (ред. от 29.06.2023) &quot;Об утверждении формы предписания по устранению нарушений федерального законодательства и законодательства Краснодарского края по вопросам выполнения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Федерального закона от 29 июл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словами "и действует до 31 декабря 2024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20" w:tooltip="Приказ Министерства курортов, туризма и олимпийского наследия Краснодарского края от 10.03.2022 N 28 (ред. от 26.07.2023) &quot;Об утверждении структуры перечня показателей результативности и эффективности контрольно-надзорной деятельности при осуществлении регионального государственного контроля (надзора) за плательщиками курортного сбора и операторами курортного сбора, паспорта ключевого показателя осуществления регионального государственного контроля (надзора) за плательщиками курортного сбора и операторами к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10 марта 2022 г. N 28 "Об утверждении структуры перечня показателей результативности и эффективности контрольно-надзорной деятельности при осуществлении регионального государственного контроля (надзора) за плательщиками курортного сбора и операторами курортного сбора, паспорта ключевого показателя осуществления регионального государственного контроля (надзора) за плательщиками курортного сбора и операторами курортного сбора" изменение, дополнив </w:t>
      </w:r>
      <w:hyperlink w:history="0" r:id="rId21" w:tooltip="Приказ Министерства курортов, туризма и олимпийского наследия Краснодарского края от 10.03.2022 N 28 (ред. от 26.07.2023) &quot;Об утверждении структуры перечня показателей результативности и эффективности контрольно-надзорной деятельности при осуществлении регионального государственного контроля (надзора) за плательщиками курортного сбора и операторами курортного сбора, паспорта ключевого показателя осуществления регионального государственного контроля (надзора) за плательщиками курортного сбора и операторами к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словами "и действует до 31 декабря 2024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Внести в </w:t>
      </w:r>
      <w:hyperlink w:history="0" r:id="rId22" w:tooltip="Приказ Министерства курортов, туризма и олимпийского наследия Краснодарского края от 15.08.2022 N 196 (ред. от 26.07.2023) &quot;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ами курортного сбора и операторами курортного сбора на территории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15 августа 2022 г. N 196 "Об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плательщиками курортного сбора и операторами курортного сбора на территории Краснодарского края" изменение, дополнив </w:t>
      </w:r>
      <w:hyperlink w:history="0" r:id="rId23" w:tooltip="Приказ Министерства курортов, туризма и олимпийского наследия Краснодарского края от 15.08.2022 N 196 (ред. от 26.07.2023) &quot;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ами курортного сбора и операторами курортного сбора на территории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словами "и действует до 31 декабря 2024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Внести в </w:t>
      </w:r>
      <w:hyperlink w:history="0" r:id="rId24" w:tooltip="Приказ Министерства курортов, туризма и олимпийского наследия Краснодарского края от 09.01.2023 N 2 &quot;Об утверждении формы заявки муниципального образования Краснодарского края, включенного в территорию эксперимента по развитию курортной инфраструктуры, на получение бюджетных ассигнований Фонда развития курортной инфраструктуры&quot;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9 января 2023 г. N 2 "Об утверждении формы заявки муниципального образования Краснодарского края, включенного в территорию эксперимента по развитию курортной инфраструктуры, на получение бюджетных ассигнований Фонда развития курортной инфраструктуры" изменение, дополнив </w:t>
      </w:r>
      <w:hyperlink w:history="0" r:id="rId25" w:tooltip="Приказ Министерства курортов, туризма и олимпийского наследия Краснодарского края от 09.01.2023 N 2 &quot;Об утверждении формы заявки муниципального образования Краснодарского края, включенного в территорию эксперимента по развитию курортной инфраструктуры, на получение бюджетных ассигнований Фонда развития курортной инфраструктуры&quot;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словами "и действует до 31 декабря 2024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Отделу информационного сопровождения министерства курортов, туризма и олимпийского наследия Краснодарского края (Глебова С.В.)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направление настоящего приказа для размещения (опубликования) на официальном сайте в информационно-телекоммуникационной сети "Интернет" </w:t>
      </w:r>
      <w:r>
        <w:rPr>
          <w:sz w:val="20"/>
        </w:rPr>
        <w:t xml:space="preserve">http://admkrai.krasnodar.ru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(опубликование) на официальном сайте министерства курортов, туризма и олимпийского наследия Краснодарского края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Отделу сопровождения неналоговых платежей министерства курортов, туризма и олимпийского наследия Краснодарского края (Фридрих Ю.Н.) обеспечить направление копии настоящего приказа в органы местного самоуправления муниципальных образований Краснодарского края, территории которых включены в территорию эксперимента.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Управлению правового и кадрового сопровождения министерства курортов, туризма и олимпийского наследия Краснодарского края (Шендриков Е.В.) в 7-дневный срок после дня первого официального опубликования настоящего приказа направить его копию в Управление Министерства юстиции Российской Федерации по Краснодарскому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Приказ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М.В.ЗАРИЦКИЙ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20.11.2023 N 367</w:t>
            <w:br/>
            <w:t>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20.11.2023 N 367 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177&amp;n=235203&amp;dst=100009" TargetMode = "External"/>
	<Relationship Id="rId7" Type="http://schemas.openxmlformats.org/officeDocument/2006/relationships/hyperlink" Target="https://login.consultant.ru/link/?req=doc&amp;base=RLAW177&amp;n=235203&amp;dst=100015" TargetMode = "External"/>
	<Relationship Id="rId8" Type="http://schemas.openxmlformats.org/officeDocument/2006/relationships/hyperlink" Target="https://login.consultant.ru/link/?req=doc&amp;base=LAW&amp;n=446056" TargetMode = "External"/>
	<Relationship Id="rId9" Type="http://schemas.openxmlformats.org/officeDocument/2006/relationships/hyperlink" Target="https://login.consultant.ru/link/?req=doc&amp;base=RLAW177&amp;n=237089" TargetMode = "External"/>
	<Relationship Id="rId10" Type="http://schemas.openxmlformats.org/officeDocument/2006/relationships/hyperlink" Target="https://login.consultant.ru/link/?req=doc&amp;base=RLAW177&amp;n=250026" TargetMode = "External"/>
	<Relationship Id="rId11" Type="http://schemas.openxmlformats.org/officeDocument/2006/relationships/hyperlink" Target="https://login.consultant.ru/link/?req=doc&amp;base=RLAW177&amp;n=250026&amp;dst=100013" TargetMode = "External"/>
	<Relationship Id="rId12" Type="http://schemas.openxmlformats.org/officeDocument/2006/relationships/hyperlink" Target="https://login.consultant.ru/link/?req=doc&amp;base=RLAW177&amp;n=238457" TargetMode = "External"/>
	<Relationship Id="rId13" Type="http://schemas.openxmlformats.org/officeDocument/2006/relationships/hyperlink" Target="https://login.consultant.ru/link/?req=doc&amp;base=RLAW177&amp;n=238457&amp;dst=100013" TargetMode = "External"/>
	<Relationship Id="rId14" Type="http://schemas.openxmlformats.org/officeDocument/2006/relationships/hyperlink" Target="https://login.consultant.ru/link/?req=doc&amp;base=RLAW177&amp;n=237571" TargetMode = "External"/>
	<Relationship Id="rId15" Type="http://schemas.openxmlformats.org/officeDocument/2006/relationships/hyperlink" Target="https://login.consultant.ru/link/?req=doc&amp;base=RLAW177&amp;n=237571&amp;dst=100013" TargetMode = "External"/>
	<Relationship Id="rId16" Type="http://schemas.openxmlformats.org/officeDocument/2006/relationships/hyperlink" Target="https://login.consultant.ru/link/?req=doc&amp;base=RLAW177&amp;n=239596" TargetMode = "External"/>
	<Relationship Id="rId17" Type="http://schemas.openxmlformats.org/officeDocument/2006/relationships/hyperlink" Target="https://login.consultant.ru/link/?req=doc&amp;base=RLAW177&amp;n=239596&amp;dst=100012" TargetMode = "External"/>
	<Relationship Id="rId18" Type="http://schemas.openxmlformats.org/officeDocument/2006/relationships/hyperlink" Target="https://login.consultant.ru/link/?req=doc&amp;base=RLAW177&amp;n=238466" TargetMode = "External"/>
	<Relationship Id="rId19" Type="http://schemas.openxmlformats.org/officeDocument/2006/relationships/hyperlink" Target="https://login.consultant.ru/link/?req=doc&amp;base=RLAW177&amp;n=238466&amp;dst=100008" TargetMode = "External"/>
	<Relationship Id="rId20" Type="http://schemas.openxmlformats.org/officeDocument/2006/relationships/hyperlink" Target="https://login.consultant.ru/link/?req=doc&amp;base=RLAW177&amp;n=238456" TargetMode = "External"/>
	<Relationship Id="rId21" Type="http://schemas.openxmlformats.org/officeDocument/2006/relationships/hyperlink" Target="https://login.consultant.ru/link/?req=doc&amp;base=RLAW177&amp;n=238456&amp;dst=100011" TargetMode = "External"/>
	<Relationship Id="rId22" Type="http://schemas.openxmlformats.org/officeDocument/2006/relationships/hyperlink" Target="https://login.consultant.ru/link/?req=doc&amp;base=RLAW177&amp;n=237581" TargetMode = "External"/>
	<Relationship Id="rId23" Type="http://schemas.openxmlformats.org/officeDocument/2006/relationships/hyperlink" Target="https://login.consultant.ru/link/?req=doc&amp;base=RLAW177&amp;n=237581&amp;dst=100011" TargetMode = "External"/>
	<Relationship Id="rId24" Type="http://schemas.openxmlformats.org/officeDocument/2006/relationships/hyperlink" Target="https://login.consultant.ru/link/?req=doc&amp;base=RLAW177&amp;n=238536" TargetMode = "External"/>
	<Relationship Id="rId25" Type="http://schemas.openxmlformats.org/officeDocument/2006/relationships/hyperlink" Target="https://login.consultant.ru/link/?req=doc&amp;base=RLAW177&amp;n=238536&amp;dst=1000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курортов, туризма и олимпийского наследия Краснодарского края от 20.11.2023 N 367
"О внесении изменений в некоторые нормативные правовые акты министерства курортов, туризма и олимпийского наследия Краснодарского края"</dc:title>
  <dcterms:created xsi:type="dcterms:W3CDTF">2024-06-20T13:05:07Z</dcterms:created>
</cp:coreProperties>
</file>