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854" w:type="dxa"/>
        <w:tblLook w:val="04A0" w:firstRow="1" w:lastRow="0" w:firstColumn="1" w:lastColumn="0" w:noHBand="0" w:noVBand="1"/>
      </w:tblPr>
      <w:tblGrid>
        <w:gridCol w:w="5353"/>
        <w:gridCol w:w="4501"/>
      </w:tblGrid>
      <w:tr w:rsidR="009A6AFA" w:rsidTr="00B93FA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A6AFA" w:rsidRDefault="009A6AFA">
            <w:pPr>
              <w:pStyle w:val="ConsPlusNonformat"/>
              <w:tabs>
                <w:tab w:val="left" w:pos="53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B93FA6" w:rsidRDefault="00B93FA6" w:rsidP="00B93FA6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3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управления </w:t>
            </w:r>
            <w:r w:rsidR="000700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имущественных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отношений </w:t>
            </w:r>
            <w:r w:rsidRPr="00B93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муниципального образования городской округ </w:t>
            </w:r>
          </w:p>
          <w:p w:rsidR="00B93FA6" w:rsidRPr="00B93FA6" w:rsidRDefault="00B93FA6" w:rsidP="00B93FA6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3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город-курорт Геленджик </w:t>
            </w:r>
          </w:p>
          <w:p w:rsidR="004C0768" w:rsidRDefault="00B93FA6" w:rsidP="00B93FA6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3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Краснодарского края                                                                                </w:t>
            </w:r>
            <w:r w:rsidR="000700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 Г. </w:t>
            </w:r>
            <w:r w:rsidR="00070019" w:rsidRPr="000700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Муцениекс</w:t>
            </w:r>
          </w:p>
          <w:p w:rsidR="00B93FA6" w:rsidRDefault="00B93FA6" w:rsidP="00B93FA6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A6AFA" w:rsidRDefault="009A6AFA">
      <w:pPr>
        <w:pStyle w:val="ConsPlusNonformat"/>
        <w:tabs>
          <w:tab w:val="left" w:pos="53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ЗАКЛЮЧЕНИЕ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1B8">
        <w:rPr>
          <w:rFonts w:ascii="Times New Roman" w:hAnsi="Times New Roman" w:cs="Times New Roman"/>
          <w:sz w:val="28"/>
          <w:szCs w:val="28"/>
        </w:rPr>
        <w:t xml:space="preserve">от </w:t>
      </w:r>
      <w:r w:rsidR="00B93FA6">
        <w:rPr>
          <w:rFonts w:ascii="Times New Roman" w:hAnsi="Times New Roman" w:cs="Times New Roman"/>
          <w:sz w:val="28"/>
          <w:szCs w:val="28"/>
        </w:rPr>
        <w:t>2</w:t>
      </w:r>
      <w:r w:rsidR="00070019">
        <w:rPr>
          <w:rFonts w:ascii="Times New Roman" w:hAnsi="Times New Roman" w:cs="Times New Roman"/>
          <w:sz w:val="28"/>
          <w:szCs w:val="28"/>
        </w:rPr>
        <w:t>8</w:t>
      </w:r>
      <w:r w:rsidR="00B93FA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C0768">
        <w:rPr>
          <w:rFonts w:ascii="Times New Roman" w:hAnsi="Times New Roman" w:cs="Times New Roman"/>
          <w:sz w:val="28"/>
          <w:szCs w:val="28"/>
        </w:rPr>
        <w:t>2026</w:t>
      </w:r>
      <w:r w:rsidR="004214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70019">
        <w:rPr>
          <w:rFonts w:ascii="Times New Roman" w:hAnsi="Times New Roman" w:cs="Times New Roman"/>
          <w:sz w:val="28"/>
          <w:szCs w:val="28"/>
        </w:rPr>
        <w:t>5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070019" w:rsidRPr="00070019" w:rsidRDefault="00DF0D95" w:rsidP="0007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D95">
        <w:rPr>
          <w:rFonts w:ascii="Times New Roman" w:hAnsi="Times New Roman" w:cs="Times New Roman"/>
          <w:sz w:val="28"/>
          <w:szCs w:val="28"/>
        </w:rPr>
        <w:t>«</w:t>
      </w:r>
      <w:r w:rsidR="00070019" w:rsidRPr="00070019">
        <w:rPr>
          <w:rFonts w:ascii="Times New Roman" w:hAnsi="Times New Roman" w:cs="Times New Roman"/>
          <w:sz w:val="28"/>
          <w:szCs w:val="28"/>
        </w:rPr>
        <w:t xml:space="preserve">О внесении изменений в пункт 2.1 Порядка определения </w:t>
      </w:r>
    </w:p>
    <w:p w:rsidR="00070019" w:rsidRPr="00070019" w:rsidRDefault="00070019" w:rsidP="0007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019">
        <w:rPr>
          <w:rFonts w:ascii="Times New Roman" w:hAnsi="Times New Roman" w:cs="Times New Roman"/>
          <w:sz w:val="28"/>
          <w:szCs w:val="28"/>
        </w:rPr>
        <w:t xml:space="preserve">цены земельных участков, находящихся в собственности </w:t>
      </w:r>
    </w:p>
    <w:p w:rsidR="00070019" w:rsidRPr="00070019" w:rsidRDefault="00070019" w:rsidP="0007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0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Геленджик, </w:t>
      </w:r>
    </w:p>
    <w:p w:rsidR="00070019" w:rsidRPr="00070019" w:rsidRDefault="00070019" w:rsidP="0007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019">
        <w:rPr>
          <w:rFonts w:ascii="Times New Roman" w:hAnsi="Times New Roman" w:cs="Times New Roman"/>
          <w:sz w:val="28"/>
          <w:szCs w:val="28"/>
        </w:rPr>
        <w:t xml:space="preserve">при заключении договоров купли-продажи земельных </w:t>
      </w:r>
    </w:p>
    <w:p w:rsidR="00070019" w:rsidRDefault="00070019" w:rsidP="0007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019">
        <w:rPr>
          <w:rFonts w:ascii="Times New Roman" w:hAnsi="Times New Roman" w:cs="Times New Roman"/>
          <w:sz w:val="28"/>
          <w:szCs w:val="28"/>
        </w:rPr>
        <w:t xml:space="preserve">участков без проведения торгов на территории муниципального </w:t>
      </w:r>
    </w:p>
    <w:p w:rsidR="00070019" w:rsidRDefault="00070019" w:rsidP="0007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019"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Геленджик, утвержденный </w:t>
      </w:r>
    </w:p>
    <w:p w:rsidR="00070019" w:rsidRDefault="00070019" w:rsidP="0007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070019">
        <w:rPr>
          <w:rFonts w:ascii="Times New Roman" w:hAnsi="Times New Roman" w:cs="Times New Roman"/>
          <w:sz w:val="28"/>
          <w:szCs w:val="28"/>
        </w:rPr>
        <w:t>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</w:t>
      </w:r>
    </w:p>
    <w:p w:rsidR="00070019" w:rsidRPr="00070019" w:rsidRDefault="00070019" w:rsidP="0007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Pr="00070019">
        <w:rPr>
          <w:rFonts w:ascii="Times New Roman" w:hAnsi="Times New Roman" w:cs="Times New Roman"/>
          <w:sz w:val="28"/>
          <w:szCs w:val="28"/>
        </w:rPr>
        <w:t>от 9 июля 2015 года № 2171 (в ре</w:t>
      </w:r>
      <w:r>
        <w:rPr>
          <w:rFonts w:ascii="Times New Roman" w:hAnsi="Times New Roman" w:cs="Times New Roman"/>
          <w:sz w:val="28"/>
          <w:szCs w:val="28"/>
        </w:rPr>
        <w:t xml:space="preserve">дакции постановления </w:t>
      </w:r>
      <w:r w:rsidRPr="0007001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9A6AFA" w:rsidRPr="00F10BF9" w:rsidRDefault="00070019" w:rsidP="0007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от </w:t>
      </w:r>
      <w:r w:rsidRPr="00070019">
        <w:rPr>
          <w:rFonts w:ascii="Times New Roman" w:hAnsi="Times New Roman" w:cs="Times New Roman"/>
          <w:sz w:val="28"/>
          <w:szCs w:val="28"/>
        </w:rPr>
        <w:t>14 июля 2023 года № 1524)</w:t>
      </w:r>
      <w:r w:rsidR="00DF0D95" w:rsidRPr="00DF0D95">
        <w:rPr>
          <w:rFonts w:ascii="Times New Roman" w:hAnsi="Times New Roman" w:cs="Times New Roman"/>
          <w:sz w:val="28"/>
          <w:szCs w:val="28"/>
        </w:rPr>
        <w:t>»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FB" w:rsidRDefault="00255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44F" w:rsidRPr="008D415A" w:rsidRDefault="0042144F" w:rsidP="008D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1EF" w:rsidRPr="00052151" w:rsidRDefault="00D071EF" w:rsidP="00070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орган), рассмотрело поступивший 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2026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постановления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2.1 Порядка определения 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земельных участко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находящихся в собственности 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оворов купли-продажи земельных 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без проведения торго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 территории муниципального 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 Геленджик, утвержденный 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9 июля 2015 года № 2171 (в редакции постановления администрации муниципального образования город-курорт Геленджик от 14 июля 2023 года № 1524)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проект), направленный для подготовки настоящего заключения управлением 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разработчик), и сообщает следующее.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Порядком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оценки регулирующего воздей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проектов муниципальных нормативных правовых актов муниципального образования город-курорт Геленджик, утвержденным постановлением администрации муниципального образования город-курорт Геленджик от 25 октября 2018 года №3258 «Об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– Порядок) проект подлежит проведению оценки регулирующего воздействия.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разработчиком для проведения оценки регулирующего воздействия впервые.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предложен один вариант правового регулирования, в качестве альтернативного варианта правового регулирования разработчиком рассмотрен вариант непринятия проекта постановления администрации муни-ципального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пункт 2.1 Порядка определения цены земельных участков, находящихся в собственности муниципального образования город-курорт Геленджик, при заключении договоров купли-продажи земельных участков без проведения торгов на территории муниципального образования город-курорт Геленджик, утвержденный постановлением администрации муниципального образования город-курорт Геленджик от 9 июля 2015 года № 2171 (в редакции постановления администрации муниципального образования город-курорт Геленджик от </w:t>
      </w:r>
      <w:r w:rsid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70019" w:rsidRPr="00070019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2023 года № 1524)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сравнение данного варианта с действующим на момент прове-дения оценки регулирующего воздействия правовым регулированием рассмат-риваемой сферы общественных отношений (вариант непринятия нормативного правового акта). Выбор варианта правового регулирования сделан исходя </w:t>
      </w:r>
      <w:r>
        <w:rPr>
          <w:rFonts w:ascii="Times New Roman" w:hAnsi="Times New Roman" w:cs="Times New Roman"/>
          <w:sz w:val="28"/>
          <w:szCs w:val="28"/>
        </w:rPr>
        <w:t>из оценки возможности достижения заявленных целей регулирования и оценки рисков наступления неблагоприятных последствий.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 варианта правового ре-гулирования, основанного на сведениях, содержащихся в соответствующих раз-делах сводного отчета, и установлено следующее: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проблема, на решение которой направлено правовое регулирование, сформирована верно;</w:t>
      </w:r>
    </w:p>
    <w:p w:rsidR="004C0768" w:rsidRPr="000677A9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определены потенциальные адресаты предлагаемого правового регули-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рования: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 в сфере общественного питания, заинтересованный в размещении нестационарной площадки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9183B" w:rsidRDefault="004C0768" w:rsidP="00EF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D2532" w:rsidRPr="00FD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 единица по состоянию на 10 марта </w:t>
      </w:r>
      <w:r w:rsidR="00FD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D2532" w:rsidRPr="00FD2532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 (открытые данные Единого реестра субъектов малого и среднего предпринимательства: https://rmsp.nalog.ru/search.html?mode=extended#pnlSearchResult)</w:t>
      </w:r>
      <w:r w:rsidRPr="000918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предлагаемого правового регулирования определены верно и                 направлены на решение выявленной проблемы;</w:t>
      </w:r>
    </w:p>
    <w:p w:rsidR="004C0768" w:rsidRPr="00052151" w:rsidRDefault="004C0768" w:rsidP="004C0768">
      <w:pPr>
        <w:pStyle w:val="Style3"/>
        <w:widowControl/>
        <w:ind w:firstLine="709"/>
        <w:rPr>
          <w:rStyle w:val="FontStyle12"/>
          <w:sz w:val="28"/>
          <w:szCs w:val="28"/>
        </w:rPr>
      </w:pPr>
      <w:r w:rsidRPr="00052151">
        <w:rPr>
          <w:sz w:val="28"/>
          <w:szCs w:val="28"/>
        </w:rPr>
        <w:t xml:space="preserve">– срок достижения заявленных целей: </w:t>
      </w:r>
      <w:r w:rsidR="00A3780B">
        <w:rPr>
          <w:sz w:val="28"/>
          <w:szCs w:val="28"/>
        </w:rPr>
        <w:t>со дня официального обнародования</w:t>
      </w:r>
      <w:r w:rsidR="00A3780B" w:rsidRPr="00052151">
        <w:rPr>
          <w:sz w:val="28"/>
          <w:szCs w:val="28"/>
        </w:rPr>
        <w:t>,</w:t>
      </w:r>
      <w:r w:rsidR="00A3780B" w:rsidRPr="00A3780B">
        <w:rPr>
          <w:sz w:val="28"/>
          <w:szCs w:val="28"/>
        </w:rPr>
        <w:t xml:space="preserve"> в связи с чем отсутствует необходимость в последующем мониторинге ее достижения</w:t>
      </w:r>
      <w:r w:rsidRPr="00052151">
        <w:rPr>
          <w:sz w:val="28"/>
          <w:szCs w:val="28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(доходов)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муниципального образования </w:t>
      </w:r>
      <w:r w:rsidR="00A3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A3780B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введением предлагаемого правового регулирования, не предполагается;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доходы </w:t>
      </w:r>
      <w:r w:rsidR="00500E4B" w:rsidRPr="00500E4B">
        <w:rPr>
          <w:rStyle w:val="FontStyle12"/>
          <w:sz w:val="28"/>
          <w:szCs w:val="28"/>
        </w:rPr>
        <w:t xml:space="preserve">потенциальных адресатов предполагаемого правового регулирования </w:t>
      </w:r>
      <w:r w:rsidR="00FD2532">
        <w:rPr>
          <w:rStyle w:val="FontStyle12"/>
          <w:sz w:val="28"/>
          <w:szCs w:val="28"/>
        </w:rPr>
        <w:t>не предполагаются</w:t>
      </w:r>
      <w:r w:rsidRPr="00052151">
        <w:rPr>
          <w:rStyle w:val="FontStyle12"/>
          <w:sz w:val="28"/>
          <w:szCs w:val="28"/>
        </w:rPr>
        <w:t>;</w:t>
      </w:r>
    </w:p>
    <w:p w:rsidR="00A3780B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</w:t>
      </w:r>
      <w:r w:rsidRPr="00B1388F">
        <w:rPr>
          <w:rStyle w:val="FontStyle12"/>
          <w:sz w:val="28"/>
          <w:szCs w:val="28"/>
        </w:rPr>
        <w:t>расходы потенциальных адресатов регул</w:t>
      </w:r>
      <w:r>
        <w:rPr>
          <w:rStyle w:val="FontStyle12"/>
          <w:sz w:val="28"/>
          <w:szCs w:val="28"/>
        </w:rPr>
        <w:t xml:space="preserve">ирования, связанные с введением </w:t>
      </w:r>
      <w:r w:rsidRPr="00B1388F">
        <w:rPr>
          <w:rStyle w:val="FontStyle12"/>
          <w:sz w:val="28"/>
          <w:szCs w:val="28"/>
        </w:rPr>
        <w:t>предлагаемого правового регули</w:t>
      </w:r>
      <w:r>
        <w:rPr>
          <w:rStyle w:val="FontStyle12"/>
          <w:sz w:val="28"/>
          <w:szCs w:val="28"/>
        </w:rPr>
        <w:t xml:space="preserve">рования, по мнению разработчика </w:t>
      </w:r>
      <w:r w:rsidRPr="00B1388F">
        <w:rPr>
          <w:rStyle w:val="FontStyle12"/>
          <w:sz w:val="28"/>
          <w:szCs w:val="28"/>
        </w:rPr>
        <w:t xml:space="preserve">предполагаются в виде </w:t>
      </w:r>
      <w:r w:rsidR="00A3780B" w:rsidRPr="00A3780B">
        <w:rPr>
          <w:rStyle w:val="FontStyle12"/>
          <w:sz w:val="28"/>
          <w:szCs w:val="28"/>
        </w:rPr>
        <w:t>затраты времени на сбор документов и подачу заявления и документо</w:t>
      </w:r>
      <w:r w:rsidR="00A3780B">
        <w:rPr>
          <w:rStyle w:val="FontStyle12"/>
          <w:sz w:val="28"/>
          <w:szCs w:val="28"/>
        </w:rPr>
        <w:t>в;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выгоды п</w:t>
      </w:r>
      <w:r w:rsidRPr="000D2673">
        <w:rPr>
          <w:rFonts w:eastAsia="Times New Roman"/>
          <w:sz w:val="28"/>
          <w:szCs w:val="28"/>
        </w:rPr>
        <w:t>отенциальных адресатов предлагаемого правового регулирова</w:t>
      </w:r>
      <w:r>
        <w:rPr>
          <w:rFonts w:eastAsia="Times New Roman"/>
          <w:sz w:val="28"/>
          <w:szCs w:val="28"/>
        </w:rPr>
        <w:t>ния</w:t>
      </w:r>
      <w:r>
        <w:rPr>
          <w:rStyle w:val="FontStyle12"/>
          <w:sz w:val="28"/>
          <w:szCs w:val="28"/>
        </w:rPr>
        <w:t>, по мнению разработчика –</w:t>
      </w:r>
      <w:r w:rsidR="00E46CF0">
        <w:rPr>
          <w:rStyle w:val="FontStyle12"/>
          <w:sz w:val="28"/>
          <w:szCs w:val="28"/>
        </w:rPr>
        <w:t xml:space="preserve"> </w:t>
      </w:r>
      <w:r w:rsidR="00DD7F61" w:rsidRPr="00DD7F61">
        <w:rPr>
          <w:rStyle w:val="FontStyle12"/>
          <w:sz w:val="28"/>
          <w:szCs w:val="28"/>
        </w:rPr>
        <w:t xml:space="preserve">отсутствие барьеров при реализации заинтересованными лицами права на приобретение земельных участков в собственность, </w:t>
      </w:r>
      <w:r w:rsidR="00DD7F61">
        <w:rPr>
          <w:rStyle w:val="FontStyle12"/>
          <w:sz w:val="28"/>
          <w:szCs w:val="28"/>
        </w:rPr>
        <w:t>сокращение</w:t>
      </w:r>
      <w:r w:rsidR="00DD7F61" w:rsidRPr="00DD7F61">
        <w:rPr>
          <w:rStyle w:val="FontStyle12"/>
          <w:sz w:val="28"/>
          <w:szCs w:val="28"/>
        </w:rPr>
        <w:t xml:space="preserve"> временных затрат на рассмотрение соответствующих вопросов, а также </w:t>
      </w:r>
      <w:r w:rsidR="00DD7F61">
        <w:rPr>
          <w:rStyle w:val="FontStyle12"/>
          <w:sz w:val="28"/>
          <w:szCs w:val="28"/>
        </w:rPr>
        <w:t xml:space="preserve">сведение </w:t>
      </w:r>
      <w:r w:rsidR="00DD7F61" w:rsidRPr="00DD7F61">
        <w:rPr>
          <w:rStyle w:val="FontStyle12"/>
          <w:sz w:val="28"/>
          <w:szCs w:val="28"/>
        </w:rPr>
        <w:t>риск</w:t>
      </w:r>
      <w:r w:rsidR="00DD7F61">
        <w:rPr>
          <w:rStyle w:val="FontStyle12"/>
          <w:sz w:val="28"/>
          <w:szCs w:val="28"/>
        </w:rPr>
        <w:t>ов</w:t>
      </w:r>
      <w:r w:rsidR="00DD7F61" w:rsidRPr="00DD7F61">
        <w:rPr>
          <w:rStyle w:val="FontStyle12"/>
          <w:sz w:val="28"/>
          <w:szCs w:val="28"/>
        </w:rPr>
        <w:t xml:space="preserve"> возникновения споров и обжалования решений</w:t>
      </w:r>
      <w:r w:rsidR="00DD7F61">
        <w:rPr>
          <w:rStyle w:val="FontStyle12"/>
          <w:sz w:val="28"/>
          <w:szCs w:val="28"/>
        </w:rPr>
        <w:t xml:space="preserve"> органа местного самоуправления к нулю</w:t>
      </w:r>
      <w:r>
        <w:rPr>
          <w:rFonts w:eastAsia="Times New Roman"/>
          <w:sz w:val="28"/>
          <w:szCs w:val="28"/>
        </w:rPr>
        <w:t>;</w:t>
      </w:r>
    </w:p>
    <w:p w:rsidR="004C0768" w:rsidRPr="00052151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риски введения предлагаемого правового регулирования, по мнению разработчика, отсутствуют.</w:t>
      </w:r>
    </w:p>
    <w:p w:rsidR="004C0768" w:rsidRPr="002928BD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правового ре-гулирования, основанного на сведениях, содержащихся в соответствующих разделах сводного отчета, и установлено следующее:</w:t>
      </w:r>
    </w:p>
    <w:p w:rsidR="004C0768" w:rsidRDefault="00523284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Потенциальными группами участников общественных отношений, </w:t>
      </w:r>
      <w:r w:rsidR="004C0768" w:rsidRPr="00E420C9">
        <w:rPr>
          <w:rFonts w:ascii="Times New Roman" w:hAnsi="Times New Roman" w:cs="Times New Roman"/>
          <w:sz w:val="28"/>
          <w:szCs w:val="28"/>
        </w:rPr>
        <w:t>интересы которых будут затронуты правовым регулированием</w:t>
      </w:r>
      <w:r w:rsidR="00F47ED3">
        <w:rPr>
          <w:rFonts w:ascii="Times New Roman" w:hAnsi="Times New Roman" w:cs="Times New Roman"/>
          <w:sz w:val="28"/>
          <w:szCs w:val="28"/>
        </w:rPr>
        <w:t xml:space="preserve"> </w:t>
      </w:r>
      <w:r w:rsidR="00F47ED3">
        <w:rPr>
          <w:rStyle w:val="FontStyle12"/>
          <w:sz w:val="28"/>
          <w:szCs w:val="28"/>
        </w:rPr>
        <w:t>–</w:t>
      </w:r>
      <w:r w:rsidR="0080492B">
        <w:rPr>
          <w:rStyle w:val="FontStyle12"/>
          <w:sz w:val="28"/>
          <w:szCs w:val="28"/>
        </w:rPr>
        <w:t xml:space="preserve"> </w:t>
      </w:r>
      <w:r w:rsidR="0080492B" w:rsidRPr="0080492B">
        <w:rPr>
          <w:rStyle w:val="FontStyle12"/>
          <w:sz w:val="28"/>
          <w:szCs w:val="28"/>
        </w:rPr>
        <w:t xml:space="preserve">71 единица по состоянию на 10 марта 2026 года (открытые данные Единого реестра субъектов малого и среднего предпринимательства: </w:t>
      </w:r>
      <w:hyperlink r:id="rId8" w:history="1">
        <w:r w:rsidR="0080492B" w:rsidRPr="0080492B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https://rmsp.nalog.ru/search.html</w:t>
        </w:r>
      </w:hyperlink>
      <w:r w:rsidR="0080492B" w:rsidRPr="0080492B">
        <w:rPr>
          <w:rStyle w:val="FontStyle12"/>
          <w:sz w:val="28"/>
          <w:szCs w:val="28"/>
        </w:rPr>
        <w:t>? mode=extended#pnlSearchResult)</w:t>
      </w:r>
      <w:r w:rsidR="004C0768">
        <w:rPr>
          <w:rFonts w:ascii="Times New Roman" w:hAnsi="Times New Roman" w:cs="Times New Roman"/>
          <w:sz w:val="28"/>
          <w:szCs w:val="28"/>
        </w:rPr>
        <w:t>.</w:t>
      </w:r>
    </w:p>
    <w:p w:rsidR="004C0768" w:rsidRPr="00E420C9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C9">
        <w:rPr>
          <w:rFonts w:ascii="Times New Roman" w:hAnsi="Times New Roman" w:cs="Times New Roman"/>
          <w:sz w:val="28"/>
          <w:szCs w:val="28"/>
        </w:rPr>
        <w:t>2. Проблемы, на решение которых направлено предлагаемое проектом правовое регулирование заключаются в следующем:</w:t>
      </w:r>
    </w:p>
    <w:p w:rsidR="004C0768" w:rsidRPr="006B660C" w:rsidRDefault="003A789B" w:rsidP="00457D46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невозможность определения цены земельных участков, находящихся в собственности муниципального образования город-курорт Геленджик, при заключении договоров купли-продажи земельных участков без проведения торгов на территории муниципального образования город-курорт Геленджик, ввиду несоответствия постановлении администрации муниципального образования город-курорт Геленджик от 9 июля 2015 года №2171 «О Порядке определения цены земельных участков, находящихся в собственности муниципального образования город-курорт Геленджик, при заключении </w:t>
      </w:r>
      <w:r w:rsidRPr="003A7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договоров купли-продажи земельных участков без проведения торгов на территории муниципального образования город-курорт Геленджик» (в редакции постановления администрации муниципального образования город-курорт Геленджик от 14 июля 2023 года №1524)» федеральному и краевому законодательству, что создает риск неоднозначного применения норм при определении выкупной цены таких земельных участков, находящихся в муниципальной собственности</w:t>
      </w:r>
      <w:r w:rsidR="004C0768"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951BE1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рассматриваемым проектом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61A" w:rsidRPr="005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возможности определения цены земельных участков, находящихся в собственности муниципального образования городско округ город-курорт Геленджик Краснодарский </w:t>
      </w:r>
      <w:r w:rsidR="0059261A" w:rsidRPr="00BD56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(далее – муниципальное образование город-курорт Геленджик)</w:t>
      </w:r>
      <w:r w:rsidR="0059261A" w:rsidRPr="005926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заключении договоров купли-продажи земельных участков без проведения торгов на территории муниципального образования город-курорт Геленджик в соответствии с федеральным и краевым законодательством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Pr="002928BD" w:rsidRDefault="004C0768" w:rsidP="004C0768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предусмотренное проектом правовое регули-рование иными правовыми, информационными или организационными сред-ствами не представляется возможным.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Предлагаемое правовое регулирование в полном объеме решает проблемы, на решение которых оно направлено.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проекта отвечают принципам правового регулирования, установ-ленным законодательством Российской Федерации, и заключаются: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5640" w:rsidRPr="00BD5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определения цены земельных участков, находящихся в собственности муниципального образования город-курорт Геленджик, при заключении договоров купли-продажи земельных участков без проведения торгов на территории муниципального образования город-курорт Геленджик в соответствии с федеральным и краевым законодательством</w:t>
      </w: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Pr="002928BD" w:rsidRDefault="004C0768" w:rsidP="004C0768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предусматривает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новые обязательные требования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в части:</w:t>
      </w:r>
    </w:p>
    <w:p w:rsidR="0054561A" w:rsidRPr="0054561A" w:rsidRDefault="004C0768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56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D5640" w:rsidRPr="00BD5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условий выкупной цены земельных участков при их приобретении в собственность без проведения торгов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A344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реализации полномочий органов местного самоуправления муниципального образования </w:t>
      </w:r>
      <w:r w:rsidR="00BD56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субъектами предпринимательской и иной экономической деятельности в части:</w:t>
      </w:r>
    </w:p>
    <w:p w:rsidR="00BD5640" w:rsidRDefault="0054561A" w:rsidP="00BD5640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56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5640" w:rsidRPr="00BD5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рименение обновленного перечня случаев определения цены земельных участков; </w:t>
      </w:r>
    </w:p>
    <w:p w:rsidR="00BD5640" w:rsidRDefault="00BD5640" w:rsidP="00BD5640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56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правообладат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с учетом изменений Порядка;</w:t>
      </w:r>
    </w:p>
    <w:p w:rsidR="00677F73" w:rsidRDefault="002867FE" w:rsidP="00BD5640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 бюджет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го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род-курорт Геленджик, связанные с введением предлагаемого правового регулирования, не предполагаются.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Российской Федерации от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февраля 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 года №54, стандартные издержки состоят из информационных и содержательных издержек субъектов предпринимательской и иной экономической деятельности.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стандартных издержек основывается на произведении затрачиваемого рабочего времени на осуществление действий, необходимых для выполнения установленных государством требований, и ставки заработной платы персонала, занятого реализацией требований.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издержки субъектов предпринимательской и иной экономической деятельности при принятии нормативного правового акта, включающие в себя затраты на подготовку и представление информации в администрацию муниципального образования городской округ город-курорт Геленджик Краснодарского края (далее Администрация), предполагаются в виде информационных издержек по предоставлению в Администрацию заявления и необходимых документов при заключении договоров купли-продажи земельных участков без проведения торгов на территории муниципального образования город-курорт Геленджик.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Название требования: представление в Администрацию заявления и документов при заключении договоров купли-продажи земельных участков без проведения торгов на территории муниципального образования город-курорт Геленджик;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требования: информационное;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требования: предоставление информации, документов;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масштаб: физические и юридические лица, а также и индивидуальные предприниматели, заинтересованные, проживающие и (или) осуществляющие деятельность на территории муниципального образования город-курорт Геленджик - 71 единица по состоянию на 10 марта 2026 года (открытые данные Единого реестра субъектов малого и среднего предпринимательства: https://rmsp.nalog.ru/search.html?mode=extended#pnlSearchResult);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частота: 1 ед. (в год);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 копирование документов – 1,00 чел./часов;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уведомления – 1,00 чел./часов.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0,10 чел./часов.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расходные материалы и канцелярские товары – 100,00 руб.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заработная плата работников крупных и средних организаций муниципального образования городской округ город-курорт Геленджик Краснодарского края по состоянию на 1 апреля 2026 года согласно данным органов статистики: 96 785 руб.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Среднемесячное количество рабочих часов, исходя из производственного календаря на 2026 г: 164,33 часа.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требования: 445,09 руб. в расчете на 1 единицу (164,33*(1+1+0,10)+100) или 31 601,39 руб. в расчете на группу адресатов предлагаемого правового регулирования.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Общая стоимость требования предлагаемого правового регулирования:        445,09 руб. в расчете на 1 единицу или 31 601,39 руб. в расчете на группу адресатов предлагаемого правового регулирования. </w:t>
      </w:r>
    </w:p>
    <w:p w:rsidR="00C0374B" w:rsidRPr="00C0374B" w:rsidRDefault="00C0374B" w:rsidP="00C0374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выгоды: отсутствие барьеров при реализации заинтересованными лицами права на приобретение земельных участков в собственность, сокращение временных затрат на рассмотрение соответствующих вопросов, а также сведение рисков возникновения споров и обжалования решений органа местного самоуправления к нулю.</w:t>
      </w:r>
    </w:p>
    <w:p w:rsidR="004C0768" w:rsidRPr="0050403B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уполномоченный орган провёл публичные консультации по проекту в период с </w:t>
      </w:r>
      <w:r w:rsid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2026</w:t>
      </w:r>
      <w:r w:rsidRPr="0050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C0768" w:rsidRPr="002928BD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проводимых публичных консультациях была размещена на официальном сайте администрации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r w:rsid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</w:t>
      </w:r>
      <w:r w:rsid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0768" w:rsidRPr="00AB4748" w:rsidRDefault="00CA55EB" w:rsidP="004C0768">
      <w:pPr>
        <w:tabs>
          <w:tab w:val="left" w:pos="986"/>
        </w:tabs>
        <w:autoSpaceDE w:val="0"/>
        <w:autoSpaceDN w:val="0"/>
        <w:adjustRightInd w:val="0"/>
        <w:spacing w:after="0" w:line="240" w:lineRule="auto"/>
        <w:ind w:left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https://admgel.ru/regulatory/otsenka-reguliruyushchego-vozdeystviya/uvedomleniya-o-provedenii-publichnykh-konsultatsiy-proektov-npa_detail.php?ELEMENT_ID=90521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консультаций замечания и предложения по проекту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союза в г. Геленджик Торгово-промышленной палаты Краснодарского края, Ассоциации «Содействие в развитии курорта Геленджик», общественного представителя Уполномоченного по защите прав предпринимателей в Краснодарском крае на территории муниципального образования город-курорт Геленджик в адрес уполномоченного органа не поступали.</w:t>
      </w:r>
    </w:p>
    <w:p w:rsidR="004C0768" w:rsidRDefault="004C0768" w:rsidP="00601600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регулирующего воздействия сделаны выводы о 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его дальнейшего согласования, с учетом рисков, изложенных в заключении</w:t>
      </w:r>
    </w:p>
    <w:p w:rsidR="00677F73" w:rsidRDefault="00677F73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A30" w:rsidRPr="00CA55EB" w:rsidRDefault="00457A30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768" w:rsidRPr="002928BD" w:rsidRDefault="0018401C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экономики</w:t>
      </w: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677F73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</w:t>
      </w:r>
    </w:p>
    <w:p w:rsidR="00677F73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C0768" w:rsidRPr="002928BD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</w:t>
      </w:r>
      <w:r w:rsidRPr="002928BD">
        <w:rPr>
          <w:rFonts w:ascii="Times New Roman" w:eastAsia="Times New Roman" w:hAnsi="Times New Roman" w:cs="Times New Roman"/>
          <w:szCs w:val="24"/>
          <w:lang w:eastAsia="ru-RU"/>
        </w:rPr>
        <w:t>орос Анастасия Викторовна</w:t>
      </w:r>
    </w:p>
    <w:p w:rsidR="004C0768" w:rsidRPr="00677F73" w:rsidRDefault="004C0768" w:rsidP="00677F73">
      <w:pPr>
        <w:autoSpaceDE w:val="0"/>
        <w:autoSpaceDN w:val="0"/>
        <w:adjustRightInd w:val="0"/>
        <w:spacing w:after="0" w:line="240" w:lineRule="auto"/>
      </w:pPr>
      <w:r w:rsidRPr="002928BD">
        <w:rPr>
          <w:rFonts w:ascii="Times New Roman" w:eastAsia="Times New Roman" w:hAnsi="Times New Roman" w:cs="Times New Roman"/>
          <w:szCs w:val="24"/>
          <w:lang w:eastAsia="ru-RU"/>
        </w:rPr>
        <w:t>+7(86141) 3-33-43</w:t>
      </w:r>
    </w:p>
    <w:sectPr w:rsidR="004C0768" w:rsidRPr="00677F73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95" w:rsidRDefault="00575D95">
      <w:pPr>
        <w:spacing w:after="0" w:line="240" w:lineRule="auto"/>
      </w:pPr>
      <w:r>
        <w:separator/>
      </w:r>
    </w:p>
  </w:endnote>
  <w:endnote w:type="continuationSeparator" w:id="0">
    <w:p w:rsidR="00575D95" w:rsidRDefault="0057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95" w:rsidRDefault="00575D95">
      <w:pPr>
        <w:spacing w:after="0" w:line="240" w:lineRule="auto"/>
      </w:pPr>
      <w:r>
        <w:separator/>
      </w:r>
    </w:p>
  </w:footnote>
  <w:footnote w:type="continuationSeparator" w:id="0">
    <w:p w:rsidR="00575D95" w:rsidRDefault="0057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31996"/>
      <w:docPartObj>
        <w:docPartGallery w:val="Page Numbers (Top of Page)"/>
        <w:docPartUnique/>
      </w:docPartObj>
    </w:sdtPr>
    <w:sdtEndPr/>
    <w:sdtContent>
      <w:p w:rsidR="004D6D8A" w:rsidRDefault="004D6D8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374B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D8A" w:rsidRDefault="004D6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6A"/>
    <w:multiLevelType w:val="singleLevel"/>
    <w:tmpl w:val="FC2E0C00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D72750"/>
    <w:multiLevelType w:val="hybridMultilevel"/>
    <w:tmpl w:val="B86A6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3D0A24"/>
    <w:multiLevelType w:val="singleLevel"/>
    <w:tmpl w:val="7C704E2E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760364"/>
    <w:multiLevelType w:val="singleLevel"/>
    <w:tmpl w:val="869CAC6A"/>
    <w:lvl w:ilvl="0">
      <w:start w:val="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3D363A"/>
    <w:multiLevelType w:val="singleLevel"/>
    <w:tmpl w:val="0B0AD14E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DB27AF"/>
    <w:multiLevelType w:val="singleLevel"/>
    <w:tmpl w:val="24B6C6D8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1803C1"/>
    <w:multiLevelType w:val="singleLevel"/>
    <w:tmpl w:val="52946B46"/>
    <w:lvl w:ilvl="0">
      <w:start w:val="9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F583232"/>
    <w:multiLevelType w:val="singleLevel"/>
    <w:tmpl w:val="D47ADD70"/>
    <w:lvl w:ilvl="0">
      <w:start w:val="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lvl w:ilvl="0">
        <w:start w:val="6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FA"/>
    <w:rsid w:val="00002099"/>
    <w:rsid w:val="00007E4C"/>
    <w:rsid w:val="000254DC"/>
    <w:rsid w:val="000316D8"/>
    <w:rsid w:val="000316DD"/>
    <w:rsid w:val="000544F2"/>
    <w:rsid w:val="00070019"/>
    <w:rsid w:val="0008542D"/>
    <w:rsid w:val="00094EE2"/>
    <w:rsid w:val="00095908"/>
    <w:rsid w:val="000A1503"/>
    <w:rsid w:val="000A211F"/>
    <w:rsid w:val="000B6040"/>
    <w:rsid w:val="000D4740"/>
    <w:rsid w:val="001060CB"/>
    <w:rsid w:val="00113C3F"/>
    <w:rsid w:val="00132FA9"/>
    <w:rsid w:val="00146970"/>
    <w:rsid w:val="00170BB8"/>
    <w:rsid w:val="00182020"/>
    <w:rsid w:val="0018401C"/>
    <w:rsid w:val="001A0C61"/>
    <w:rsid w:val="001A4CE7"/>
    <w:rsid w:val="001A5683"/>
    <w:rsid w:val="001A6F18"/>
    <w:rsid w:val="001E6B99"/>
    <w:rsid w:val="001F429E"/>
    <w:rsid w:val="002000B7"/>
    <w:rsid w:val="0020528E"/>
    <w:rsid w:val="00222C2B"/>
    <w:rsid w:val="00231007"/>
    <w:rsid w:val="002452D8"/>
    <w:rsid w:val="00250CCB"/>
    <w:rsid w:val="0025438F"/>
    <w:rsid w:val="002553FB"/>
    <w:rsid w:val="002826D3"/>
    <w:rsid w:val="002867FE"/>
    <w:rsid w:val="00295053"/>
    <w:rsid w:val="002A6E4C"/>
    <w:rsid w:val="002C304C"/>
    <w:rsid w:val="00323EE9"/>
    <w:rsid w:val="003507A4"/>
    <w:rsid w:val="00355D6A"/>
    <w:rsid w:val="00365AAC"/>
    <w:rsid w:val="00375178"/>
    <w:rsid w:val="003A53D7"/>
    <w:rsid w:val="003A789B"/>
    <w:rsid w:val="003C5B6F"/>
    <w:rsid w:val="003D7B6F"/>
    <w:rsid w:val="003F04DA"/>
    <w:rsid w:val="003F7B92"/>
    <w:rsid w:val="00407EAD"/>
    <w:rsid w:val="00414610"/>
    <w:rsid w:val="0042144F"/>
    <w:rsid w:val="004220DC"/>
    <w:rsid w:val="00424674"/>
    <w:rsid w:val="00427594"/>
    <w:rsid w:val="004555AE"/>
    <w:rsid w:val="00457A30"/>
    <w:rsid w:val="00457D46"/>
    <w:rsid w:val="004611CA"/>
    <w:rsid w:val="00466973"/>
    <w:rsid w:val="00471C10"/>
    <w:rsid w:val="00472082"/>
    <w:rsid w:val="0047537C"/>
    <w:rsid w:val="00482EC0"/>
    <w:rsid w:val="00484928"/>
    <w:rsid w:val="004868B0"/>
    <w:rsid w:val="004933D0"/>
    <w:rsid w:val="004A71E3"/>
    <w:rsid w:val="004C0768"/>
    <w:rsid w:val="004D6D8A"/>
    <w:rsid w:val="004E05DA"/>
    <w:rsid w:val="004E54CE"/>
    <w:rsid w:val="004E7CC5"/>
    <w:rsid w:val="00500E4B"/>
    <w:rsid w:val="00522E58"/>
    <w:rsid w:val="00523284"/>
    <w:rsid w:val="00542B43"/>
    <w:rsid w:val="0054331C"/>
    <w:rsid w:val="0054394B"/>
    <w:rsid w:val="0054561A"/>
    <w:rsid w:val="0055514A"/>
    <w:rsid w:val="005719E9"/>
    <w:rsid w:val="00575D95"/>
    <w:rsid w:val="00577702"/>
    <w:rsid w:val="00590416"/>
    <w:rsid w:val="0059261A"/>
    <w:rsid w:val="00595D87"/>
    <w:rsid w:val="005C6FF0"/>
    <w:rsid w:val="005D328E"/>
    <w:rsid w:val="005E03F1"/>
    <w:rsid w:val="005E5DBE"/>
    <w:rsid w:val="005F076B"/>
    <w:rsid w:val="005F3872"/>
    <w:rsid w:val="00617100"/>
    <w:rsid w:val="00630D81"/>
    <w:rsid w:val="0064015E"/>
    <w:rsid w:val="0065694B"/>
    <w:rsid w:val="00657282"/>
    <w:rsid w:val="00671B38"/>
    <w:rsid w:val="00677F73"/>
    <w:rsid w:val="00683417"/>
    <w:rsid w:val="00685B97"/>
    <w:rsid w:val="0069710F"/>
    <w:rsid w:val="006A0C86"/>
    <w:rsid w:val="006A5417"/>
    <w:rsid w:val="006A70CA"/>
    <w:rsid w:val="006B35F5"/>
    <w:rsid w:val="006C6B36"/>
    <w:rsid w:val="00711399"/>
    <w:rsid w:val="007160C1"/>
    <w:rsid w:val="00720F92"/>
    <w:rsid w:val="00723602"/>
    <w:rsid w:val="00733A52"/>
    <w:rsid w:val="00745F92"/>
    <w:rsid w:val="00751FDD"/>
    <w:rsid w:val="00791FF4"/>
    <w:rsid w:val="007A4BC1"/>
    <w:rsid w:val="007A6E1E"/>
    <w:rsid w:val="007B2FB2"/>
    <w:rsid w:val="007C4F45"/>
    <w:rsid w:val="007C52B2"/>
    <w:rsid w:val="007F4875"/>
    <w:rsid w:val="007F502A"/>
    <w:rsid w:val="0080476D"/>
    <w:rsid w:val="0080492B"/>
    <w:rsid w:val="008050D9"/>
    <w:rsid w:val="0081275F"/>
    <w:rsid w:val="008167B3"/>
    <w:rsid w:val="00817870"/>
    <w:rsid w:val="0082563C"/>
    <w:rsid w:val="00825896"/>
    <w:rsid w:val="008401E6"/>
    <w:rsid w:val="0085168D"/>
    <w:rsid w:val="00856C13"/>
    <w:rsid w:val="00884037"/>
    <w:rsid w:val="008A776B"/>
    <w:rsid w:val="008B51F5"/>
    <w:rsid w:val="008C3A4F"/>
    <w:rsid w:val="008D415A"/>
    <w:rsid w:val="009074DC"/>
    <w:rsid w:val="00951BE1"/>
    <w:rsid w:val="0097083C"/>
    <w:rsid w:val="00994D30"/>
    <w:rsid w:val="009962B8"/>
    <w:rsid w:val="009A4FF2"/>
    <w:rsid w:val="009A5702"/>
    <w:rsid w:val="009A6AFA"/>
    <w:rsid w:val="009D5B15"/>
    <w:rsid w:val="009F62FD"/>
    <w:rsid w:val="00A33779"/>
    <w:rsid w:val="00A344ED"/>
    <w:rsid w:val="00A3780B"/>
    <w:rsid w:val="00A46C45"/>
    <w:rsid w:val="00A72510"/>
    <w:rsid w:val="00AA02E3"/>
    <w:rsid w:val="00AB3D88"/>
    <w:rsid w:val="00AB5F44"/>
    <w:rsid w:val="00AD79E4"/>
    <w:rsid w:val="00B37D21"/>
    <w:rsid w:val="00B47C07"/>
    <w:rsid w:val="00B55D63"/>
    <w:rsid w:val="00B62F7C"/>
    <w:rsid w:val="00B76784"/>
    <w:rsid w:val="00B91D70"/>
    <w:rsid w:val="00B93FA6"/>
    <w:rsid w:val="00BA2EE6"/>
    <w:rsid w:val="00BB35F4"/>
    <w:rsid w:val="00BB67CB"/>
    <w:rsid w:val="00BC01B8"/>
    <w:rsid w:val="00BC4A28"/>
    <w:rsid w:val="00BC5B58"/>
    <w:rsid w:val="00BD3CB7"/>
    <w:rsid w:val="00BD5640"/>
    <w:rsid w:val="00BE1B25"/>
    <w:rsid w:val="00BF6E13"/>
    <w:rsid w:val="00C0374B"/>
    <w:rsid w:val="00C05230"/>
    <w:rsid w:val="00C0797A"/>
    <w:rsid w:val="00C236A1"/>
    <w:rsid w:val="00C33BC2"/>
    <w:rsid w:val="00C41069"/>
    <w:rsid w:val="00C578BC"/>
    <w:rsid w:val="00C66353"/>
    <w:rsid w:val="00C93042"/>
    <w:rsid w:val="00CA55EB"/>
    <w:rsid w:val="00CC6B7A"/>
    <w:rsid w:val="00CD20D7"/>
    <w:rsid w:val="00CE23E0"/>
    <w:rsid w:val="00CE34DF"/>
    <w:rsid w:val="00CE6C26"/>
    <w:rsid w:val="00CE7E8D"/>
    <w:rsid w:val="00D071EF"/>
    <w:rsid w:val="00D15D5F"/>
    <w:rsid w:val="00D37D77"/>
    <w:rsid w:val="00D44700"/>
    <w:rsid w:val="00D56DC1"/>
    <w:rsid w:val="00D73F51"/>
    <w:rsid w:val="00D87ABC"/>
    <w:rsid w:val="00DB4063"/>
    <w:rsid w:val="00DC0BC1"/>
    <w:rsid w:val="00DD2365"/>
    <w:rsid w:val="00DD7F61"/>
    <w:rsid w:val="00DE5139"/>
    <w:rsid w:val="00DE65AE"/>
    <w:rsid w:val="00DF0D95"/>
    <w:rsid w:val="00DF15D2"/>
    <w:rsid w:val="00DF511A"/>
    <w:rsid w:val="00E16B2B"/>
    <w:rsid w:val="00E24BDE"/>
    <w:rsid w:val="00E431E9"/>
    <w:rsid w:val="00E46CF0"/>
    <w:rsid w:val="00E558E1"/>
    <w:rsid w:val="00E57A30"/>
    <w:rsid w:val="00E6746D"/>
    <w:rsid w:val="00E73D13"/>
    <w:rsid w:val="00EB4BBE"/>
    <w:rsid w:val="00EC43E9"/>
    <w:rsid w:val="00EF2049"/>
    <w:rsid w:val="00EF319F"/>
    <w:rsid w:val="00F10BF9"/>
    <w:rsid w:val="00F13086"/>
    <w:rsid w:val="00F25CD1"/>
    <w:rsid w:val="00F3419B"/>
    <w:rsid w:val="00F47ED3"/>
    <w:rsid w:val="00F50696"/>
    <w:rsid w:val="00F5553B"/>
    <w:rsid w:val="00F75013"/>
    <w:rsid w:val="00FA06D5"/>
    <w:rsid w:val="00FB17E4"/>
    <w:rsid w:val="00FD230E"/>
    <w:rsid w:val="00FD2532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0FDA"/>
  <w15:docId w15:val="{19B94FD1-48A1-40AE-BC08-F98EA3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419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33C47"/>
  </w:style>
  <w:style w:type="character" w:customStyle="1" w:styleId="a4">
    <w:name w:val="Нижний колонтитул Знак"/>
    <w:basedOn w:val="a0"/>
    <w:uiPriority w:val="99"/>
    <w:qFormat/>
    <w:rsid w:val="00633C47"/>
  </w:style>
  <w:style w:type="character" w:customStyle="1" w:styleId="a5">
    <w:name w:val="Текст выноски Знак"/>
    <w:basedOn w:val="a0"/>
    <w:uiPriority w:val="99"/>
    <w:semiHidden/>
    <w:qFormat/>
    <w:rsid w:val="00B3722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577AB7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B3722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7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F0D9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F0D95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1 Знак"/>
    <w:basedOn w:val="a"/>
    <w:rsid w:val="00F25CD1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List Paragraph"/>
    <w:basedOn w:val="a"/>
    <w:uiPriority w:val="34"/>
    <w:qFormat/>
    <w:rsid w:val="006C6B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E57A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7A3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7A3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7A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7A30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804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searc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683E-29BD-494B-8E37-D9E7B2A9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7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Сарыев Рестем Серверович</dc:creator>
  <dc:description/>
  <cp:lastModifiedBy>Торос Анастасия Викторовна</cp:lastModifiedBy>
  <cp:revision>62</cp:revision>
  <cp:lastPrinted>2026-07-02T08:18:00Z</cp:lastPrinted>
  <dcterms:created xsi:type="dcterms:W3CDTF">2018-08-10T08:22:00Z</dcterms:created>
  <dcterms:modified xsi:type="dcterms:W3CDTF">2026-07-06T08:07:00Z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