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F9" w:rsidRDefault="00DC47F9" w:rsidP="00DC47F9">
      <w:pPr>
        <w:widowControl w:val="0"/>
        <w:jc w:val="center"/>
        <w:rPr>
          <w:b/>
          <w:sz w:val="28"/>
          <w:szCs w:val="28"/>
        </w:rPr>
      </w:pPr>
    </w:p>
    <w:p w:rsidR="00DC47F9" w:rsidRDefault="00DC47F9" w:rsidP="00DC47F9">
      <w:pPr>
        <w:widowControl w:val="0"/>
        <w:jc w:val="center"/>
        <w:rPr>
          <w:b/>
          <w:sz w:val="28"/>
          <w:szCs w:val="28"/>
        </w:rPr>
      </w:pPr>
    </w:p>
    <w:p w:rsidR="00DC47F9" w:rsidRDefault="00DC47F9" w:rsidP="00DC47F9">
      <w:pPr>
        <w:widowControl w:val="0"/>
        <w:jc w:val="center"/>
        <w:rPr>
          <w:b/>
          <w:sz w:val="28"/>
          <w:szCs w:val="28"/>
        </w:rPr>
      </w:pPr>
    </w:p>
    <w:p w:rsidR="00DC47F9" w:rsidRDefault="00DC47F9" w:rsidP="00DC47F9">
      <w:pPr>
        <w:widowControl w:val="0"/>
        <w:jc w:val="center"/>
        <w:rPr>
          <w:b/>
          <w:sz w:val="28"/>
          <w:szCs w:val="28"/>
        </w:rPr>
      </w:pPr>
    </w:p>
    <w:p w:rsidR="00DC47F9" w:rsidRDefault="00DC47F9" w:rsidP="00DC47F9">
      <w:pPr>
        <w:widowControl w:val="0"/>
        <w:jc w:val="center"/>
        <w:rPr>
          <w:b/>
          <w:sz w:val="28"/>
          <w:szCs w:val="28"/>
        </w:rPr>
      </w:pPr>
    </w:p>
    <w:p w:rsidR="00DC47F9" w:rsidRDefault="00DC47F9" w:rsidP="00DC47F9">
      <w:pPr>
        <w:widowControl w:val="0"/>
        <w:jc w:val="center"/>
        <w:rPr>
          <w:b/>
          <w:sz w:val="28"/>
          <w:szCs w:val="28"/>
        </w:rPr>
      </w:pPr>
    </w:p>
    <w:p w:rsidR="00DC47F9" w:rsidRDefault="00DC47F9" w:rsidP="00DC47F9">
      <w:pPr>
        <w:widowControl w:val="0"/>
        <w:jc w:val="center"/>
        <w:rPr>
          <w:b/>
          <w:sz w:val="28"/>
          <w:szCs w:val="28"/>
        </w:rPr>
      </w:pPr>
    </w:p>
    <w:p w:rsidR="00DC47F9" w:rsidRDefault="00DC47F9" w:rsidP="00DC47F9">
      <w:pPr>
        <w:widowControl w:val="0"/>
        <w:jc w:val="center"/>
        <w:rPr>
          <w:b/>
          <w:sz w:val="28"/>
          <w:szCs w:val="28"/>
        </w:rPr>
      </w:pPr>
    </w:p>
    <w:p w:rsidR="00DC47F9" w:rsidRDefault="00DC47F9" w:rsidP="00DC47F9">
      <w:pPr>
        <w:widowControl w:val="0"/>
        <w:jc w:val="center"/>
        <w:rPr>
          <w:b/>
          <w:sz w:val="28"/>
          <w:szCs w:val="28"/>
        </w:rPr>
      </w:pPr>
    </w:p>
    <w:p w:rsidR="00DC47F9" w:rsidRDefault="00DC47F9" w:rsidP="00DC47F9">
      <w:pPr>
        <w:widowControl w:val="0"/>
        <w:jc w:val="center"/>
        <w:rPr>
          <w:b/>
          <w:sz w:val="28"/>
          <w:szCs w:val="28"/>
        </w:rPr>
      </w:pPr>
    </w:p>
    <w:p w:rsidR="00DC47F9" w:rsidRDefault="00DC47F9" w:rsidP="00DC47F9">
      <w:pPr>
        <w:widowControl w:val="0"/>
        <w:jc w:val="center"/>
        <w:rPr>
          <w:b/>
          <w:sz w:val="28"/>
          <w:szCs w:val="28"/>
        </w:rPr>
      </w:pPr>
    </w:p>
    <w:p w:rsidR="00DC47F9" w:rsidRDefault="00DC47F9" w:rsidP="00DC47F9">
      <w:pPr>
        <w:widowControl w:val="0"/>
        <w:jc w:val="center"/>
        <w:rPr>
          <w:b/>
          <w:sz w:val="28"/>
          <w:szCs w:val="28"/>
        </w:rPr>
      </w:pPr>
    </w:p>
    <w:p w:rsidR="00DC47F9" w:rsidRDefault="00DC47F9" w:rsidP="00DC47F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условно </w:t>
      </w:r>
    </w:p>
    <w:p w:rsidR="00DC47F9" w:rsidRDefault="00DC47F9" w:rsidP="00DC47F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разрешенный вид использования </w:t>
      </w:r>
    </w:p>
    <w:p w:rsidR="00DC47F9" w:rsidRDefault="00DC47F9" w:rsidP="00DC47F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расположенного по адресу: </w:t>
      </w:r>
    </w:p>
    <w:p w:rsidR="00EF4BDE" w:rsidRDefault="00EF4BDE" w:rsidP="00EF4BD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Краснодарский край, г. Геленджик</w:t>
      </w:r>
    </w:p>
    <w:p w:rsidR="00DC47F9" w:rsidRDefault="00DC47F9" w:rsidP="00EF4BD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C47F9" w:rsidRDefault="00DC47F9" w:rsidP="00DC47F9">
      <w:pPr>
        <w:pStyle w:val="a4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Рассмотрев заявлени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гр-</w:t>
      </w:r>
      <w:r>
        <w:rPr>
          <w:sz w:val="28"/>
          <w:szCs w:val="28"/>
          <w:lang w:val="ru-RU"/>
        </w:rPr>
        <w:t>на</w:t>
      </w:r>
      <w:r>
        <w:rPr>
          <w:sz w:val="28"/>
          <w:szCs w:val="28"/>
        </w:rPr>
        <w:t xml:space="preserve"> </w:t>
      </w:r>
      <w:r w:rsidR="00EF4BDE">
        <w:rPr>
          <w:sz w:val="28"/>
          <w:szCs w:val="28"/>
          <w:lang w:val="ru-RU"/>
        </w:rPr>
        <w:t>Васьковского Анатолия Сергеевича</w:t>
      </w:r>
      <w:r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</w:rPr>
        <w:t xml:space="preserve">от </w:t>
      </w:r>
      <w:r w:rsidR="00EF4BDE">
        <w:rPr>
          <w:sz w:val="28"/>
          <w:szCs w:val="28"/>
          <w:lang w:val="ru-RU"/>
        </w:rPr>
        <w:t>7 мая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21</w:t>
      </w:r>
      <w:r>
        <w:rPr>
          <w:sz w:val="28"/>
          <w:szCs w:val="28"/>
        </w:rPr>
        <w:t xml:space="preserve"> года №</w:t>
      </w:r>
      <w:r w:rsidR="00EF4BDE">
        <w:rPr>
          <w:sz w:val="28"/>
          <w:szCs w:val="28"/>
          <w:lang w:val="ru-RU"/>
        </w:rPr>
        <w:t>3871</w:t>
      </w:r>
      <w:r>
        <w:rPr>
          <w:sz w:val="28"/>
          <w:szCs w:val="28"/>
          <w:lang w:val="ru-RU"/>
        </w:rPr>
        <w:t>, н</w:t>
      </w:r>
      <w:r>
        <w:rPr>
          <w:sz w:val="28"/>
          <w:szCs w:val="28"/>
        </w:rPr>
        <w:t xml:space="preserve">а основании рекомендаций комиссии по подготовке проекта правил землепользования и застройки муниципального образования город-курорт Геленджик </w:t>
      </w:r>
      <w:r w:rsidR="00EF4BDE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</w:t>
      </w:r>
      <w:r w:rsidR="00EF4BDE">
        <w:rPr>
          <w:sz w:val="28"/>
          <w:szCs w:val="28"/>
          <w:lang w:val="ru-RU"/>
        </w:rPr>
        <w:t xml:space="preserve">вопросу о </w:t>
      </w:r>
      <w:r>
        <w:rPr>
          <w:sz w:val="28"/>
          <w:szCs w:val="28"/>
        </w:rPr>
        <w:t>предоставлении разрешения на условно разрешенный вид использования земельн</w:t>
      </w:r>
      <w:r>
        <w:rPr>
          <w:sz w:val="28"/>
          <w:szCs w:val="28"/>
          <w:lang w:val="ru-RU"/>
        </w:rPr>
        <w:t>ого</w:t>
      </w:r>
      <w:r>
        <w:rPr>
          <w:sz w:val="28"/>
          <w:szCs w:val="28"/>
        </w:rPr>
        <w:t xml:space="preserve"> участк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от </w:t>
      </w:r>
      <w:r w:rsidR="00EF4BDE">
        <w:rPr>
          <w:sz w:val="28"/>
          <w:szCs w:val="28"/>
          <w:lang w:val="ru-RU"/>
        </w:rPr>
        <w:t>13 августа</w:t>
      </w:r>
      <w:r>
        <w:rPr>
          <w:sz w:val="28"/>
          <w:szCs w:val="28"/>
          <w:lang w:val="ru-RU"/>
        </w:rPr>
        <w:t xml:space="preserve"> 2021</w:t>
      </w:r>
      <w:r>
        <w:rPr>
          <w:sz w:val="28"/>
          <w:szCs w:val="28"/>
        </w:rPr>
        <w:t xml:space="preserve"> года, руководствуясь статьей 39 Градостроительного кодекса Российской Федерации, статьями 16, 28, 37 Федерального закона от 6 октября 2003 года №131-ФЗ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(в редакции Федерального закона от </w:t>
      </w:r>
      <w:r w:rsidR="00486783">
        <w:rPr>
          <w:sz w:val="28"/>
          <w:szCs w:val="28"/>
          <w:lang w:val="ru-RU"/>
        </w:rPr>
        <w:t>30 декабря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</w:rPr>
        <w:t>№</w:t>
      </w:r>
      <w:r w:rsidR="00486783">
        <w:rPr>
          <w:sz w:val="28"/>
          <w:szCs w:val="28"/>
          <w:lang w:val="ru-RU"/>
        </w:rPr>
        <w:t>492</w:t>
      </w:r>
      <w:r>
        <w:rPr>
          <w:sz w:val="28"/>
          <w:szCs w:val="28"/>
        </w:rPr>
        <w:t>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</w:rPr>
        <w:t xml:space="preserve">в редакции решения Думы муниципального образования город-курорт Геленджик от </w:t>
      </w:r>
      <w:r>
        <w:rPr>
          <w:sz w:val="28"/>
          <w:szCs w:val="28"/>
          <w:lang w:val="ru-RU"/>
        </w:rPr>
        <w:t>10 сентября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ru-RU"/>
        </w:rPr>
        <w:t>21</w:t>
      </w:r>
      <w:r>
        <w:rPr>
          <w:sz w:val="28"/>
          <w:szCs w:val="28"/>
        </w:rPr>
        <w:t xml:space="preserve"> года №</w:t>
      </w:r>
      <w:r w:rsidR="001024C4">
        <w:rPr>
          <w:sz w:val="28"/>
          <w:szCs w:val="28"/>
          <w:lang w:val="ru-RU"/>
        </w:rPr>
        <w:t>416</w:t>
      </w:r>
      <w:r>
        <w:rPr>
          <w:sz w:val="28"/>
          <w:szCs w:val="28"/>
        </w:rPr>
        <w:t>), оповещени</w:t>
      </w:r>
      <w:r>
        <w:rPr>
          <w:sz w:val="28"/>
          <w:szCs w:val="28"/>
          <w:lang w:val="ru-RU"/>
        </w:rPr>
        <w:t>ем</w:t>
      </w:r>
      <w:r>
        <w:rPr>
          <w:sz w:val="28"/>
          <w:szCs w:val="28"/>
        </w:rPr>
        <w:t xml:space="preserve"> о начале публичных слушаний, заключением о результатах публичных слушаний по вопросу о предоставлении разрешения на условно разрешенный вид использования земельн</w:t>
      </w:r>
      <w:r>
        <w:rPr>
          <w:sz w:val="28"/>
          <w:szCs w:val="28"/>
          <w:lang w:val="ru-RU"/>
        </w:rPr>
        <w:t xml:space="preserve">ого </w:t>
      </w:r>
      <w:r>
        <w:rPr>
          <w:sz w:val="28"/>
          <w:szCs w:val="28"/>
        </w:rPr>
        <w:t>участк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от </w:t>
      </w:r>
      <w:r w:rsidR="00EF4BDE">
        <w:rPr>
          <w:sz w:val="28"/>
          <w:szCs w:val="28"/>
          <w:lang w:val="ru-RU"/>
        </w:rPr>
        <w:t>13 августа</w:t>
      </w:r>
      <w:r>
        <w:rPr>
          <w:sz w:val="28"/>
          <w:szCs w:val="28"/>
          <w:lang w:val="ru-RU"/>
        </w:rPr>
        <w:t xml:space="preserve"> 2021</w:t>
      </w:r>
      <w:r>
        <w:rPr>
          <w:sz w:val="28"/>
          <w:szCs w:val="28"/>
        </w:rPr>
        <w:t xml:space="preserve"> года, статьями 8, 33, 72 Устава муниципального образования город-курорт Геленджик,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 о с т а н о в л я ю:</w:t>
      </w:r>
    </w:p>
    <w:p w:rsidR="00DC47F9" w:rsidRDefault="00DC47F9" w:rsidP="00DC4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гр-ну </w:t>
      </w:r>
      <w:r w:rsidR="00266EFA">
        <w:rPr>
          <w:sz w:val="28"/>
          <w:szCs w:val="28"/>
        </w:rPr>
        <w:t>Васьковскому Анатолию Сергеевичу</w:t>
      </w:r>
      <w:r w:rsidR="00EF4BDE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разрешение на условно разрешенный вид использования земельного участка, принадлежащего ему на п</w:t>
      </w:r>
      <w:r w:rsidR="00EF4BDE">
        <w:rPr>
          <w:sz w:val="28"/>
          <w:szCs w:val="28"/>
        </w:rPr>
        <w:t>раве собственности, площадью 613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имеющего</w:t>
      </w:r>
      <w:r w:rsidR="00EF4BDE">
        <w:rPr>
          <w:sz w:val="28"/>
          <w:szCs w:val="28"/>
        </w:rPr>
        <w:t xml:space="preserve"> кадастровый номер 23:40:0906000:85</w:t>
      </w:r>
      <w:r>
        <w:rPr>
          <w:sz w:val="28"/>
          <w:szCs w:val="28"/>
        </w:rPr>
        <w:t xml:space="preserve">, расположенного по адресу: </w:t>
      </w:r>
      <w:r w:rsidR="00266EFA">
        <w:rPr>
          <w:sz w:val="28"/>
          <w:szCs w:val="28"/>
        </w:rPr>
        <w:t xml:space="preserve">Краснодарский край, </w:t>
      </w:r>
      <w:r>
        <w:rPr>
          <w:sz w:val="28"/>
          <w:szCs w:val="28"/>
        </w:rPr>
        <w:t>г. Геленджик, в зоне малоэтажной жилой застройки сельского типа Ж-1, «магазины</w:t>
      </w:r>
      <w:r w:rsidR="00EF4BDE">
        <w:rPr>
          <w:sz w:val="28"/>
          <w:szCs w:val="28"/>
        </w:rPr>
        <w:t>, общественное питание</w:t>
      </w:r>
      <w:r>
        <w:rPr>
          <w:sz w:val="28"/>
          <w:szCs w:val="28"/>
        </w:rPr>
        <w:t>» в связи с тем, что территориальная зона преду</w:t>
      </w:r>
      <w:r w:rsidR="00EF4BDE">
        <w:rPr>
          <w:sz w:val="28"/>
          <w:szCs w:val="28"/>
        </w:rPr>
        <w:t>сматривает размещение указанных объектов</w:t>
      </w:r>
      <w:r>
        <w:rPr>
          <w:sz w:val="28"/>
          <w:szCs w:val="28"/>
        </w:rPr>
        <w:t>.</w:t>
      </w:r>
    </w:p>
    <w:p w:rsidR="00DC47F9" w:rsidRDefault="00DC47F9" w:rsidP="00DC47F9">
      <w:pPr>
        <w:pStyle w:val="a4"/>
        <w:ind w:firstLine="72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2. Опубликовать настоящее постановление в печатном средстве массовой информации «Официальный вестник органов местного самоуправления </w:t>
      </w:r>
      <w:r>
        <w:rPr>
          <w:sz w:val="28"/>
          <w:szCs w:val="28"/>
        </w:rPr>
        <w:lastRenderedPageBreak/>
        <w:t>муниципального образования город-курорт Геленджик»</w:t>
      </w:r>
      <w:r>
        <w:rPr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>
        <w:rPr>
          <w:snapToGrid w:val="0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(</w:t>
      </w:r>
      <w:hyperlink r:id="rId7" w:history="1">
        <w:r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3"/>
            <w:color w:val="auto"/>
            <w:sz w:val="28"/>
            <w:szCs w:val="28"/>
            <w:u w:val="none"/>
          </w:rPr>
          <w:t>.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gelendzhik</w:t>
        </w:r>
        <w:r>
          <w:rPr>
            <w:rStyle w:val="a3"/>
            <w:color w:val="auto"/>
            <w:sz w:val="28"/>
            <w:szCs w:val="28"/>
            <w:u w:val="none"/>
          </w:rPr>
          <w:t>.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org</w:t>
        </w:r>
      </w:hyperlink>
      <w:r>
        <w:rPr>
          <w:sz w:val="28"/>
          <w:szCs w:val="28"/>
        </w:rPr>
        <w:t>).</w:t>
      </w:r>
      <w:r>
        <w:rPr>
          <w:snapToGrid w:val="0"/>
          <w:sz w:val="28"/>
          <w:szCs w:val="28"/>
          <w:lang w:val="ru-RU"/>
        </w:rPr>
        <w:t xml:space="preserve">   </w:t>
      </w:r>
    </w:p>
    <w:p w:rsidR="00DC47F9" w:rsidRDefault="00DC47F9" w:rsidP="00DC47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            Грачева А.А.</w:t>
      </w:r>
    </w:p>
    <w:p w:rsidR="00DC47F9" w:rsidRDefault="00DC47F9" w:rsidP="00DC47F9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DC47F9" w:rsidRDefault="00DC47F9" w:rsidP="00DC47F9">
      <w:pPr>
        <w:pStyle w:val="a4"/>
        <w:rPr>
          <w:sz w:val="28"/>
          <w:szCs w:val="28"/>
          <w:lang w:val="ru-RU"/>
        </w:rPr>
      </w:pPr>
    </w:p>
    <w:p w:rsidR="00DC47F9" w:rsidRDefault="00DC47F9" w:rsidP="00DC47F9">
      <w:pPr>
        <w:pStyle w:val="a4"/>
        <w:rPr>
          <w:sz w:val="28"/>
          <w:szCs w:val="28"/>
          <w:lang w:val="ru-RU"/>
        </w:rPr>
      </w:pPr>
    </w:p>
    <w:p w:rsidR="00DC47F9" w:rsidRDefault="00DC47F9" w:rsidP="00DC47F9">
      <w:pPr>
        <w:pStyle w:val="a4"/>
        <w:rPr>
          <w:sz w:val="28"/>
          <w:szCs w:val="28"/>
        </w:rPr>
      </w:pPr>
    </w:p>
    <w:p w:rsidR="00DC47F9" w:rsidRDefault="00DC47F9" w:rsidP="00DC47F9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C47F9" w:rsidRDefault="00DC47F9" w:rsidP="00DC47F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город-курорт Геленджик                      </w:t>
      </w:r>
      <w:r>
        <w:rPr>
          <w:sz w:val="28"/>
          <w:szCs w:val="28"/>
          <w:lang w:val="ru-RU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А.А. </w:t>
      </w:r>
      <w:proofErr w:type="spellStart"/>
      <w:r>
        <w:rPr>
          <w:sz w:val="28"/>
          <w:szCs w:val="28"/>
          <w:lang w:val="ru-RU"/>
        </w:rPr>
        <w:t>Богодистов</w:t>
      </w:r>
      <w:proofErr w:type="spellEnd"/>
    </w:p>
    <w:p w:rsidR="00DC47F9" w:rsidRDefault="00DC47F9" w:rsidP="00DC47F9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DC47F9" w:rsidRDefault="00DC47F9" w:rsidP="00DC47F9">
      <w:pPr>
        <w:pStyle w:val="a4"/>
        <w:rPr>
          <w:sz w:val="28"/>
          <w:szCs w:val="28"/>
          <w:lang w:val="ru-RU"/>
        </w:rPr>
      </w:pPr>
    </w:p>
    <w:p w:rsidR="00DC47F9" w:rsidRDefault="00DC47F9" w:rsidP="00DC47F9">
      <w:pPr>
        <w:tabs>
          <w:tab w:val="left" w:pos="7513"/>
        </w:tabs>
        <w:jc w:val="center"/>
        <w:rPr>
          <w:b/>
          <w:sz w:val="28"/>
          <w:szCs w:val="28"/>
          <w:lang w:val="x-none"/>
        </w:rPr>
      </w:pPr>
    </w:p>
    <w:p w:rsidR="00DC47F9" w:rsidRDefault="00DC47F9" w:rsidP="00DC47F9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DC47F9" w:rsidRDefault="00DC47F9" w:rsidP="00DC47F9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DC47F9" w:rsidRDefault="00DC47F9" w:rsidP="00DC47F9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DC47F9" w:rsidRDefault="00DC47F9" w:rsidP="00DC47F9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DC47F9" w:rsidRDefault="00DC47F9" w:rsidP="00DC47F9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DC47F9" w:rsidRDefault="00DC47F9" w:rsidP="00DC47F9">
      <w:pPr>
        <w:tabs>
          <w:tab w:val="left" w:pos="7513"/>
        </w:tabs>
        <w:rPr>
          <w:b/>
          <w:sz w:val="28"/>
          <w:szCs w:val="28"/>
        </w:rPr>
      </w:pPr>
    </w:p>
    <w:p w:rsidR="00DC47F9" w:rsidRDefault="00DC47F9" w:rsidP="00DC47F9">
      <w:pPr>
        <w:tabs>
          <w:tab w:val="left" w:pos="7513"/>
        </w:tabs>
        <w:rPr>
          <w:b/>
          <w:sz w:val="28"/>
          <w:szCs w:val="28"/>
        </w:rPr>
      </w:pPr>
    </w:p>
    <w:p w:rsidR="00DC47F9" w:rsidRDefault="00DC47F9" w:rsidP="00DC47F9">
      <w:pPr>
        <w:tabs>
          <w:tab w:val="left" w:pos="7513"/>
        </w:tabs>
        <w:rPr>
          <w:b/>
          <w:sz w:val="28"/>
          <w:szCs w:val="28"/>
        </w:rPr>
      </w:pPr>
    </w:p>
    <w:p w:rsidR="00DC47F9" w:rsidRDefault="00DC47F9" w:rsidP="00DC47F9">
      <w:pPr>
        <w:tabs>
          <w:tab w:val="left" w:pos="7513"/>
        </w:tabs>
        <w:rPr>
          <w:b/>
          <w:sz w:val="28"/>
          <w:szCs w:val="28"/>
        </w:rPr>
      </w:pPr>
    </w:p>
    <w:p w:rsidR="00DC47F9" w:rsidRDefault="00DC47F9" w:rsidP="00DC47F9">
      <w:pPr>
        <w:tabs>
          <w:tab w:val="left" w:pos="7513"/>
        </w:tabs>
        <w:rPr>
          <w:b/>
          <w:sz w:val="28"/>
          <w:szCs w:val="28"/>
        </w:rPr>
      </w:pPr>
    </w:p>
    <w:p w:rsidR="00DC47F9" w:rsidRDefault="00DC47F9" w:rsidP="00DC47F9">
      <w:pPr>
        <w:tabs>
          <w:tab w:val="left" w:pos="7513"/>
        </w:tabs>
        <w:rPr>
          <w:b/>
          <w:sz w:val="28"/>
          <w:szCs w:val="28"/>
        </w:rPr>
      </w:pPr>
    </w:p>
    <w:p w:rsidR="00DC47F9" w:rsidRDefault="00DC47F9" w:rsidP="00DC47F9">
      <w:pPr>
        <w:tabs>
          <w:tab w:val="left" w:pos="7513"/>
        </w:tabs>
        <w:rPr>
          <w:b/>
          <w:sz w:val="28"/>
          <w:szCs w:val="28"/>
        </w:rPr>
      </w:pPr>
    </w:p>
    <w:p w:rsidR="00DC47F9" w:rsidRDefault="00DC47F9" w:rsidP="00DC47F9">
      <w:pPr>
        <w:tabs>
          <w:tab w:val="left" w:pos="7513"/>
        </w:tabs>
        <w:rPr>
          <w:b/>
          <w:sz w:val="28"/>
          <w:szCs w:val="28"/>
        </w:rPr>
      </w:pPr>
    </w:p>
    <w:p w:rsidR="00DC47F9" w:rsidRDefault="00DC47F9" w:rsidP="00DC47F9">
      <w:pPr>
        <w:tabs>
          <w:tab w:val="left" w:pos="7513"/>
        </w:tabs>
        <w:rPr>
          <w:b/>
          <w:sz w:val="28"/>
          <w:szCs w:val="28"/>
        </w:rPr>
      </w:pPr>
    </w:p>
    <w:p w:rsidR="00DC47F9" w:rsidRDefault="00DC47F9" w:rsidP="00DC47F9">
      <w:pPr>
        <w:tabs>
          <w:tab w:val="left" w:pos="7513"/>
        </w:tabs>
        <w:rPr>
          <w:b/>
          <w:sz w:val="28"/>
          <w:szCs w:val="28"/>
        </w:rPr>
      </w:pPr>
    </w:p>
    <w:p w:rsidR="00DC47F9" w:rsidRDefault="00DC47F9" w:rsidP="00DC47F9">
      <w:pPr>
        <w:tabs>
          <w:tab w:val="left" w:pos="7513"/>
        </w:tabs>
        <w:rPr>
          <w:b/>
          <w:sz w:val="28"/>
          <w:szCs w:val="28"/>
        </w:rPr>
      </w:pPr>
    </w:p>
    <w:p w:rsidR="00DC47F9" w:rsidRDefault="00DC47F9" w:rsidP="00DC47F9">
      <w:pPr>
        <w:tabs>
          <w:tab w:val="left" w:pos="7513"/>
        </w:tabs>
        <w:rPr>
          <w:b/>
          <w:sz w:val="28"/>
          <w:szCs w:val="28"/>
        </w:rPr>
      </w:pPr>
    </w:p>
    <w:p w:rsidR="00DC47F9" w:rsidRDefault="00DC47F9" w:rsidP="00DC47F9">
      <w:pPr>
        <w:tabs>
          <w:tab w:val="left" w:pos="7513"/>
        </w:tabs>
        <w:rPr>
          <w:b/>
          <w:sz w:val="28"/>
          <w:szCs w:val="28"/>
        </w:rPr>
      </w:pPr>
    </w:p>
    <w:p w:rsidR="00DC47F9" w:rsidRDefault="00DC47F9" w:rsidP="00DC47F9">
      <w:pPr>
        <w:tabs>
          <w:tab w:val="left" w:pos="7513"/>
        </w:tabs>
        <w:rPr>
          <w:b/>
          <w:sz w:val="28"/>
          <w:szCs w:val="28"/>
        </w:rPr>
      </w:pPr>
    </w:p>
    <w:p w:rsidR="00DC47F9" w:rsidRDefault="00DC47F9" w:rsidP="00DC47F9">
      <w:pPr>
        <w:tabs>
          <w:tab w:val="left" w:pos="7513"/>
        </w:tabs>
        <w:rPr>
          <w:b/>
          <w:sz w:val="28"/>
          <w:szCs w:val="28"/>
        </w:rPr>
      </w:pPr>
    </w:p>
    <w:p w:rsidR="00DC47F9" w:rsidRDefault="00DC47F9" w:rsidP="00DC47F9">
      <w:pPr>
        <w:tabs>
          <w:tab w:val="left" w:pos="7513"/>
        </w:tabs>
        <w:rPr>
          <w:b/>
          <w:sz w:val="28"/>
          <w:szCs w:val="28"/>
        </w:rPr>
      </w:pPr>
    </w:p>
    <w:p w:rsidR="00DC47F9" w:rsidRDefault="00DC47F9" w:rsidP="00DC47F9">
      <w:pPr>
        <w:tabs>
          <w:tab w:val="left" w:pos="7513"/>
        </w:tabs>
        <w:rPr>
          <w:b/>
          <w:sz w:val="28"/>
          <w:szCs w:val="28"/>
        </w:rPr>
      </w:pPr>
    </w:p>
    <w:p w:rsidR="00DC47F9" w:rsidRDefault="00DC47F9" w:rsidP="00DC47F9">
      <w:pPr>
        <w:tabs>
          <w:tab w:val="left" w:pos="7513"/>
        </w:tabs>
        <w:rPr>
          <w:b/>
          <w:sz w:val="28"/>
          <w:szCs w:val="28"/>
        </w:rPr>
      </w:pPr>
    </w:p>
    <w:p w:rsidR="00DC47F9" w:rsidRDefault="00DC47F9" w:rsidP="00DC47F9">
      <w:pPr>
        <w:tabs>
          <w:tab w:val="left" w:pos="7513"/>
        </w:tabs>
        <w:rPr>
          <w:b/>
          <w:sz w:val="28"/>
          <w:szCs w:val="28"/>
        </w:rPr>
      </w:pPr>
    </w:p>
    <w:p w:rsidR="00DC47F9" w:rsidRDefault="00DC47F9" w:rsidP="00DC47F9">
      <w:pPr>
        <w:tabs>
          <w:tab w:val="left" w:pos="7513"/>
        </w:tabs>
        <w:rPr>
          <w:b/>
          <w:sz w:val="28"/>
          <w:szCs w:val="28"/>
        </w:rPr>
      </w:pPr>
    </w:p>
    <w:p w:rsidR="00EF4BDE" w:rsidRDefault="00EF4BDE" w:rsidP="00DC47F9">
      <w:pPr>
        <w:tabs>
          <w:tab w:val="left" w:pos="7513"/>
        </w:tabs>
        <w:rPr>
          <w:b/>
          <w:sz w:val="28"/>
          <w:szCs w:val="28"/>
        </w:rPr>
      </w:pPr>
    </w:p>
    <w:p w:rsidR="00DC47F9" w:rsidRDefault="00DC47F9" w:rsidP="00DC47F9">
      <w:pPr>
        <w:tabs>
          <w:tab w:val="left" w:pos="7513"/>
        </w:tabs>
        <w:rPr>
          <w:b/>
          <w:sz w:val="28"/>
          <w:szCs w:val="28"/>
        </w:rPr>
      </w:pPr>
    </w:p>
    <w:p w:rsidR="00DC47F9" w:rsidRDefault="00DC47F9" w:rsidP="00DC47F9">
      <w:pPr>
        <w:tabs>
          <w:tab w:val="left" w:pos="7513"/>
        </w:tabs>
        <w:rPr>
          <w:b/>
          <w:sz w:val="28"/>
          <w:szCs w:val="28"/>
        </w:rPr>
      </w:pPr>
      <w:bookmarkStart w:id="0" w:name="_GoBack"/>
      <w:bookmarkEnd w:id="0"/>
    </w:p>
    <w:sectPr w:rsidR="00DC47F9" w:rsidSect="00EF4BDE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78E" w:rsidRDefault="0037278E" w:rsidP="00EF4BDE">
      <w:r>
        <w:separator/>
      </w:r>
    </w:p>
  </w:endnote>
  <w:endnote w:type="continuationSeparator" w:id="0">
    <w:p w:rsidR="0037278E" w:rsidRDefault="0037278E" w:rsidP="00EF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78E" w:rsidRDefault="0037278E" w:rsidP="00EF4BDE">
      <w:r>
        <w:separator/>
      </w:r>
    </w:p>
  </w:footnote>
  <w:footnote w:type="continuationSeparator" w:id="0">
    <w:p w:rsidR="0037278E" w:rsidRDefault="0037278E" w:rsidP="00EF4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267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F4BDE" w:rsidRPr="001024C4" w:rsidRDefault="00EF4BDE">
        <w:pPr>
          <w:pStyle w:val="a6"/>
          <w:jc w:val="center"/>
          <w:rPr>
            <w:sz w:val="28"/>
            <w:szCs w:val="28"/>
          </w:rPr>
        </w:pPr>
        <w:r w:rsidRPr="001024C4">
          <w:rPr>
            <w:sz w:val="28"/>
            <w:szCs w:val="28"/>
          </w:rPr>
          <w:fldChar w:fldCharType="begin"/>
        </w:r>
        <w:r w:rsidRPr="001024C4">
          <w:rPr>
            <w:sz w:val="28"/>
            <w:szCs w:val="28"/>
          </w:rPr>
          <w:instrText>PAGE   \* MERGEFORMAT</w:instrText>
        </w:r>
        <w:r w:rsidRPr="001024C4">
          <w:rPr>
            <w:sz w:val="28"/>
            <w:szCs w:val="28"/>
          </w:rPr>
          <w:fldChar w:fldCharType="separate"/>
        </w:r>
        <w:r w:rsidR="005E113A">
          <w:rPr>
            <w:noProof/>
            <w:sz w:val="28"/>
            <w:szCs w:val="28"/>
          </w:rPr>
          <w:t>2</w:t>
        </w:r>
        <w:r w:rsidRPr="001024C4">
          <w:rPr>
            <w:sz w:val="28"/>
            <w:szCs w:val="28"/>
          </w:rPr>
          <w:fldChar w:fldCharType="end"/>
        </w:r>
      </w:p>
    </w:sdtContent>
  </w:sdt>
  <w:p w:rsidR="00EF4BDE" w:rsidRDefault="00EF4BD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77"/>
    <w:rsid w:val="00057A76"/>
    <w:rsid w:val="001024C4"/>
    <w:rsid w:val="001B6277"/>
    <w:rsid w:val="00266EFA"/>
    <w:rsid w:val="002B1A4B"/>
    <w:rsid w:val="0037278E"/>
    <w:rsid w:val="003B74AC"/>
    <w:rsid w:val="00486783"/>
    <w:rsid w:val="005420B1"/>
    <w:rsid w:val="005E113A"/>
    <w:rsid w:val="00677D5E"/>
    <w:rsid w:val="00730051"/>
    <w:rsid w:val="00B72321"/>
    <w:rsid w:val="00DC47F9"/>
    <w:rsid w:val="00EE6866"/>
    <w:rsid w:val="00E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7F9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DC47F9"/>
    <w:pPr>
      <w:suppressAutoHyphens/>
      <w:jc w:val="both"/>
    </w:pPr>
    <w:rPr>
      <w:szCs w:val="20"/>
      <w:lang w:val="x-none" w:eastAsia="ar-SA"/>
    </w:rPr>
  </w:style>
  <w:style w:type="character" w:customStyle="1" w:styleId="a5">
    <w:name w:val="Основной текст Знак"/>
    <w:basedOn w:val="a0"/>
    <w:link w:val="a4"/>
    <w:semiHidden/>
    <w:rsid w:val="00DC47F9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6">
    <w:name w:val="header"/>
    <w:basedOn w:val="a"/>
    <w:link w:val="a7"/>
    <w:uiPriority w:val="99"/>
    <w:unhideWhenUsed/>
    <w:rsid w:val="00EF4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4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4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4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24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4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7F9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DC47F9"/>
    <w:pPr>
      <w:suppressAutoHyphens/>
      <w:jc w:val="both"/>
    </w:pPr>
    <w:rPr>
      <w:szCs w:val="20"/>
      <w:lang w:val="x-none" w:eastAsia="ar-SA"/>
    </w:rPr>
  </w:style>
  <w:style w:type="character" w:customStyle="1" w:styleId="a5">
    <w:name w:val="Основной текст Знак"/>
    <w:basedOn w:val="a0"/>
    <w:link w:val="a4"/>
    <w:semiHidden/>
    <w:rsid w:val="00DC47F9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6">
    <w:name w:val="header"/>
    <w:basedOn w:val="a"/>
    <w:link w:val="a7"/>
    <w:uiPriority w:val="99"/>
    <w:unhideWhenUsed/>
    <w:rsid w:val="00EF4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4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4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4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24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4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lendzhik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Антонова Надежда Леонидовна</cp:lastModifiedBy>
  <cp:revision>3</cp:revision>
  <cp:lastPrinted>2022-05-23T11:49:00Z</cp:lastPrinted>
  <dcterms:created xsi:type="dcterms:W3CDTF">2022-06-29T13:56:00Z</dcterms:created>
  <dcterms:modified xsi:type="dcterms:W3CDTF">2022-07-04T11:34:00Z</dcterms:modified>
</cp:coreProperties>
</file>