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6C3" w:rsidRPr="00C8336C" w:rsidRDefault="004246C3" w:rsidP="004246C3">
      <w:pPr>
        <w:jc w:val="center"/>
        <w:rPr>
          <w:b/>
          <w:sz w:val="28"/>
          <w:szCs w:val="28"/>
        </w:rPr>
      </w:pPr>
      <w:r w:rsidRPr="00C8336C">
        <w:rPr>
          <w:b/>
          <w:sz w:val="28"/>
          <w:szCs w:val="28"/>
        </w:rPr>
        <w:t>ЗАКЛЮЧЕНИЕ</w:t>
      </w:r>
    </w:p>
    <w:p w:rsidR="004246C3" w:rsidRPr="00C8336C" w:rsidRDefault="004246C3" w:rsidP="004246C3">
      <w:pPr>
        <w:jc w:val="center"/>
        <w:rPr>
          <w:sz w:val="28"/>
          <w:szCs w:val="28"/>
        </w:rPr>
      </w:pPr>
      <w:r w:rsidRPr="00C8336C">
        <w:rPr>
          <w:sz w:val="28"/>
          <w:szCs w:val="28"/>
        </w:rPr>
        <w:t>о результатах публичных слушаний по вопросу о предоставлении разрешения на отклонение от предельных параметров разрешенно</w:t>
      </w:r>
      <w:r>
        <w:rPr>
          <w:sz w:val="28"/>
          <w:szCs w:val="28"/>
        </w:rPr>
        <w:t>го строительства</w:t>
      </w:r>
      <w:r w:rsidRPr="00C8336C">
        <w:rPr>
          <w:sz w:val="28"/>
          <w:szCs w:val="28"/>
        </w:rPr>
        <w:t xml:space="preserve"> объекта капитального строительства </w:t>
      </w:r>
    </w:p>
    <w:p w:rsidR="004246C3" w:rsidRPr="00C8336C" w:rsidRDefault="004246C3" w:rsidP="004246C3">
      <w:pPr>
        <w:jc w:val="both"/>
        <w:rPr>
          <w:sz w:val="28"/>
          <w:szCs w:val="28"/>
        </w:rPr>
      </w:pPr>
    </w:p>
    <w:p w:rsidR="004246C3" w:rsidRPr="00C8336C" w:rsidRDefault="004246C3" w:rsidP="004246C3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29 июля 2022</w:t>
      </w:r>
      <w:r w:rsidRPr="00C8336C">
        <w:rPr>
          <w:sz w:val="28"/>
          <w:szCs w:val="28"/>
        </w:rPr>
        <w:t xml:space="preserve"> года                     </w:t>
      </w:r>
      <w:r>
        <w:rPr>
          <w:sz w:val="28"/>
          <w:szCs w:val="28"/>
        </w:rPr>
        <w:t xml:space="preserve">     </w:t>
      </w:r>
      <w:r w:rsidRPr="00C8336C">
        <w:rPr>
          <w:sz w:val="28"/>
          <w:szCs w:val="28"/>
        </w:rPr>
        <w:t xml:space="preserve">                                                         г. Геленджик</w:t>
      </w:r>
    </w:p>
    <w:p w:rsidR="004246C3" w:rsidRPr="00C8336C" w:rsidRDefault="004246C3" w:rsidP="004246C3">
      <w:pPr>
        <w:jc w:val="both"/>
        <w:rPr>
          <w:sz w:val="28"/>
          <w:szCs w:val="28"/>
        </w:rPr>
      </w:pPr>
    </w:p>
    <w:p w:rsidR="004246C3" w:rsidRDefault="004246C3" w:rsidP="004246C3">
      <w:pPr>
        <w:pStyle w:val="a8"/>
        <w:ind w:firstLine="720"/>
        <w:rPr>
          <w:sz w:val="28"/>
          <w:szCs w:val="28"/>
        </w:rPr>
      </w:pPr>
      <w:r w:rsidRPr="00C8336C">
        <w:rPr>
          <w:sz w:val="28"/>
          <w:szCs w:val="28"/>
        </w:rPr>
        <w:t>Комиссией по землепользовани</w:t>
      </w:r>
      <w:r>
        <w:rPr>
          <w:sz w:val="28"/>
          <w:szCs w:val="28"/>
        </w:rPr>
        <w:t>ю</w:t>
      </w:r>
      <w:r w:rsidRPr="00C8336C">
        <w:rPr>
          <w:sz w:val="28"/>
          <w:szCs w:val="28"/>
        </w:rPr>
        <w:t xml:space="preserve"> и застройк</w:t>
      </w:r>
      <w:r>
        <w:rPr>
          <w:sz w:val="28"/>
          <w:szCs w:val="28"/>
        </w:rPr>
        <w:t>е</w:t>
      </w:r>
      <w:r w:rsidRPr="00C8336C">
        <w:rPr>
          <w:sz w:val="28"/>
          <w:szCs w:val="28"/>
        </w:rPr>
        <w:t xml:space="preserve"> муниципального образования город-курорт Геленджик были проведены публичные слушания по вопросу </w:t>
      </w:r>
      <w:r>
        <w:rPr>
          <w:sz w:val="28"/>
          <w:szCs w:val="28"/>
        </w:rPr>
        <w:t xml:space="preserve">предоставления </w:t>
      </w:r>
      <w:r w:rsidR="00396867" w:rsidRPr="001C577C">
        <w:rPr>
          <w:sz w:val="28"/>
          <w:szCs w:val="28"/>
        </w:rPr>
        <w:t>гр-м Даниленко Игорю Георгиевичу, Даниленко Олегу Георгиевичу р</w:t>
      </w:r>
      <w:r w:rsidR="00396867" w:rsidRPr="001C577C">
        <w:rPr>
          <w:rFonts w:hint="eastAsia"/>
          <w:sz w:val="28"/>
          <w:szCs w:val="28"/>
        </w:rPr>
        <w:t>азрешени</w:t>
      </w:r>
      <w:r w:rsidR="00396867">
        <w:rPr>
          <w:rFonts w:eastAsiaTheme="minorEastAsia"/>
          <w:sz w:val="28"/>
          <w:szCs w:val="28"/>
        </w:rPr>
        <w:t>я</w:t>
      </w:r>
      <w:r w:rsidR="00396867" w:rsidRPr="001C577C">
        <w:rPr>
          <w:rFonts w:hint="eastAsia"/>
          <w:sz w:val="28"/>
          <w:szCs w:val="28"/>
        </w:rPr>
        <w:t xml:space="preserve"> на отклонение от предельных параметров разрешенно</w:t>
      </w:r>
      <w:r w:rsidR="00396867" w:rsidRPr="001C577C">
        <w:rPr>
          <w:sz w:val="28"/>
          <w:szCs w:val="28"/>
        </w:rPr>
        <w:t xml:space="preserve">го </w:t>
      </w:r>
      <w:r w:rsidR="00396867" w:rsidRPr="001C577C">
        <w:rPr>
          <w:rFonts w:hint="eastAsia"/>
          <w:sz w:val="28"/>
          <w:szCs w:val="28"/>
        </w:rPr>
        <w:t>строительства</w:t>
      </w:r>
      <w:r w:rsidR="00396867" w:rsidRPr="00FA6B25">
        <w:rPr>
          <w:rFonts w:hint="eastAsia"/>
          <w:sz w:val="28"/>
          <w:szCs w:val="28"/>
        </w:rPr>
        <w:t xml:space="preserve"> объекта капитального строительства на зем</w:t>
      </w:r>
      <w:r w:rsidR="00396867">
        <w:rPr>
          <w:rFonts w:hint="eastAsia"/>
          <w:sz w:val="28"/>
          <w:szCs w:val="28"/>
        </w:rPr>
        <w:t xml:space="preserve">ельном участке, принадлежащем </w:t>
      </w:r>
      <w:r w:rsidR="00396867">
        <w:rPr>
          <w:sz w:val="28"/>
          <w:szCs w:val="28"/>
        </w:rPr>
        <w:t>им</w:t>
      </w:r>
      <w:r w:rsidR="00396867" w:rsidRPr="00FA6B25">
        <w:rPr>
          <w:rFonts w:hint="eastAsia"/>
          <w:sz w:val="28"/>
          <w:szCs w:val="28"/>
        </w:rPr>
        <w:t xml:space="preserve"> на праве </w:t>
      </w:r>
      <w:r w:rsidR="00396867" w:rsidRPr="00FA6B25">
        <w:rPr>
          <w:sz w:val="28"/>
          <w:szCs w:val="28"/>
        </w:rPr>
        <w:t xml:space="preserve">общей долевой </w:t>
      </w:r>
      <w:r w:rsidR="00396867" w:rsidRPr="00FA6B25">
        <w:rPr>
          <w:rFonts w:hint="eastAsia"/>
          <w:sz w:val="28"/>
          <w:szCs w:val="28"/>
        </w:rPr>
        <w:t xml:space="preserve">собственности, площадью </w:t>
      </w:r>
      <w:r w:rsidR="00396867">
        <w:rPr>
          <w:sz w:val="28"/>
          <w:szCs w:val="28"/>
        </w:rPr>
        <w:t>475</w:t>
      </w:r>
      <w:r w:rsidR="00396867" w:rsidRPr="00FA6B25">
        <w:rPr>
          <w:rFonts w:hint="eastAsia"/>
          <w:sz w:val="28"/>
          <w:szCs w:val="28"/>
        </w:rPr>
        <w:t xml:space="preserve"> кв.метр</w:t>
      </w:r>
      <w:r w:rsidR="00396867">
        <w:rPr>
          <w:sz w:val="28"/>
          <w:szCs w:val="28"/>
        </w:rPr>
        <w:t>ов</w:t>
      </w:r>
      <w:r w:rsidR="00396867" w:rsidRPr="00FA6B25">
        <w:rPr>
          <w:rFonts w:hint="eastAsia"/>
          <w:sz w:val="28"/>
          <w:szCs w:val="28"/>
        </w:rPr>
        <w:t>, имеющем кадастровый номер 23:40:</w:t>
      </w:r>
      <w:r w:rsidR="00396867">
        <w:rPr>
          <w:sz w:val="28"/>
          <w:szCs w:val="28"/>
        </w:rPr>
        <w:t>0403058</w:t>
      </w:r>
      <w:r w:rsidR="00396867" w:rsidRPr="00FA6B25">
        <w:rPr>
          <w:rFonts w:hint="eastAsia"/>
          <w:sz w:val="28"/>
          <w:szCs w:val="28"/>
        </w:rPr>
        <w:t>:</w:t>
      </w:r>
      <w:r w:rsidR="00396867">
        <w:rPr>
          <w:sz w:val="28"/>
          <w:szCs w:val="28"/>
        </w:rPr>
        <w:t>5</w:t>
      </w:r>
      <w:r w:rsidR="00396867" w:rsidRPr="00FA6B25">
        <w:rPr>
          <w:rFonts w:hint="eastAsia"/>
          <w:sz w:val="28"/>
          <w:szCs w:val="28"/>
        </w:rPr>
        <w:t xml:space="preserve">, расположенном по адресу: г. Геленджик, </w:t>
      </w:r>
      <w:r w:rsidR="00396867">
        <w:rPr>
          <w:rFonts w:hint="eastAsia"/>
          <w:sz w:val="28"/>
          <w:szCs w:val="28"/>
        </w:rPr>
        <w:t xml:space="preserve">ул. </w:t>
      </w:r>
      <w:r w:rsidR="00396867">
        <w:rPr>
          <w:sz w:val="28"/>
          <w:szCs w:val="28"/>
        </w:rPr>
        <w:t>Калинина</w:t>
      </w:r>
      <w:r w:rsidR="00396867" w:rsidRPr="00FA6B25">
        <w:rPr>
          <w:rFonts w:hint="eastAsia"/>
          <w:sz w:val="28"/>
          <w:szCs w:val="28"/>
        </w:rPr>
        <w:t xml:space="preserve">, </w:t>
      </w:r>
      <w:r w:rsidR="00396867">
        <w:rPr>
          <w:sz w:val="28"/>
          <w:szCs w:val="28"/>
        </w:rPr>
        <w:t xml:space="preserve">16 </w:t>
      </w:r>
      <w:r w:rsidR="00396867" w:rsidRPr="00FA6B25">
        <w:rPr>
          <w:rFonts w:hint="eastAsia"/>
          <w:sz w:val="28"/>
          <w:szCs w:val="28"/>
        </w:rPr>
        <w:t>в зоне</w:t>
      </w:r>
      <w:r w:rsidR="00F677AA">
        <w:rPr>
          <w:sz w:val="28"/>
          <w:szCs w:val="28"/>
        </w:rPr>
        <w:t xml:space="preserve"> малоэтажной жилой застройки Ж-2</w:t>
      </w:r>
      <w:r w:rsidR="00396867" w:rsidRPr="00FA6B25">
        <w:rPr>
          <w:rFonts w:hint="eastAsia"/>
          <w:sz w:val="28"/>
          <w:szCs w:val="28"/>
        </w:rPr>
        <w:t>, в части минимальных отступов от границ земельного участка</w:t>
      </w:r>
      <w:r w:rsidR="00396867">
        <w:rPr>
          <w:sz w:val="28"/>
          <w:szCs w:val="28"/>
        </w:rPr>
        <w:t>.</w:t>
      </w:r>
    </w:p>
    <w:p w:rsidR="004246C3" w:rsidRDefault="004246C3" w:rsidP="004246C3">
      <w:pPr>
        <w:pStyle w:val="a8"/>
        <w:ind w:firstLine="720"/>
        <w:rPr>
          <w:sz w:val="28"/>
          <w:szCs w:val="28"/>
        </w:rPr>
      </w:pPr>
      <w:r w:rsidRPr="00C8336C">
        <w:rPr>
          <w:sz w:val="28"/>
          <w:szCs w:val="28"/>
        </w:rPr>
        <w:t xml:space="preserve">На основании протокола публичных слушаний от </w:t>
      </w:r>
      <w:r>
        <w:rPr>
          <w:sz w:val="28"/>
          <w:szCs w:val="28"/>
        </w:rPr>
        <w:t>1</w:t>
      </w:r>
      <w:r w:rsidR="00396867">
        <w:rPr>
          <w:sz w:val="28"/>
          <w:szCs w:val="28"/>
        </w:rPr>
        <w:t>5</w:t>
      </w:r>
      <w:r>
        <w:rPr>
          <w:sz w:val="28"/>
          <w:szCs w:val="28"/>
        </w:rPr>
        <w:t xml:space="preserve"> июля 2022</w:t>
      </w:r>
      <w:r w:rsidRPr="00C8336C">
        <w:rPr>
          <w:sz w:val="28"/>
          <w:szCs w:val="28"/>
        </w:rPr>
        <w:t xml:space="preserve"> года подготовлено настоящее заключение.</w:t>
      </w:r>
    </w:p>
    <w:p w:rsidR="00396867" w:rsidRDefault="004246C3" w:rsidP="004246C3">
      <w:pPr>
        <w:pStyle w:val="a8"/>
        <w:ind w:firstLine="720"/>
        <w:rPr>
          <w:sz w:val="28"/>
          <w:szCs w:val="28"/>
        </w:rPr>
      </w:pPr>
      <w:r w:rsidRPr="00C8336C">
        <w:rPr>
          <w:sz w:val="28"/>
          <w:szCs w:val="28"/>
        </w:rPr>
        <w:t>Информация комиссии, адресованная жителям муниципального образования город-курорт Геленджик, с приглашением принять участие в публичных слушаниях была размещена на официальном сайте администрации муниципального образования город-курорт Геленджик в информационно-телекоммуникационной сети «Интернет», а также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="00396867">
        <w:rPr>
          <w:sz w:val="28"/>
          <w:szCs w:val="28"/>
        </w:rPr>
        <w:t>.</w:t>
      </w:r>
    </w:p>
    <w:p w:rsidR="004246C3" w:rsidRDefault="004246C3" w:rsidP="004246C3">
      <w:pPr>
        <w:pStyle w:val="a8"/>
        <w:ind w:firstLine="720"/>
        <w:rPr>
          <w:sz w:val="28"/>
          <w:szCs w:val="28"/>
        </w:rPr>
      </w:pPr>
      <w:r w:rsidRPr="00C8336C">
        <w:rPr>
          <w:sz w:val="28"/>
          <w:szCs w:val="28"/>
        </w:rPr>
        <w:t>Кроме того, заинтересованные лица могли ознакомиться с материалами по рассмотренному вопросу в управлении архитектуры и градостроительства администрации муниципального образования город-курорт Геленджик.</w:t>
      </w:r>
    </w:p>
    <w:p w:rsidR="004246C3" w:rsidRDefault="004246C3" w:rsidP="004246C3">
      <w:pPr>
        <w:pStyle w:val="a8"/>
        <w:ind w:firstLine="720"/>
        <w:rPr>
          <w:sz w:val="28"/>
          <w:szCs w:val="28"/>
        </w:rPr>
      </w:pPr>
      <w:r w:rsidRPr="00C8336C">
        <w:rPr>
          <w:sz w:val="28"/>
          <w:szCs w:val="28"/>
        </w:rPr>
        <w:t xml:space="preserve">Публичные слушания по указанному вопросу были проведены </w:t>
      </w:r>
      <w:r>
        <w:rPr>
          <w:sz w:val="28"/>
          <w:szCs w:val="28"/>
        </w:rPr>
        <w:t>1</w:t>
      </w:r>
      <w:r w:rsidR="00396867">
        <w:rPr>
          <w:sz w:val="28"/>
          <w:szCs w:val="28"/>
        </w:rPr>
        <w:t>4</w:t>
      </w:r>
      <w:r>
        <w:rPr>
          <w:sz w:val="28"/>
          <w:szCs w:val="28"/>
        </w:rPr>
        <w:t xml:space="preserve"> июля      2022</w:t>
      </w:r>
      <w:r w:rsidRPr="00C8336C">
        <w:rPr>
          <w:sz w:val="28"/>
          <w:szCs w:val="28"/>
        </w:rPr>
        <w:t xml:space="preserve"> года по адресу: г. Геленджик, ул. Революционная, 1, кабинет №301</w:t>
      </w:r>
      <w:r>
        <w:rPr>
          <w:sz w:val="28"/>
          <w:szCs w:val="28"/>
        </w:rPr>
        <w:t xml:space="preserve"> (большой зал)</w:t>
      </w:r>
      <w:r w:rsidRPr="00C8336C">
        <w:rPr>
          <w:sz w:val="28"/>
          <w:szCs w:val="28"/>
        </w:rPr>
        <w:t>.</w:t>
      </w:r>
    </w:p>
    <w:p w:rsidR="004246C3" w:rsidRDefault="00396867" w:rsidP="004246C3">
      <w:pPr>
        <w:pStyle w:val="a8"/>
        <w:ind w:firstLine="720"/>
        <w:rPr>
          <w:sz w:val="28"/>
          <w:szCs w:val="28"/>
        </w:rPr>
      </w:pPr>
      <w:r>
        <w:rPr>
          <w:sz w:val="28"/>
          <w:szCs w:val="28"/>
        </w:rPr>
        <w:t>С</w:t>
      </w:r>
      <w:r w:rsidR="004246C3" w:rsidRPr="00C8336C">
        <w:rPr>
          <w:sz w:val="28"/>
          <w:szCs w:val="28"/>
        </w:rPr>
        <w:t>межные землепользователи на публичные слушания не прибыли.</w:t>
      </w:r>
    </w:p>
    <w:p w:rsidR="004246C3" w:rsidRPr="006B3E7A" w:rsidRDefault="004246C3" w:rsidP="004246C3">
      <w:pPr>
        <w:pStyle w:val="a8"/>
        <w:ind w:firstLine="720"/>
        <w:rPr>
          <w:sz w:val="28"/>
          <w:szCs w:val="28"/>
        </w:rPr>
      </w:pPr>
      <w:r w:rsidRPr="00C8336C">
        <w:rPr>
          <w:sz w:val="28"/>
          <w:szCs w:val="28"/>
        </w:rPr>
        <w:t>Публичные слушания были проведены в соответствии с Порядком проведения публичных слушаний в муниципальном образовании город-курорт Геленджик, статьей 5.1, 40 Градостроительного кодекса Российской Федерации. Публичные слушания признаны состоявшимися.</w:t>
      </w:r>
    </w:p>
    <w:p w:rsidR="004246C3" w:rsidRPr="00C8336C" w:rsidRDefault="004246C3" w:rsidP="004246C3">
      <w:pPr>
        <w:ind w:firstLine="720"/>
        <w:jc w:val="both"/>
        <w:rPr>
          <w:sz w:val="28"/>
          <w:szCs w:val="28"/>
        </w:rPr>
      </w:pPr>
    </w:p>
    <w:p w:rsidR="004246C3" w:rsidRPr="00C8336C" w:rsidRDefault="004246C3" w:rsidP="004246C3">
      <w:pPr>
        <w:ind w:firstLine="720"/>
        <w:jc w:val="both"/>
        <w:rPr>
          <w:b/>
          <w:snapToGrid w:val="0"/>
          <w:sz w:val="28"/>
          <w:szCs w:val="28"/>
        </w:rPr>
      </w:pPr>
      <w:r w:rsidRPr="00C8336C">
        <w:rPr>
          <w:b/>
          <w:snapToGrid w:val="0"/>
          <w:sz w:val="28"/>
          <w:szCs w:val="28"/>
        </w:rPr>
        <w:t>Вывод:</w:t>
      </w:r>
    </w:p>
    <w:p w:rsidR="004246C3" w:rsidRPr="00C8336C" w:rsidRDefault="004246C3" w:rsidP="004246C3">
      <w:pPr>
        <w:ind w:firstLine="720"/>
        <w:jc w:val="both"/>
        <w:rPr>
          <w:sz w:val="16"/>
          <w:szCs w:val="16"/>
        </w:rPr>
      </w:pPr>
    </w:p>
    <w:p w:rsidR="00396867" w:rsidRPr="00FA6B25" w:rsidRDefault="004246C3" w:rsidP="00396867">
      <w:pPr>
        <w:pStyle w:val="a8"/>
        <w:ind w:right="-143" w:firstLine="720"/>
        <w:rPr>
          <w:sz w:val="28"/>
          <w:szCs w:val="28"/>
        </w:rPr>
      </w:pPr>
      <w:r w:rsidRPr="00C8336C">
        <w:rPr>
          <w:sz w:val="28"/>
          <w:szCs w:val="28"/>
        </w:rPr>
        <w:t xml:space="preserve">Комиссия, обсудив рассматриваемый вопрос, изучив графический материал, решила рекомендовать главе муниципального образования город-курорт Геленджик </w:t>
      </w:r>
      <w:r>
        <w:rPr>
          <w:sz w:val="28"/>
          <w:szCs w:val="28"/>
        </w:rPr>
        <w:t xml:space="preserve">предоставить </w:t>
      </w:r>
      <w:r w:rsidR="00396867" w:rsidRPr="001C577C">
        <w:rPr>
          <w:sz w:val="28"/>
          <w:szCs w:val="28"/>
        </w:rPr>
        <w:t>гр-м Даниленко Игорю Георгиевичу, Даниленко Олегу Георгиевичу р</w:t>
      </w:r>
      <w:r w:rsidR="00396867" w:rsidRPr="001C577C">
        <w:rPr>
          <w:rFonts w:hint="eastAsia"/>
          <w:sz w:val="28"/>
          <w:szCs w:val="28"/>
        </w:rPr>
        <w:t>азрешени</w:t>
      </w:r>
      <w:r w:rsidR="00396867">
        <w:rPr>
          <w:rFonts w:eastAsiaTheme="minorEastAsia"/>
          <w:sz w:val="28"/>
          <w:szCs w:val="28"/>
        </w:rPr>
        <w:t>е</w:t>
      </w:r>
      <w:r w:rsidR="00396867" w:rsidRPr="001C577C">
        <w:rPr>
          <w:rFonts w:hint="eastAsia"/>
          <w:sz w:val="28"/>
          <w:szCs w:val="28"/>
        </w:rPr>
        <w:t xml:space="preserve"> на отклонение от предельных параметров разрешенно</w:t>
      </w:r>
      <w:r w:rsidR="00396867" w:rsidRPr="001C577C">
        <w:rPr>
          <w:sz w:val="28"/>
          <w:szCs w:val="28"/>
        </w:rPr>
        <w:t xml:space="preserve">го </w:t>
      </w:r>
      <w:r w:rsidR="00396867" w:rsidRPr="001C577C">
        <w:rPr>
          <w:rFonts w:hint="eastAsia"/>
          <w:sz w:val="28"/>
          <w:szCs w:val="28"/>
        </w:rPr>
        <w:t>строительства</w:t>
      </w:r>
      <w:r w:rsidR="00396867" w:rsidRPr="00FA6B25">
        <w:rPr>
          <w:rFonts w:hint="eastAsia"/>
          <w:sz w:val="28"/>
          <w:szCs w:val="28"/>
        </w:rPr>
        <w:t xml:space="preserve"> объекта капитального строительства на зем</w:t>
      </w:r>
      <w:r w:rsidR="00396867">
        <w:rPr>
          <w:rFonts w:hint="eastAsia"/>
          <w:sz w:val="28"/>
          <w:szCs w:val="28"/>
        </w:rPr>
        <w:t xml:space="preserve">ельном </w:t>
      </w:r>
      <w:r w:rsidR="00396867">
        <w:rPr>
          <w:rFonts w:hint="eastAsia"/>
          <w:sz w:val="28"/>
          <w:szCs w:val="28"/>
        </w:rPr>
        <w:lastRenderedPageBreak/>
        <w:t xml:space="preserve">участке, принадлежащем </w:t>
      </w:r>
      <w:r w:rsidR="00396867">
        <w:rPr>
          <w:sz w:val="28"/>
          <w:szCs w:val="28"/>
        </w:rPr>
        <w:t>им</w:t>
      </w:r>
      <w:r w:rsidR="00396867" w:rsidRPr="00FA6B25">
        <w:rPr>
          <w:rFonts w:hint="eastAsia"/>
          <w:sz w:val="28"/>
          <w:szCs w:val="28"/>
        </w:rPr>
        <w:t xml:space="preserve"> на праве </w:t>
      </w:r>
      <w:r w:rsidR="00396867" w:rsidRPr="00FA6B25">
        <w:rPr>
          <w:sz w:val="28"/>
          <w:szCs w:val="28"/>
        </w:rPr>
        <w:t xml:space="preserve">общей долевой </w:t>
      </w:r>
      <w:r w:rsidR="00396867" w:rsidRPr="00FA6B25">
        <w:rPr>
          <w:rFonts w:hint="eastAsia"/>
          <w:sz w:val="28"/>
          <w:szCs w:val="28"/>
        </w:rPr>
        <w:t xml:space="preserve">собственности, площадью </w:t>
      </w:r>
      <w:r w:rsidR="00396867">
        <w:rPr>
          <w:sz w:val="28"/>
          <w:szCs w:val="28"/>
        </w:rPr>
        <w:t>475</w:t>
      </w:r>
      <w:r w:rsidR="00396867" w:rsidRPr="00FA6B25">
        <w:rPr>
          <w:rFonts w:hint="eastAsia"/>
          <w:sz w:val="28"/>
          <w:szCs w:val="28"/>
        </w:rPr>
        <w:t xml:space="preserve"> кв.метр</w:t>
      </w:r>
      <w:r w:rsidR="00396867">
        <w:rPr>
          <w:sz w:val="28"/>
          <w:szCs w:val="28"/>
        </w:rPr>
        <w:t>ов</w:t>
      </w:r>
      <w:r w:rsidR="00396867" w:rsidRPr="00FA6B25">
        <w:rPr>
          <w:rFonts w:hint="eastAsia"/>
          <w:sz w:val="28"/>
          <w:szCs w:val="28"/>
        </w:rPr>
        <w:t>, имеющем кадастровый номер 23:40:</w:t>
      </w:r>
      <w:r w:rsidR="00396867">
        <w:rPr>
          <w:sz w:val="28"/>
          <w:szCs w:val="28"/>
        </w:rPr>
        <w:t>0403058</w:t>
      </w:r>
      <w:r w:rsidR="00396867" w:rsidRPr="00FA6B25">
        <w:rPr>
          <w:rFonts w:hint="eastAsia"/>
          <w:sz w:val="28"/>
          <w:szCs w:val="28"/>
        </w:rPr>
        <w:t>:</w:t>
      </w:r>
      <w:r w:rsidR="00396867">
        <w:rPr>
          <w:sz w:val="28"/>
          <w:szCs w:val="28"/>
        </w:rPr>
        <w:t>5</w:t>
      </w:r>
      <w:r w:rsidR="00396867" w:rsidRPr="00FA6B25">
        <w:rPr>
          <w:rFonts w:hint="eastAsia"/>
          <w:sz w:val="28"/>
          <w:szCs w:val="28"/>
        </w:rPr>
        <w:t xml:space="preserve">, расположенном по адресу: г. Геленджик, </w:t>
      </w:r>
      <w:r w:rsidR="00396867">
        <w:rPr>
          <w:rFonts w:hint="eastAsia"/>
          <w:sz w:val="28"/>
          <w:szCs w:val="28"/>
        </w:rPr>
        <w:t xml:space="preserve">ул. </w:t>
      </w:r>
      <w:r w:rsidR="00396867">
        <w:rPr>
          <w:sz w:val="28"/>
          <w:szCs w:val="28"/>
        </w:rPr>
        <w:t>Калинина</w:t>
      </w:r>
      <w:r w:rsidR="00396867" w:rsidRPr="00FA6B25">
        <w:rPr>
          <w:rFonts w:hint="eastAsia"/>
          <w:sz w:val="28"/>
          <w:szCs w:val="28"/>
        </w:rPr>
        <w:t xml:space="preserve">, </w:t>
      </w:r>
      <w:r w:rsidR="00396867">
        <w:rPr>
          <w:sz w:val="28"/>
          <w:szCs w:val="28"/>
        </w:rPr>
        <w:t xml:space="preserve">16 </w:t>
      </w:r>
      <w:r w:rsidR="00396867" w:rsidRPr="00FA6B25">
        <w:rPr>
          <w:rFonts w:hint="eastAsia"/>
          <w:sz w:val="28"/>
          <w:szCs w:val="28"/>
        </w:rPr>
        <w:t>в зоне</w:t>
      </w:r>
      <w:r w:rsidR="00F677AA">
        <w:rPr>
          <w:sz w:val="28"/>
          <w:szCs w:val="28"/>
        </w:rPr>
        <w:t xml:space="preserve"> малоэтажной жилой застройки Ж-2</w:t>
      </w:r>
      <w:bookmarkStart w:id="0" w:name="_GoBack"/>
      <w:bookmarkEnd w:id="0"/>
      <w:r w:rsidR="00396867" w:rsidRPr="00FA6B25">
        <w:rPr>
          <w:rFonts w:hint="eastAsia"/>
          <w:sz w:val="28"/>
          <w:szCs w:val="28"/>
        </w:rPr>
        <w:t>, в части минимальных отступов от границ земельного участка (</w:t>
      </w:r>
      <w:r w:rsidR="00396867" w:rsidRPr="00FA6B25">
        <w:rPr>
          <w:sz w:val="28"/>
          <w:szCs w:val="28"/>
        </w:rPr>
        <w:t xml:space="preserve">строительство </w:t>
      </w:r>
      <w:r w:rsidR="00396867" w:rsidRPr="00FA6B25">
        <w:rPr>
          <w:rFonts w:hint="eastAsia"/>
          <w:sz w:val="28"/>
          <w:szCs w:val="28"/>
        </w:rPr>
        <w:t xml:space="preserve">жилого дома на расстоянии </w:t>
      </w:r>
      <w:r w:rsidR="00396867" w:rsidRPr="00FA6B25">
        <w:rPr>
          <w:sz w:val="28"/>
          <w:szCs w:val="28"/>
        </w:rPr>
        <w:t>1</w:t>
      </w:r>
      <w:r w:rsidR="00396867">
        <w:rPr>
          <w:sz w:val="28"/>
          <w:szCs w:val="28"/>
        </w:rPr>
        <w:t>,6</w:t>
      </w:r>
      <w:r w:rsidR="00396867">
        <w:rPr>
          <w:rFonts w:hint="eastAsia"/>
          <w:sz w:val="28"/>
          <w:szCs w:val="28"/>
        </w:rPr>
        <w:t xml:space="preserve"> м</w:t>
      </w:r>
      <w:r w:rsidR="00396867" w:rsidRPr="00FA6B25">
        <w:rPr>
          <w:rFonts w:hint="eastAsia"/>
          <w:sz w:val="28"/>
          <w:szCs w:val="28"/>
        </w:rPr>
        <w:t xml:space="preserve"> от </w:t>
      </w:r>
      <w:r w:rsidR="00396867">
        <w:rPr>
          <w:sz w:val="28"/>
          <w:szCs w:val="28"/>
        </w:rPr>
        <w:t xml:space="preserve">границы земельного участка, отделяющего его от территории общего пользования, – проезда с восточной стороны, на расстоянии 1 м </w:t>
      </w:r>
      <w:r w:rsidR="00396867" w:rsidRPr="00FA6B25">
        <w:rPr>
          <w:rFonts w:hint="eastAsia"/>
          <w:sz w:val="28"/>
          <w:szCs w:val="28"/>
        </w:rPr>
        <w:t xml:space="preserve">от </w:t>
      </w:r>
      <w:r w:rsidR="00396867">
        <w:rPr>
          <w:sz w:val="28"/>
          <w:szCs w:val="28"/>
        </w:rPr>
        <w:t xml:space="preserve">границы земельного участка, отделяющего его от территории общего пользования, – проезда с южной стороны, на расстоянии 0,5 м от </w:t>
      </w:r>
      <w:r w:rsidR="00396867" w:rsidRPr="00FA6B25">
        <w:rPr>
          <w:rFonts w:hint="eastAsia"/>
          <w:sz w:val="28"/>
          <w:szCs w:val="28"/>
        </w:rPr>
        <w:t>межевой границы смежного земельного участка, имеющего кадастровый номер 23:40:</w:t>
      </w:r>
      <w:r w:rsidR="00396867">
        <w:rPr>
          <w:sz w:val="28"/>
          <w:szCs w:val="28"/>
        </w:rPr>
        <w:t>0403058:4</w:t>
      </w:r>
      <w:r w:rsidR="00396867" w:rsidRPr="00FA6B25">
        <w:rPr>
          <w:rFonts w:hint="eastAsia"/>
          <w:sz w:val="28"/>
          <w:szCs w:val="28"/>
        </w:rPr>
        <w:t>), в связи с тем, что</w:t>
      </w:r>
      <w:r w:rsidR="00396867">
        <w:rPr>
          <w:sz w:val="28"/>
          <w:szCs w:val="28"/>
        </w:rPr>
        <w:t>,</w:t>
      </w:r>
      <w:r w:rsidR="00396867" w:rsidRPr="00FA6B25">
        <w:rPr>
          <w:rFonts w:hint="eastAsia"/>
          <w:sz w:val="28"/>
          <w:szCs w:val="28"/>
        </w:rPr>
        <w:t xml:space="preserve"> </w:t>
      </w:r>
      <w:r w:rsidR="00396867">
        <w:rPr>
          <w:sz w:val="28"/>
          <w:szCs w:val="28"/>
        </w:rPr>
        <w:t>согласно градостроительному обоснованию ООО «Территория строительства», характеристики земельного участка (существующая охранная зона) неблагоприятны для его застройки с учетом действующих градостроительных норм</w:t>
      </w:r>
      <w:r w:rsidR="00396867" w:rsidRPr="00FA6B25">
        <w:rPr>
          <w:rFonts w:hint="eastAsia"/>
          <w:sz w:val="28"/>
          <w:szCs w:val="28"/>
        </w:rPr>
        <w:t>.</w:t>
      </w:r>
    </w:p>
    <w:p w:rsidR="004246C3" w:rsidRDefault="004246C3" w:rsidP="004246C3">
      <w:pPr>
        <w:pStyle w:val="a8"/>
        <w:ind w:firstLine="720"/>
        <w:rPr>
          <w:sz w:val="28"/>
        </w:rPr>
      </w:pPr>
    </w:p>
    <w:p w:rsidR="004246C3" w:rsidRDefault="004246C3" w:rsidP="004246C3">
      <w:pPr>
        <w:pStyle w:val="a8"/>
        <w:ind w:firstLine="720"/>
        <w:rPr>
          <w:sz w:val="28"/>
        </w:rPr>
      </w:pPr>
    </w:p>
    <w:p w:rsidR="004246C3" w:rsidRPr="00C8336C" w:rsidRDefault="004246C3" w:rsidP="004246C3">
      <w:pPr>
        <w:jc w:val="both"/>
        <w:rPr>
          <w:sz w:val="28"/>
          <w:szCs w:val="28"/>
        </w:rPr>
      </w:pPr>
      <w:r w:rsidRPr="00C8336C">
        <w:rPr>
          <w:sz w:val="28"/>
        </w:rPr>
        <w:t>Н</w:t>
      </w:r>
      <w:r w:rsidRPr="00C8336C">
        <w:rPr>
          <w:sz w:val="28"/>
          <w:szCs w:val="28"/>
        </w:rPr>
        <w:t xml:space="preserve">ачальник управления архитектуры </w:t>
      </w:r>
    </w:p>
    <w:p w:rsidR="004246C3" w:rsidRPr="00C8336C" w:rsidRDefault="004246C3" w:rsidP="004246C3">
      <w:pPr>
        <w:jc w:val="both"/>
        <w:rPr>
          <w:sz w:val="28"/>
          <w:szCs w:val="28"/>
        </w:rPr>
      </w:pPr>
      <w:r w:rsidRPr="00C8336C">
        <w:rPr>
          <w:sz w:val="28"/>
          <w:szCs w:val="28"/>
        </w:rPr>
        <w:t xml:space="preserve">и градостроительства администрации </w:t>
      </w:r>
    </w:p>
    <w:p w:rsidR="004246C3" w:rsidRPr="00C8336C" w:rsidRDefault="004246C3" w:rsidP="004246C3">
      <w:pPr>
        <w:jc w:val="both"/>
        <w:rPr>
          <w:sz w:val="28"/>
          <w:szCs w:val="28"/>
        </w:rPr>
      </w:pPr>
      <w:r w:rsidRPr="00C8336C">
        <w:rPr>
          <w:sz w:val="28"/>
          <w:szCs w:val="28"/>
        </w:rPr>
        <w:t xml:space="preserve">муниципального образования </w:t>
      </w:r>
    </w:p>
    <w:p w:rsidR="004246C3" w:rsidRPr="00C8336C" w:rsidRDefault="004246C3" w:rsidP="004246C3">
      <w:pPr>
        <w:jc w:val="both"/>
        <w:rPr>
          <w:sz w:val="28"/>
          <w:szCs w:val="28"/>
        </w:rPr>
      </w:pPr>
      <w:r w:rsidRPr="00C8336C">
        <w:rPr>
          <w:sz w:val="28"/>
          <w:szCs w:val="28"/>
        </w:rPr>
        <w:t xml:space="preserve">город-курорт Геленджик </w:t>
      </w:r>
    </w:p>
    <w:p w:rsidR="004246C3" w:rsidRPr="00C8336C" w:rsidRDefault="004246C3" w:rsidP="004246C3">
      <w:pPr>
        <w:jc w:val="both"/>
      </w:pPr>
      <w:r w:rsidRPr="00C8336C">
        <w:rPr>
          <w:sz w:val="28"/>
          <w:szCs w:val="28"/>
        </w:rPr>
        <w:t>заместитель председателя к</w:t>
      </w:r>
      <w:r>
        <w:rPr>
          <w:sz w:val="28"/>
          <w:szCs w:val="28"/>
        </w:rPr>
        <w:t xml:space="preserve">омиссии                        </w:t>
      </w:r>
      <w:r w:rsidRPr="00C8336C">
        <w:rPr>
          <w:sz w:val="28"/>
          <w:szCs w:val="28"/>
        </w:rPr>
        <w:t xml:space="preserve">                          Е.А. Семёнова</w:t>
      </w:r>
    </w:p>
    <w:p w:rsidR="00897921" w:rsidRPr="00CA0943" w:rsidRDefault="00897921" w:rsidP="00CA0943">
      <w:pPr>
        <w:pStyle w:val="60"/>
        <w:shd w:val="clear" w:color="auto" w:fill="auto"/>
        <w:spacing w:before="0"/>
        <w:rPr>
          <w:sz w:val="24"/>
          <w:szCs w:val="24"/>
        </w:rPr>
      </w:pPr>
    </w:p>
    <w:sectPr w:rsidR="00897921" w:rsidRPr="00CA0943" w:rsidSect="00747824">
      <w:headerReference w:type="even" r:id="rId6"/>
      <w:headerReference w:type="default" r:id="rId7"/>
      <w:footnotePr>
        <w:pos w:val="beneathText"/>
      </w:footnotePr>
      <w:pgSz w:w="11905" w:h="16837"/>
      <w:pgMar w:top="1134" w:right="567" w:bottom="1134" w:left="1701" w:header="51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2A4" w:rsidRDefault="00A372A4">
      <w:r>
        <w:separator/>
      </w:r>
    </w:p>
  </w:endnote>
  <w:endnote w:type="continuationSeparator" w:id="0">
    <w:p w:rsidR="00A372A4" w:rsidRDefault="00A3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2A4" w:rsidRDefault="00A372A4">
      <w:r>
        <w:separator/>
      </w:r>
    </w:p>
  </w:footnote>
  <w:footnote w:type="continuationSeparator" w:id="0">
    <w:p w:rsidR="00A372A4" w:rsidRDefault="00A37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ED7" w:rsidRDefault="00155111" w:rsidP="000E46B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D7ED7" w:rsidRDefault="00FE79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ED7" w:rsidRDefault="00155111" w:rsidP="000E46B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E792E">
      <w:rPr>
        <w:rStyle w:val="a3"/>
        <w:noProof/>
      </w:rPr>
      <w:t>2</w:t>
    </w:r>
    <w:r>
      <w:rPr>
        <w:rStyle w:val="a3"/>
      </w:rPr>
      <w:fldChar w:fldCharType="end"/>
    </w:r>
  </w:p>
  <w:p w:rsidR="006D7ED7" w:rsidRDefault="00FE79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A9"/>
    <w:rsid w:val="000E0729"/>
    <w:rsid w:val="00155111"/>
    <w:rsid w:val="00186A3F"/>
    <w:rsid w:val="00351DF4"/>
    <w:rsid w:val="00396867"/>
    <w:rsid w:val="003D3BDA"/>
    <w:rsid w:val="004246C3"/>
    <w:rsid w:val="006C63B7"/>
    <w:rsid w:val="00703780"/>
    <w:rsid w:val="00760506"/>
    <w:rsid w:val="00782A7B"/>
    <w:rsid w:val="0082174D"/>
    <w:rsid w:val="00897921"/>
    <w:rsid w:val="009414DC"/>
    <w:rsid w:val="00A372A4"/>
    <w:rsid w:val="00B11380"/>
    <w:rsid w:val="00CA0943"/>
    <w:rsid w:val="00DB4950"/>
    <w:rsid w:val="00EE70A1"/>
    <w:rsid w:val="00F456A9"/>
    <w:rsid w:val="00F62B77"/>
    <w:rsid w:val="00F677AA"/>
    <w:rsid w:val="00FE5B74"/>
    <w:rsid w:val="00FE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14D0"/>
  <w15:docId w15:val="{11633D35-9660-4F06-90DD-8CCD2D81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11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55111"/>
  </w:style>
  <w:style w:type="paragraph" w:styleId="a4">
    <w:name w:val="header"/>
    <w:basedOn w:val="a"/>
    <w:link w:val="a5"/>
    <w:rsid w:val="00155111"/>
  </w:style>
  <w:style w:type="character" w:customStyle="1" w:styleId="a5">
    <w:name w:val="Верхний колонтитул Знак"/>
    <w:basedOn w:val="a0"/>
    <w:link w:val="a4"/>
    <w:rsid w:val="00155111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Normal (Web)"/>
    <w:basedOn w:val="a"/>
    <w:rsid w:val="00155111"/>
    <w:pPr>
      <w:suppressAutoHyphens w:val="0"/>
      <w:autoSpaceDE w:val="0"/>
      <w:autoSpaceDN w:val="0"/>
      <w:spacing w:before="100" w:after="100"/>
    </w:pPr>
    <w:rPr>
      <w:rFonts w:ascii="Courier New" w:hAnsi="Courier New" w:cs="Courier New"/>
      <w:color w:val="000000"/>
      <w:lang w:eastAsia="ru-RU"/>
    </w:rPr>
  </w:style>
  <w:style w:type="paragraph" w:customStyle="1" w:styleId="ConsPlusNormal">
    <w:name w:val="ConsPlusNormal"/>
    <w:rsid w:val="001551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unhideWhenUsed/>
    <w:rsid w:val="00CA094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locked/>
    <w:rsid w:val="00CA09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0943"/>
    <w:pPr>
      <w:widowControl w:val="0"/>
      <w:shd w:val="clear" w:color="auto" w:fill="FFFFFF"/>
      <w:suppressAutoHyphens w:val="0"/>
      <w:spacing w:before="300" w:after="300" w:line="0" w:lineRule="atLeast"/>
      <w:jc w:val="center"/>
    </w:pPr>
    <w:rPr>
      <w:rFonts w:cs="Times New Roman"/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locked/>
    <w:rsid w:val="00CA09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A0943"/>
    <w:pPr>
      <w:widowControl w:val="0"/>
      <w:shd w:val="clear" w:color="auto" w:fill="FFFFFF"/>
      <w:suppressAutoHyphens w:val="0"/>
      <w:spacing w:before="1380" w:line="274" w:lineRule="exact"/>
    </w:pPr>
    <w:rPr>
      <w:rFonts w:cs="Times New Roman"/>
      <w:sz w:val="22"/>
      <w:szCs w:val="22"/>
      <w:lang w:eastAsia="en-US"/>
    </w:rPr>
  </w:style>
  <w:style w:type="paragraph" w:styleId="a8">
    <w:name w:val="Body Text"/>
    <w:basedOn w:val="a"/>
    <w:link w:val="a9"/>
    <w:unhideWhenUsed/>
    <w:qFormat/>
    <w:rsid w:val="004246C3"/>
    <w:pPr>
      <w:suppressAutoHyphens w:val="0"/>
      <w:jc w:val="both"/>
    </w:pPr>
    <w:rPr>
      <w:rFonts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246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68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686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8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Кантемирова ТН</cp:lastModifiedBy>
  <cp:revision>2</cp:revision>
  <cp:lastPrinted>2022-09-06T08:04:00Z</cp:lastPrinted>
  <dcterms:created xsi:type="dcterms:W3CDTF">2022-12-15T09:53:00Z</dcterms:created>
  <dcterms:modified xsi:type="dcterms:W3CDTF">2022-12-15T09:53:00Z</dcterms:modified>
</cp:coreProperties>
</file>