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095"/>
      </w:tblGrid>
      <w:tr w:rsidR="00EB26E8" w:rsidTr="004B69CB">
        <w:tc>
          <w:tcPr>
            <w:tcW w:w="9322" w:type="dxa"/>
          </w:tcPr>
          <w:p w:rsidR="00EB26E8" w:rsidRDefault="00EB26E8" w:rsidP="00C44895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95" w:type="dxa"/>
          </w:tcPr>
          <w:p w:rsidR="00EB26E8" w:rsidRPr="00B73EA0" w:rsidRDefault="0035356E" w:rsidP="00EB26E8">
            <w:pPr>
              <w:widowControl w:val="0"/>
              <w:spacing w:line="322" w:lineRule="exact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Приложение </w:t>
            </w:r>
            <w:r w:rsidR="00EB26E8" w:rsidRPr="00B73EA0">
              <w:rPr>
                <w:color w:val="000000"/>
                <w:sz w:val="28"/>
                <w:szCs w:val="28"/>
                <w:lang w:bidi="ru-RU"/>
              </w:rPr>
              <w:t>1</w:t>
            </w:r>
          </w:p>
          <w:p w:rsidR="008E7436" w:rsidRDefault="00EB26E8" w:rsidP="005561E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B73EA0">
              <w:rPr>
                <w:color w:val="000000"/>
                <w:sz w:val="28"/>
                <w:szCs w:val="28"/>
                <w:lang w:bidi="ru-RU"/>
              </w:rPr>
              <w:t xml:space="preserve">к Порядку </w:t>
            </w:r>
            <w:r w:rsidR="005561E6" w:rsidRPr="005561E6">
              <w:rPr>
                <w:color w:val="000000"/>
                <w:sz w:val="28"/>
                <w:szCs w:val="28"/>
                <w:lang w:bidi="ru-RU"/>
              </w:rPr>
              <w:t>формирования и ведения Реестра</w:t>
            </w:r>
          </w:p>
          <w:p w:rsidR="00184A1F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5561E6">
              <w:rPr>
                <w:color w:val="000000"/>
                <w:sz w:val="28"/>
                <w:szCs w:val="28"/>
                <w:lang w:bidi="ru-RU"/>
              </w:rPr>
              <w:t>субъектов</w:t>
            </w:r>
            <w:r w:rsidR="008E743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предпринимательской деятельности</w:t>
            </w:r>
          </w:p>
          <w:p w:rsidR="008E7436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5561E6">
              <w:rPr>
                <w:color w:val="000000"/>
                <w:sz w:val="28"/>
                <w:szCs w:val="28"/>
                <w:lang w:bidi="ru-RU"/>
              </w:rPr>
              <w:t>и физических лиц,</w:t>
            </w:r>
            <w:r w:rsidR="008E743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применяющих специальный налоговый режим «Налог на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профессиональный доход», пострадавших в результате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обстрелов</w:t>
            </w:r>
          </w:p>
          <w:p w:rsidR="00EB26E8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со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 xml:space="preserve"> сто</w:t>
            </w:r>
            <w:r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ро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 xml:space="preserve">ны вооруженных 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ф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орм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 xml:space="preserve">ирований 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У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к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р</w:t>
            </w:r>
            <w:r w:rsidR="00184A1F" w:rsidRPr="00184A1F">
              <w:rPr>
                <w:color w:val="000000"/>
                <w:sz w:val="28"/>
                <w:szCs w:val="28"/>
                <w:lang w:bidi="ru-RU"/>
              </w:rPr>
              <w:t>аи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ны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и террористических актов, осуществляющих деятельность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на территории муниципального образования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город-курорт Геленджик</w:t>
            </w:r>
          </w:p>
          <w:p w:rsidR="004B69CB" w:rsidRDefault="004B69CB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5B623E" w:rsidTr="004B69CB">
        <w:tc>
          <w:tcPr>
            <w:tcW w:w="9322" w:type="dxa"/>
          </w:tcPr>
          <w:p w:rsidR="005B623E" w:rsidRDefault="005B623E" w:rsidP="00C44895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95" w:type="dxa"/>
          </w:tcPr>
          <w:p w:rsidR="004B69CB" w:rsidRP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 w:rsidRPr="004B69CB">
              <w:rPr>
                <w:color w:val="000000"/>
                <w:sz w:val="28"/>
                <w:szCs w:val="28"/>
                <w:lang w:bidi="ru-RU"/>
              </w:rPr>
              <w:t>УТВЕРЖДАЮ</w:t>
            </w:r>
          </w:p>
          <w:p w:rsidR="004B69CB" w:rsidRP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Глава </w:t>
            </w:r>
            <w:r w:rsidRPr="004B69CB">
              <w:rPr>
                <w:color w:val="000000"/>
                <w:sz w:val="28"/>
                <w:szCs w:val="28"/>
                <w:lang w:bidi="ru-RU"/>
              </w:rPr>
              <w:t xml:space="preserve">муниципального образования </w:t>
            </w: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город-курорт Геленджик</w:t>
            </w: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______________________А.А. Богодистов</w:t>
            </w:r>
            <w:bookmarkStart w:id="0" w:name="_GoBack"/>
            <w:bookmarkEnd w:id="0"/>
          </w:p>
          <w:p w:rsidR="0056187F" w:rsidRDefault="0056187F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______________________</w:t>
            </w:r>
          </w:p>
          <w:p w:rsidR="0056187F" w:rsidRDefault="0056187F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                (дата)</w:t>
            </w:r>
          </w:p>
          <w:p w:rsidR="005B623E" w:rsidRDefault="005B623E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ED1F04" w:rsidRDefault="00ED1F04" w:rsidP="00ED1F04">
      <w:pPr>
        <w:widowControl w:val="0"/>
        <w:ind w:left="960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56187F" w:rsidRDefault="0056187F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p w:rsidR="00ED1F04" w:rsidRPr="00980D4B" w:rsidRDefault="00ED1F04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  <w:r w:rsidRPr="00980D4B">
        <w:rPr>
          <w:bCs/>
          <w:color w:val="000000"/>
          <w:sz w:val="28"/>
          <w:szCs w:val="28"/>
          <w:lang w:bidi="ru-RU"/>
        </w:rPr>
        <w:t xml:space="preserve">РЕЕСТР </w:t>
      </w:r>
    </w:p>
    <w:p w:rsidR="00ED1F04" w:rsidRDefault="00ED1F04" w:rsidP="00D7080F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  <w:r w:rsidRPr="00980D4B">
        <w:rPr>
          <w:bCs/>
          <w:color w:val="000000"/>
          <w:sz w:val="28"/>
          <w:szCs w:val="28"/>
          <w:lang w:bidi="ru-RU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D7080F">
        <w:rPr>
          <w:bCs/>
          <w:color w:val="000000"/>
          <w:sz w:val="28"/>
          <w:szCs w:val="28"/>
          <w:lang w:bidi="ru-RU"/>
        </w:rPr>
        <w:t xml:space="preserve">осуществляющих деятельность </w:t>
      </w:r>
      <w:r w:rsidRPr="00980D4B">
        <w:rPr>
          <w:bCs/>
          <w:color w:val="000000"/>
          <w:sz w:val="28"/>
          <w:szCs w:val="28"/>
          <w:lang w:bidi="ru-RU"/>
        </w:rPr>
        <w:t xml:space="preserve">на территории муниципального образования муниципального образования город-курорт Геленджик </w:t>
      </w:r>
    </w:p>
    <w:p w:rsidR="00FC3D26" w:rsidRDefault="00FC3D26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p w:rsidR="00FC3D26" w:rsidRPr="00980D4B" w:rsidRDefault="00FC3D26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tbl>
      <w:tblPr>
        <w:tblW w:w="15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3206"/>
        <w:gridCol w:w="1276"/>
        <w:gridCol w:w="1134"/>
        <w:gridCol w:w="1559"/>
        <w:gridCol w:w="1417"/>
        <w:gridCol w:w="1418"/>
        <w:gridCol w:w="1559"/>
        <w:gridCol w:w="1828"/>
        <w:gridCol w:w="1365"/>
      </w:tblGrid>
      <w:tr w:rsidR="00C44895" w:rsidRPr="00980D4B" w:rsidTr="00CF1747">
        <w:trPr>
          <w:trHeight w:hRule="exact" w:val="765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980D4B" w:rsidRDefault="00ED1F04" w:rsidP="00FC3D26">
            <w:pPr>
              <w:widowControl w:val="0"/>
              <w:spacing w:after="60" w:line="180" w:lineRule="exact"/>
              <w:jc w:val="center"/>
              <w:rPr>
                <w:lang w:eastAsia="en-US"/>
              </w:rPr>
            </w:pPr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lastRenderedPageBreak/>
              <w:t>№</w:t>
            </w:r>
          </w:p>
          <w:p w:rsidR="00ED1F04" w:rsidRPr="00980D4B" w:rsidRDefault="00ED1F04" w:rsidP="00FC3D26">
            <w:pPr>
              <w:widowControl w:val="0"/>
              <w:spacing w:before="60" w:line="180" w:lineRule="exact"/>
              <w:jc w:val="center"/>
              <w:rPr>
                <w:lang w:eastAsia="en-US"/>
              </w:rPr>
            </w:pPr>
            <w:proofErr w:type="gramStart"/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t>п</w:t>
            </w:r>
            <w:proofErr w:type="gramEnd"/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t>/п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Полное наименование</w:t>
            </w:r>
          </w:p>
          <w:p w:rsidR="00CF1747" w:rsidRDefault="002F1EE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ED1F04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организационно-правовая форма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юридического лица, пострадавшего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результате обстрелов со стороны вооруженных формирований Украины и террористических актов, зарегистрированного и </w:t>
            </w:r>
            <w:proofErr w:type="gram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осущест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вляющего</w:t>
            </w:r>
            <w:proofErr w:type="gramEnd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деятельность на территории муниципального образования город-курорт Геленджик, или фамилия, имя, отчество (при наличии) </w:t>
            </w:r>
            <w:proofErr w:type="spell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индиви</w:t>
            </w:r>
            <w:proofErr w:type="spellEnd"/>
            <w:r w:rsidR="00CF1747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280616" w:rsidP="00CF1747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дуального предпринимателя или физического лица, применяющего специальный налоговый режим «Налог на профессиональный доход» (далее – самозанятый гражданин), пострадавшего в результате обстрелов со стороны вооруженных формирований Украины и террористических актов, зарегистрированного и осуществляющего деятельность </w:t>
            </w:r>
            <w:r w:rsidRPr="008C09DA">
              <w:rPr>
                <w:sz w:val="20"/>
                <w:szCs w:val="20"/>
                <w:lang w:eastAsia="en-US"/>
              </w:rPr>
              <w:t>на территории муниципального образования город-курорт Геленджик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Иденти</w:t>
            </w:r>
            <w:r w:rsidR="00980D4B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фикацион</w:t>
            </w:r>
            <w:r w:rsidR="00980D4B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ный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номер налог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о-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платель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щика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Адрес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(место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нахож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gramEnd"/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дение)</w:t>
            </w:r>
            <w:proofErr w:type="gramEnd"/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субъекта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предпри-ниматель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ской </w:t>
            </w:r>
            <w:proofErr w:type="gramStart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дея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</w:t>
            </w:r>
            <w:proofErr w:type="gramEnd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C44895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ности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</w:t>
            </w:r>
            <w:r w:rsidR="00A9510E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(или) самоза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A9510E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нятого гражда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A9510E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нина</w:t>
            </w:r>
            <w:proofErr w:type="spellEnd"/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0616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</w:t>
            </w:r>
          </w:p>
          <w:p w:rsidR="00280616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основного вида экономической деятельности, предусмот</w:t>
            </w:r>
            <w:r w:rsidR="00AC3C40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ренного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Обще-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российским классифика</w:t>
            </w:r>
            <w:r w:rsidR="00A7506C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тором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видов экономической деятельности (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ОК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029-2014 (КДЕС</w:t>
            </w:r>
            <w:r w:rsidR="00046479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FE4D4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ед. 2), осуществляе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мого субъектом предпри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</w:t>
            </w:r>
            <w:r w:rsidR="00046479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тельской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деятельности</w:t>
            </w: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(при наличии)</w:t>
            </w: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Адрес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(место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gramEnd"/>
          </w:p>
          <w:p w:rsidR="0028061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нахождение)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пострадавшего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имущества, используемого в предприни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 деятельности и находящегося</w:t>
            </w:r>
            <w:r w:rsidRPr="008C09DA">
              <w:rPr>
                <w:sz w:val="20"/>
                <w:szCs w:val="20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 собственности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субъекта </w:t>
            </w:r>
            <w:proofErr w:type="gramStart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ред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при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 (или) самозанятого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гражданина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Информация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о 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пострадав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spellStart"/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ших</w:t>
            </w:r>
            <w:proofErr w:type="spellEnd"/>
            <w:proofErr w:type="gramEnd"/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объектах, характер причинен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ного</w:t>
            </w:r>
            <w:proofErr w:type="spell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2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Номер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дата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акта обследования</w:t>
            </w:r>
          </w:p>
          <w:p w:rsidR="008C09DA" w:rsidRDefault="00FE4D45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к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омиссией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по обследованию состояния используемых в </w:t>
            </w:r>
            <w:proofErr w:type="spellStart"/>
            <w:proofErr w:type="gram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</w:t>
            </w:r>
            <w:proofErr w:type="spellEnd"/>
            <w:proofErr w:type="gramEnd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 объектов недвижимости (строений) и имущества, поврежденного в результате обстрела со стороны вооруженных формирований Украины и </w:t>
            </w:r>
            <w:proofErr w:type="spell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террористи</w:t>
            </w:r>
            <w:proofErr w:type="spellEnd"/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8C09DA" w:rsidRDefault="0028061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че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ских</w:t>
            </w:r>
            <w:proofErr w:type="spellEnd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актов на территории муници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пального образова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ния</w:t>
            </w:r>
          </w:p>
          <w:p w:rsidR="00ED1F04" w:rsidRPr="008C09DA" w:rsidRDefault="0028061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город-курорт Геленджик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Дата и номер 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постанов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ления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Следственного отдела следственного управления Следственного комитета </w:t>
            </w:r>
            <w:r w:rsidR="00FE4D4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Российской Федерации</w:t>
            </w:r>
            <w:proofErr w:type="gramEnd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по Краснода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рскому краю о </w:t>
            </w:r>
            <w:proofErr w:type="spellStart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возбуж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дении</w:t>
            </w:r>
            <w:proofErr w:type="spellEnd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уголов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ного дела и принятии его к производству и (или) постанов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ления следст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венного отдела следственного управления Следственного комитета </w:t>
            </w:r>
            <w:r w:rsidR="00FE4D4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Российской Федерации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по Краснодарскому краю о признании субъекта предпринима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тельской деятельности потерпевшим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Размер ущерба, причиненного пострадавшим субъектам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-нима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тельской</w:t>
            </w:r>
            <w:proofErr w:type="spellEnd"/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 самозанятым гражданам</w:t>
            </w:r>
          </w:p>
        </w:tc>
      </w:tr>
      <w:tr w:rsidR="00980D4B" w:rsidRPr="00980D4B" w:rsidTr="008C09DA">
        <w:trPr>
          <w:trHeight w:hRule="exact" w:val="3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10</w:t>
            </w:r>
          </w:p>
        </w:tc>
      </w:tr>
    </w:tbl>
    <w:p w:rsidR="00562F8F" w:rsidRDefault="00562F8F" w:rsidP="00184A1F">
      <w:pPr>
        <w:rPr>
          <w:sz w:val="16"/>
          <w:szCs w:val="16"/>
        </w:rPr>
      </w:pPr>
    </w:p>
    <w:p w:rsidR="0005540C" w:rsidRDefault="0005540C" w:rsidP="00184A1F">
      <w:pPr>
        <w:rPr>
          <w:sz w:val="16"/>
          <w:szCs w:val="16"/>
        </w:rPr>
      </w:pPr>
    </w:p>
    <w:tbl>
      <w:tblPr>
        <w:tblStyle w:val="a3"/>
        <w:tblW w:w="151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7796"/>
        <w:gridCol w:w="2552"/>
      </w:tblGrid>
      <w:tr w:rsidR="0005540C" w:rsidRPr="0005540C" w:rsidTr="0005540C">
        <w:tc>
          <w:tcPr>
            <w:tcW w:w="4820" w:type="dxa"/>
          </w:tcPr>
          <w:p w:rsidR="0005540C" w:rsidRPr="0005540C" w:rsidRDefault="000C4130" w:rsidP="000554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05540C" w:rsidRPr="0005540C">
              <w:rPr>
                <w:sz w:val="28"/>
                <w:szCs w:val="28"/>
              </w:rPr>
              <w:t xml:space="preserve"> управления экономики</w:t>
            </w:r>
          </w:p>
          <w:p w:rsidR="0005540C" w:rsidRPr="0005540C" w:rsidRDefault="0005540C" w:rsidP="0005540C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05540C">
              <w:rPr>
                <w:sz w:val="28"/>
                <w:szCs w:val="28"/>
              </w:rPr>
              <w:t>муниципального</w:t>
            </w:r>
            <w:proofErr w:type="gramEnd"/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7796" w:type="dxa"/>
          </w:tcPr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C4130" w:rsidP="000554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Питер</w:t>
            </w:r>
          </w:p>
        </w:tc>
      </w:tr>
    </w:tbl>
    <w:p w:rsidR="0005540C" w:rsidRPr="00C44895" w:rsidRDefault="0005540C" w:rsidP="00184A1F">
      <w:pPr>
        <w:rPr>
          <w:sz w:val="16"/>
          <w:szCs w:val="16"/>
        </w:rPr>
      </w:pPr>
    </w:p>
    <w:sectPr w:rsidR="0005540C" w:rsidRPr="00C44895" w:rsidSect="00FC3D26">
      <w:headerReference w:type="default" r:id="rId8"/>
      <w:pgSz w:w="16838" w:h="11906" w:orient="landscape"/>
      <w:pgMar w:top="158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C6" w:rsidRDefault="007D49C6" w:rsidP="00FC3D26">
      <w:r>
        <w:separator/>
      </w:r>
    </w:p>
  </w:endnote>
  <w:endnote w:type="continuationSeparator" w:id="0">
    <w:p w:rsidR="007D49C6" w:rsidRDefault="007D49C6" w:rsidP="00FC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C6" w:rsidRDefault="007D49C6" w:rsidP="00FC3D26">
      <w:r>
        <w:separator/>
      </w:r>
    </w:p>
  </w:footnote>
  <w:footnote w:type="continuationSeparator" w:id="0">
    <w:p w:rsidR="007D49C6" w:rsidRDefault="007D49C6" w:rsidP="00FC3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98780"/>
      <w:docPartObj>
        <w:docPartGallery w:val="Page Numbers (Top of Page)"/>
        <w:docPartUnique/>
      </w:docPartObj>
    </w:sdtPr>
    <w:sdtEndPr/>
    <w:sdtContent>
      <w:p w:rsidR="00FC3D26" w:rsidRDefault="00FC3D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AE9">
          <w:rPr>
            <w:noProof/>
          </w:rPr>
          <w:t>2</w:t>
        </w:r>
        <w:r>
          <w:fldChar w:fldCharType="end"/>
        </w:r>
      </w:p>
    </w:sdtContent>
  </w:sdt>
  <w:p w:rsidR="00FC3D26" w:rsidRDefault="00FC3D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66"/>
    <w:rsid w:val="00046479"/>
    <w:rsid w:val="0005540C"/>
    <w:rsid w:val="00094456"/>
    <w:rsid w:val="000C4130"/>
    <w:rsid w:val="00184A1F"/>
    <w:rsid w:val="00250AE9"/>
    <w:rsid w:val="00280616"/>
    <w:rsid w:val="002F1EE6"/>
    <w:rsid w:val="0035356E"/>
    <w:rsid w:val="00370A66"/>
    <w:rsid w:val="004B69CB"/>
    <w:rsid w:val="005561E6"/>
    <w:rsid w:val="0056187F"/>
    <w:rsid w:val="00562F8F"/>
    <w:rsid w:val="005B623E"/>
    <w:rsid w:val="00610F98"/>
    <w:rsid w:val="007D49C6"/>
    <w:rsid w:val="008C09DA"/>
    <w:rsid w:val="008E7436"/>
    <w:rsid w:val="00936E73"/>
    <w:rsid w:val="00980D4B"/>
    <w:rsid w:val="00A00481"/>
    <w:rsid w:val="00A7506C"/>
    <w:rsid w:val="00A9510E"/>
    <w:rsid w:val="00AC3C40"/>
    <w:rsid w:val="00B97F74"/>
    <w:rsid w:val="00C44895"/>
    <w:rsid w:val="00C635E3"/>
    <w:rsid w:val="00CF1747"/>
    <w:rsid w:val="00D7080F"/>
    <w:rsid w:val="00EB26E8"/>
    <w:rsid w:val="00ED1F04"/>
    <w:rsid w:val="00F5759E"/>
    <w:rsid w:val="00FC3D26"/>
    <w:rsid w:val="00F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0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D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0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D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C3FFA-1BCC-4478-9D85-1801613F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19</cp:revision>
  <cp:lastPrinted>2024-10-25T07:59:00Z</cp:lastPrinted>
  <dcterms:created xsi:type="dcterms:W3CDTF">2023-12-11T08:00:00Z</dcterms:created>
  <dcterms:modified xsi:type="dcterms:W3CDTF">2024-10-25T07:59:00Z</dcterms:modified>
</cp:coreProperties>
</file>