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3C" w:rsidRPr="0056433D" w:rsidRDefault="0088773C" w:rsidP="0088773C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:rsidR="002A6A24" w:rsidRPr="00DA5365" w:rsidRDefault="002A6A24" w:rsidP="002A6A24">
      <w:pPr>
        <w:pStyle w:val="af7"/>
        <w:spacing w:before="0" w:after="0"/>
        <w:rPr>
          <w:sz w:val="28"/>
          <w:szCs w:val="28"/>
        </w:rPr>
      </w:pPr>
    </w:p>
    <w:p w:rsidR="002A6A24" w:rsidRPr="00DA5365" w:rsidRDefault="002B6BC1" w:rsidP="00B92B35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д</w:t>
      </w:r>
      <w:r w:rsidR="002A6A24" w:rsidRPr="00DA5365">
        <w:rPr>
          <w:bCs/>
          <w:sz w:val="28"/>
          <w:szCs w:val="28"/>
        </w:rPr>
        <w:t>оклад</w:t>
      </w:r>
      <w:r>
        <w:rPr>
          <w:bCs/>
          <w:sz w:val="28"/>
          <w:szCs w:val="28"/>
        </w:rPr>
        <w:t>а</w:t>
      </w:r>
      <w:r w:rsidR="002A6A24" w:rsidRPr="00DA5365">
        <w:rPr>
          <w:bCs/>
          <w:sz w:val="28"/>
          <w:szCs w:val="28"/>
        </w:rPr>
        <w:t xml:space="preserve"> </w:t>
      </w:r>
    </w:p>
    <w:p w:rsidR="002A6A24" w:rsidRPr="00DA5365" w:rsidRDefault="00B92B35" w:rsidP="002A6A24">
      <w:pPr>
        <w:widowControl w:val="0"/>
        <w:suppressAutoHyphens/>
        <w:ind w:firstLine="567"/>
        <w:contextualSpacing/>
        <w:jc w:val="center"/>
        <w:rPr>
          <w:sz w:val="28"/>
          <w:szCs w:val="28"/>
        </w:rPr>
      </w:pPr>
      <w:r w:rsidRPr="00B92B35">
        <w:rPr>
          <w:bCs/>
          <w:sz w:val="28"/>
          <w:szCs w:val="28"/>
        </w:rPr>
        <w:t>о результатах обобщения правоприменительной практики при осуществлении муниципального земельного контроля на территории муниципального образования город-курорт Геленджик за 202</w:t>
      </w:r>
      <w:r w:rsidR="002B6BC1">
        <w:rPr>
          <w:bCs/>
          <w:sz w:val="28"/>
          <w:szCs w:val="28"/>
        </w:rPr>
        <w:t>4</w:t>
      </w:r>
      <w:r w:rsidRPr="00B92B35">
        <w:rPr>
          <w:bCs/>
          <w:sz w:val="28"/>
          <w:szCs w:val="28"/>
        </w:rPr>
        <w:t xml:space="preserve"> год</w:t>
      </w:r>
    </w:p>
    <w:p w:rsidR="00161438" w:rsidRDefault="00161438" w:rsidP="00C3248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481" w:rsidRDefault="00C32481" w:rsidP="00C3248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2A6A24" w:rsidRPr="00DA5365" w:rsidRDefault="002A6A24" w:rsidP="002A6A24">
      <w:pPr>
        <w:widowControl w:val="0"/>
        <w:suppressAutoHyphens/>
        <w:ind w:firstLine="567"/>
        <w:contextualSpacing/>
        <w:jc w:val="both"/>
        <w:rPr>
          <w:spacing w:val="-2"/>
          <w:sz w:val="28"/>
          <w:szCs w:val="28"/>
        </w:rPr>
      </w:pPr>
    </w:p>
    <w:p w:rsidR="002A6A24" w:rsidRPr="00DA5365" w:rsidRDefault="00C32481" w:rsidP="002A6A24">
      <w:pPr>
        <w:widowControl w:val="0"/>
        <w:suppressAutoHyphens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proofErr w:type="gramStart"/>
      <w:r w:rsidR="002A6A24" w:rsidRPr="00DA5365">
        <w:rPr>
          <w:spacing w:val="-2"/>
          <w:sz w:val="28"/>
          <w:szCs w:val="28"/>
        </w:rPr>
        <w:t xml:space="preserve">Настоящий </w:t>
      </w:r>
      <w:r w:rsidR="002B6BC1">
        <w:rPr>
          <w:spacing w:val="-2"/>
          <w:sz w:val="28"/>
          <w:szCs w:val="28"/>
        </w:rPr>
        <w:t xml:space="preserve">проект </w:t>
      </w:r>
      <w:r w:rsidR="002A6A24" w:rsidRPr="00DA5365">
        <w:rPr>
          <w:spacing w:val="-2"/>
          <w:sz w:val="28"/>
          <w:szCs w:val="28"/>
        </w:rPr>
        <w:t>доклад</w:t>
      </w:r>
      <w:r w:rsidR="002B6BC1">
        <w:rPr>
          <w:spacing w:val="-2"/>
          <w:sz w:val="28"/>
          <w:szCs w:val="28"/>
        </w:rPr>
        <w:t>а</w:t>
      </w:r>
      <w:r w:rsidR="002A6A24" w:rsidRPr="00DA5365">
        <w:rPr>
          <w:spacing w:val="-2"/>
          <w:sz w:val="28"/>
          <w:szCs w:val="28"/>
        </w:rPr>
        <w:t xml:space="preserve"> </w:t>
      </w:r>
      <w:r w:rsidR="00176C20" w:rsidRPr="00B92B35">
        <w:rPr>
          <w:bCs/>
          <w:sz w:val="28"/>
          <w:szCs w:val="28"/>
        </w:rPr>
        <w:t>о результатах обобщения правоприменительной практики при осуществлении муниципального земельного контроля на территории муниципального образования город-курорт Геленджик</w:t>
      </w:r>
      <w:r w:rsidR="00176C20">
        <w:rPr>
          <w:bCs/>
          <w:sz w:val="28"/>
          <w:szCs w:val="28"/>
        </w:rPr>
        <w:t xml:space="preserve"> за 202</w:t>
      </w:r>
      <w:r w:rsidR="002B6BC1">
        <w:rPr>
          <w:bCs/>
          <w:sz w:val="28"/>
          <w:szCs w:val="28"/>
        </w:rPr>
        <w:t>4</w:t>
      </w:r>
      <w:r w:rsidR="00176C20">
        <w:rPr>
          <w:bCs/>
          <w:sz w:val="28"/>
          <w:szCs w:val="28"/>
        </w:rPr>
        <w:t xml:space="preserve"> год подготовлен в соответствии со</w:t>
      </w:r>
      <w:r w:rsidR="002A6A24" w:rsidRPr="00DA5365">
        <w:rPr>
          <w:spacing w:val="-2"/>
          <w:sz w:val="28"/>
          <w:szCs w:val="28"/>
        </w:rPr>
        <w:t xml:space="preserve">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2A6A24" w:rsidRPr="00DA5365">
        <w:rPr>
          <w:sz w:val="28"/>
          <w:szCs w:val="28"/>
        </w:rPr>
        <w:t>решением Думы муниципального образования город-курорт Геленджик от 26 ноября</w:t>
      </w:r>
      <w:r w:rsidR="00161438">
        <w:rPr>
          <w:sz w:val="28"/>
          <w:szCs w:val="28"/>
        </w:rPr>
        <w:t xml:space="preserve">                         </w:t>
      </w:r>
      <w:r w:rsidR="002A6A24" w:rsidRPr="00DA5365">
        <w:rPr>
          <w:sz w:val="28"/>
          <w:szCs w:val="28"/>
        </w:rPr>
        <w:t xml:space="preserve"> 2021 года №441 «Об утверждении</w:t>
      </w:r>
      <w:proofErr w:type="gramEnd"/>
      <w:r w:rsidR="002A6A24" w:rsidRPr="00DA5365">
        <w:rPr>
          <w:sz w:val="28"/>
          <w:szCs w:val="28"/>
        </w:rPr>
        <w:t xml:space="preserve"> Положения о муниципальном земельном контроле на территории муниципального образования город-курорт Геленджик».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Перечень нормативно-правовых актов, регламентировавших осуществление в 202</w:t>
      </w:r>
      <w:r w:rsidR="00340622">
        <w:rPr>
          <w:sz w:val="28"/>
          <w:szCs w:val="28"/>
        </w:rPr>
        <w:t>4</w:t>
      </w:r>
      <w:r w:rsidRPr="00DA5365">
        <w:rPr>
          <w:sz w:val="28"/>
          <w:szCs w:val="28"/>
        </w:rPr>
        <w:t xml:space="preserve"> году муниципального земельного контроля на территории муниципального образования город-курорт Геленджик: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Конституция Российской Федерации;</w:t>
      </w:r>
    </w:p>
    <w:p w:rsidR="00340622" w:rsidRPr="00340622" w:rsidRDefault="00340622" w:rsidP="00340622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6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Земельный кодекс Российской Федерации;</w:t>
      </w:r>
    </w:p>
    <w:p w:rsidR="00340622" w:rsidRPr="00340622" w:rsidRDefault="00340622" w:rsidP="00340622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6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40622" w:rsidRPr="00340622" w:rsidRDefault="00340622" w:rsidP="00340622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6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Федеральный закон от 31 июля 2020 года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40622" w:rsidRPr="00340622" w:rsidRDefault="00340622" w:rsidP="00340622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6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Федеральный закон от 24 июля 2002 года №101-ФЗ «Об обороте земель сельскохозяйственного назначения»;</w:t>
      </w:r>
    </w:p>
    <w:p w:rsidR="00340622" w:rsidRPr="00340622" w:rsidRDefault="00340622" w:rsidP="00340622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6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340622" w:rsidRPr="00340622" w:rsidRDefault="00340622" w:rsidP="00340622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6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постановление Правительства Российской Федерации от 24 ноября                 2021 года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340622" w:rsidRPr="00340622" w:rsidRDefault="00340622" w:rsidP="00340622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6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 Краснодарского края от 23 июля 2003 года № 608-КЗ «Об административных правонарушениях»;</w:t>
      </w:r>
    </w:p>
    <w:p w:rsidR="00340622" w:rsidRPr="00340622" w:rsidRDefault="00340622" w:rsidP="00340622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6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Устав муниципального образования город-курорт Геленджик;</w:t>
      </w:r>
    </w:p>
    <w:p w:rsidR="002A6A24" w:rsidRPr="00DA5365" w:rsidRDefault="00340622" w:rsidP="003406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решение Думы муниципального образования город-курорт Геленджик             от 26 ноября 2021 года №441 «Об утверждении Положения о муниципальном земельном контроле на территории муниципального образования                              город-курорт Геленджик»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2A6A24" w:rsidRPr="00DA5365" w:rsidRDefault="002A6A24" w:rsidP="002A6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A24" w:rsidRDefault="00340622" w:rsidP="00340622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340622">
        <w:rPr>
          <w:sz w:val="28"/>
          <w:szCs w:val="28"/>
        </w:rPr>
        <w:t>постановление администрации муниципального образования город-курорт Геленджик от 17 декабря 2024 года №2698 «Об утверждении 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город-курорт Геленджик на                  2025 год»</w:t>
      </w:r>
      <w:r w:rsidR="00DA5365">
        <w:rPr>
          <w:sz w:val="28"/>
          <w:szCs w:val="28"/>
        </w:rPr>
        <w:t>.</w:t>
      </w:r>
    </w:p>
    <w:p w:rsidR="002A6A24" w:rsidRPr="00DA5365" w:rsidRDefault="00C32481" w:rsidP="002A6A2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1.2. </w:t>
      </w:r>
      <w:r w:rsidR="002A6A24" w:rsidRPr="00DA5365">
        <w:rPr>
          <w:rFonts w:eastAsia="Calibri"/>
          <w:color w:val="000000"/>
          <w:sz w:val="28"/>
          <w:szCs w:val="28"/>
          <w:lang w:eastAsia="en-US"/>
        </w:rPr>
        <w:t>Органом местного самоуправления муниципального образования город-курорт Геленджик, уполномоченным на осуществление муниципального земельного контроля</w:t>
      </w:r>
      <w:r w:rsidR="002A6A24" w:rsidRPr="00DA5365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="002A6A24" w:rsidRPr="00DA5365">
        <w:rPr>
          <w:rFonts w:eastAsia="Calibri"/>
          <w:color w:val="000000"/>
          <w:sz w:val="28"/>
          <w:szCs w:val="28"/>
          <w:lang w:eastAsia="en-US"/>
        </w:rPr>
        <w:t xml:space="preserve">, является администрация муниципального образования город-курорт  Геленджик. </w:t>
      </w:r>
    </w:p>
    <w:p w:rsidR="002A6A24" w:rsidRPr="00DA5365" w:rsidRDefault="002A6A24" w:rsidP="002A6A24">
      <w:pPr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Администрация муниципального образования город-курорт Геленджик осуществляет муниципальный земельный контроль через отраслевой орган - отдел сельского хозяйства администрации муниципального образования город-курорт Геленджик (далее – отдел сельского хозяйства) и функциональный орган - управление муниципального земельного контроля администрации муниципального образования город-курорт Геленджик (далее – управление муниципального земельного контроля).</w:t>
      </w:r>
    </w:p>
    <w:p w:rsidR="002A6A24" w:rsidRPr="00DA5365" w:rsidRDefault="002A6A24" w:rsidP="002A6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365">
        <w:rPr>
          <w:rFonts w:eastAsia="Calibri"/>
          <w:sz w:val="28"/>
          <w:szCs w:val="28"/>
          <w:lang w:eastAsia="en-US"/>
        </w:rPr>
        <w:t>Предметом муниципального земельного контроля является:</w:t>
      </w:r>
    </w:p>
    <w:p w:rsidR="002A6A24" w:rsidRPr="00DA5365" w:rsidRDefault="002A6A24" w:rsidP="002A6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365">
        <w:rPr>
          <w:rFonts w:eastAsia="Calibri"/>
          <w:sz w:val="28"/>
          <w:szCs w:val="28"/>
          <w:lang w:eastAsia="en-US"/>
        </w:rPr>
        <w:t>- соблюдение юридическими лицами, индивидуальными предпринимателями, гражданами обязательных требований;</w:t>
      </w:r>
    </w:p>
    <w:p w:rsidR="002A6A24" w:rsidRPr="00DA5365" w:rsidRDefault="002A6A24" w:rsidP="002A6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365">
        <w:rPr>
          <w:rFonts w:eastAsia="Calibri"/>
          <w:sz w:val="28"/>
          <w:szCs w:val="28"/>
          <w:lang w:eastAsia="en-US"/>
        </w:rPr>
        <w:t>- соблюдение (реализация) контролируемыми лицами требований, содержащихся в разрешительных документах;</w:t>
      </w:r>
    </w:p>
    <w:p w:rsidR="002A6A24" w:rsidRPr="00DA5365" w:rsidRDefault="002A6A24" w:rsidP="002A6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5365">
        <w:rPr>
          <w:rFonts w:eastAsia="Calibri"/>
          <w:sz w:val="28"/>
          <w:szCs w:val="28"/>
          <w:lang w:eastAsia="en-US"/>
        </w:rPr>
        <w:t>- соблюдение требований документов, исполнение которых                      является необходимым в соответствии с законодательством Российской Федерации;</w:t>
      </w:r>
    </w:p>
    <w:p w:rsidR="002A6A24" w:rsidRPr="00DA5365" w:rsidRDefault="002A6A24" w:rsidP="002A6A2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365">
        <w:rPr>
          <w:rFonts w:ascii="Times New Roman" w:eastAsia="Calibri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мероприятий, предусмотренных Федеральным законом </w:t>
      </w:r>
      <w:r w:rsidRPr="00DA5365">
        <w:rPr>
          <w:rFonts w:ascii="Times New Roman" w:hAnsi="Times New Roman" w:cs="Times New Roman"/>
          <w:sz w:val="28"/>
          <w:szCs w:val="28"/>
        </w:rPr>
        <w:t>№248-ФЗ и Положением о муниципальном земельном контроле на территории                               муниципального образования город-курорт Геленджик</w:t>
      </w:r>
      <w:r w:rsidRPr="00DA53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A24" w:rsidRPr="00DA5365" w:rsidRDefault="002A6A24" w:rsidP="002A6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65">
        <w:rPr>
          <w:rFonts w:ascii="Times New Roman" w:hAnsi="Times New Roman" w:cs="Times New Roman"/>
          <w:sz w:val="28"/>
          <w:szCs w:val="28"/>
        </w:rPr>
        <w:t xml:space="preserve"> К подконтрольным субъектам относятся </w:t>
      </w:r>
      <w:r w:rsidRPr="00DA5365">
        <w:rPr>
          <w:rFonts w:ascii="Times New Roman" w:eastAsia="Calibri" w:hAnsi="Times New Roman" w:cs="Times New Roman"/>
          <w:sz w:val="28"/>
          <w:szCs w:val="28"/>
        </w:rPr>
        <w:t>юридические лица, индивидуальные предприниматели, граждане (далее – контролируемые лица)</w:t>
      </w:r>
      <w:r w:rsidRPr="00DA5365">
        <w:rPr>
          <w:rFonts w:ascii="Times New Roman" w:hAnsi="Times New Roman" w:cs="Times New Roman"/>
          <w:sz w:val="28"/>
          <w:szCs w:val="28"/>
        </w:rPr>
        <w:t>, являющиеся собственниками, пользователями объектов земельных                 отношений на территории муниципального образования город-курорт Геленджик.</w:t>
      </w:r>
    </w:p>
    <w:p w:rsidR="00C32481" w:rsidRPr="0076067E" w:rsidRDefault="00C32481" w:rsidP="00C32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60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со статьей 47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</w:t>
      </w:r>
      <w:r w:rsidRPr="0076067E">
        <w:rPr>
          <w:sz w:val="28"/>
          <w:szCs w:val="28"/>
        </w:rPr>
        <w:t xml:space="preserve">акона №248-ФЗ обобщение правоприменительной практики как один из видов профилактических мероприятий проводится для решения следующих задач: 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lastRenderedPageBreak/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C32481" w:rsidRPr="0076067E" w:rsidRDefault="00C32481" w:rsidP="00C32481">
      <w:pPr>
        <w:ind w:firstLine="708"/>
        <w:jc w:val="both"/>
        <w:rPr>
          <w:sz w:val="28"/>
          <w:szCs w:val="28"/>
        </w:rPr>
      </w:pPr>
      <w:r w:rsidRPr="0076067E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8D1701" w:rsidRDefault="008D1701" w:rsidP="00161438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D1701" w:rsidRDefault="008D1701" w:rsidP="008D1701">
      <w:pPr>
        <w:spacing w:line="312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2606">
        <w:rPr>
          <w:sz w:val="28"/>
          <w:szCs w:val="28"/>
        </w:rPr>
        <w:t>Практика о</w:t>
      </w:r>
      <w:r>
        <w:rPr>
          <w:sz w:val="28"/>
          <w:szCs w:val="28"/>
        </w:rPr>
        <w:t>существлени</w:t>
      </w:r>
      <w:r w:rsidR="00212606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земельного контроля</w:t>
      </w:r>
      <w:r w:rsidRPr="008D1701">
        <w:rPr>
          <w:sz w:val="28"/>
          <w:szCs w:val="28"/>
        </w:rPr>
        <w:t xml:space="preserve"> </w:t>
      </w:r>
    </w:p>
    <w:p w:rsidR="008D1701" w:rsidRDefault="008D1701" w:rsidP="002A6A24">
      <w:pPr>
        <w:spacing w:line="312" w:lineRule="exact"/>
        <w:ind w:firstLine="709"/>
        <w:jc w:val="both"/>
        <w:rPr>
          <w:sz w:val="28"/>
          <w:szCs w:val="28"/>
        </w:rPr>
      </w:pPr>
    </w:p>
    <w:p w:rsidR="008D1701" w:rsidRDefault="008D1701" w:rsidP="002A6A24">
      <w:pPr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A6A24" w:rsidRPr="00DA5365">
        <w:rPr>
          <w:sz w:val="28"/>
          <w:szCs w:val="28"/>
        </w:rPr>
        <w:t>В рамках осуществления муниципального земельного контроля на территории муниципального образования город-курорт Геленджик плановые и внеплановые проверки в 202</w:t>
      </w:r>
      <w:r w:rsidR="00340622">
        <w:rPr>
          <w:sz w:val="28"/>
          <w:szCs w:val="28"/>
        </w:rPr>
        <w:t>4</w:t>
      </w:r>
      <w:r w:rsidR="002A6A24" w:rsidRPr="00DA5365">
        <w:rPr>
          <w:sz w:val="28"/>
          <w:szCs w:val="28"/>
        </w:rPr>
        <w:t xml:space="preserve"> году не осуществлялись. </w:t>
      </w:r>
    </w:p>
    <w:p w:rsidR="002A6A24" w:rsidRPr="005C7430" w:rsidRDefault="00593ADF" w:rsidP="002A6A24">
      <w:pPr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="002A6A24" w:rsidRPr="00DA5365">
        <w:rPr>
          <w:sz w:val="28"/>
          <w:szCs w:val="28"/>
        </w:rPr>
        <w:t>В течение 202</w:t>
      </w:r>
      <w:r w:rsidR="00340622">
        <w:rPr>
          <w:sz w:val="28"/>
          <w:szCs w:val="28"/>
        </w:rPr>
        <w:t>4</w:t>
      </w:r>
      <w:r w:rsidR="002A6A24" w:rsidRPr="00DA5365">
        <w:rPr>
          <w:sz w:val="28"/>
          <w:szCs w:val="28"/>
        </w:rPr>
        <w:t xml:space="preserve"> года</w:t>
      </w:r>
      <w:r w:rsidR="005C7430">
        <w:rPr>
          <w:sz w:val="28"/>
          <w:szCs w:val="28"/>
        </w:rPr>
        <w:t>,</w:t>
      </w:r>
      <w:r w:rsidR="005C7430" w:rsidRPr="005C7430">
        <w:rPr>
          <w:szCs w:val="28"/>
        </w:rPr>
        <w:t xml:space="preserve"> </w:t>
      </w:r>
      <w:r w:rsidR="005C7430" w:rsidRPr="005C7430">
        <w:rPr>
          <w:sz w:val="28"/>
          <w:szCs w:val="28"/>
        </w:rPr>
        <w:t>с учетом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</w:t>
      </w:r>
      <w:r w:rsidR="005C7430">
        <w:rPr>
          <w:sz w:val="28"/>
          <w:szCs w:val="28"/>
        </w:rPr>
        <w:t>,</w:t>
      </w:r>
      <w:r w:rsidR="002A6A24" w:rsidRPr="00DA5365">
        <w:rPr>
          <w:sz w:val="28"/>
          <w:szCs w:val="28"/>
        </w:rPr>
        <w:t xml:space="preserve"> специалистами управления муниципального земельного контроля проведено </w:t>
      </w:r>
      <w:r w:rsidR="00340622">
        <w:rPr>
          <w:sz w:val="28"/>
          <w:szCs w:val="28"/>
        </w:rPr>
        <w:t>527</w:t>
      </w:r>
      <w:r w:rsidR="002A6A24" w:rsidRPr="00DA5365">
        <w:rPr>
          <w:sz w:val="28"/>
          <w:szCs w:val="28"/>
        </w:rPr>
        <w:t xml:space="preserve"> контрольн</w:t>
      </w:r>
      <w:r w:rsidR="00340622">
        <w:rPr>
          <w:sz w:val="28"/>
          <w:szCs w:val="28"/>
        </w:rPr>
        <w:t>ых</w:t>
      </w:r>
      <w:r w:rsidR="002A6A24" w:rsidRPr="00DA5365">
        <w:rPr>
          <w:sz w:val="28"/>
          <w:szCs w:val="28"/>
        </w:rPr>
        <w:t xml:space="preserve"> мероприяти</w:t>
      </w:r>
      <w:r w:rsidR="00340622">
        <w:rPr>
          <w:sz w:val="28"/>
          <w:szCs w:val="28"/>
        </w:rPr>
        <w:t>й</w:t>
      </w:r>
      <w:r w:rsidR="002A6A24" w:rsidRPr="00DA5365">
        <w:rPr>
          <w:sz w:val="28"/>
          <w:szCs w:val="28"/>
        </w:rPr>
        <w:t xml:space="preserve"> без взаимодействия (наблюдение за соблюдением обязательных </w:t>
      </w:r>
      <w:r w:rsidR="00161438">
        <w:rPr>
          <w:sz w:val="28"/>
          <w:szCs w:val="28"/>
        </w:rPr>
        <w:t xml:space="preserve">                           </w:t>
      </w:r>
      <w:r w:rsidR="002A6A24" w:rsidRPr="00DA5365">
        <w:rPr>
          <w:sz w:val="28"/>
          <w:szCs w:val="28"/>
        </w:rPr>
        <w:t>требований и выездное обследование)</w:t>
      </w:r>
      <w:r w:rsidR="002A6A24" w:rsidRPr="00DA5365">
        <w:rPr>
          <w:rFonts w:eastAsia="Calibri"/>
          <w:sz w:val="28"/>
          <w:szCs w:val="28"/>
        </w:rPr>
        <w:t xml:space="preserve">, </w:t>
      </w:r>
      <w:r w:rsidR="002A6A24" w:rsidRPr="00DA5365">
        <w:rPr>
          <w:sz w:val="28"/>
          <w:szCs w:val="28"/>
        </w:rPr>
        <w:t xml:space="preserve">объявлено </w:t>
      </w:r>
      <w:r w:rsidR="00340622">
        <w:rPr>
          <w:sz w:val="28"/>
          <w:szCs w:val="28"/>
        </w:rPr>
        <w:t>497</w:t>
      </w:r>
      <w:r w:rsidR="002A6A24" w:rsidRPr="00DA5365">
        <w:rPr>
          <w:sz w:val="28"/>
          <w:szCs w:val="28"/>
        </w:rPr>
        <w:t xml:space="preserve"> предостережений о недопустимости нар</w:t>
      </w:r>
      <w:r w:rsidR="008D1701">
        <w:rPr>
          <w:sz w:val="28"/>
          <w:szCs w:val="28"/>
        </w:rPr>
        <w:t>ушения обязательных требований</w:t>
      </w:r>
      <w:r w:rsidR="002A6A24" w:rsidRPr="00DA5365">
        <w:rPr>
          <w:sz w:val="28"/>
          <w:szCs w:val="28"/>
        </w:rPr>
        <w:t xml:space="preserve">, </w:t>
      </w:r>
      <w:r w:rsidR="008D1701">
        <w:rPr>
          <w:sz w:val="28"/>
          <w:szCs w:val="28"/>
        </w:rPr>
        <w:t>направлено в судебные органы</w:t>
      </w:r>
      <w:r w:rsidR="002A6A24" w:rsidRPr="00DA5365">
        <w:rPr>
          <w:sz w:val="28"/>
          <w:szCs w:val="28"/>
        </w:rPr>
        <w:t xml:space="preserve"> </w:t>
      </w:r>
      <w:r w:rsidR="00340622">
        <w:rPr>
          <w:sz w:val="28"/>
          <w:szCs w:val="28"/>
        </w:rPr>
        <w:t>243</w:t>
      </w:r>
      <w:r w:rsidR="002A6A24" w:rsidRPr="00DA5365">
        <w:rPr>
          <w:sz w:val="28"/>
          <w:szCs w:val="28"/>
        </w:rPr>
        <w:t xml:space="preserve"> исковых заявления</w:t>
      </w:r>
      <w:proofErr w:type="gramEnd"/>
      <w:r w:rsidR="002A6A24" w:rsidRPr="00DA5365">
        <w:rPr>
          <w:sz w:val="28"/>
          <w:szCs w:val="28"/>
        </w:rPr>
        <w:t xml:space="preserve"> </w:t>
      </w:r>
      <w:proofErr w:type="gramStart"/>
      <w:r w:rsidR="002A6A24" w:rsidRPr="00DA5365">
        <w:rPr>
          <w:sz w:val="28"/>
          <w:szCs w:val="28"/>
        </w:rPr>
        <w:t xml:space="preserve">об устранении выявленных правонарушений земельного и градостроительного законодательства, осуществлено </w:t>
      </w:r>
      <w:r w:rsidR="00161438">
        <w:rPr>
          <w:sz w:val="28"/>
          <w:szCs w:val="28"/>
        </w:rPr>
        <w:t xml:space="preserve">                           </w:t>
      </w:r>
      <w:r w:rsidR="00340622">
        <w:rPr>
          <w:sz w:val="28"/>
          <w:szCs w:val="28"/>
        </w:rPr>
        <w:t>624</w:t>
      </w:r>
      <w:r w:rsidR="002A6A24" w:rsidRPr="00DA5365">
        <w:rPr>
          <w:sz w:val="28"/>
          <w:szCs w:val="28"/>
        </w:rPr>
        <w:t xml:space="preserve"> консультаци</w:t>
      </w:r>
      <w:r w:rsidR="00340622">
        <w:rPr>
          <w:sz w:val="28"/>
          <w:szCs w:val="28"/>
        </w:rPr>
        <w:t>и</w:t>
      </w:r>
      <w:r w:rsidR="002A6A24" w:rsidRPr="00DA5365">
        <w:rPr>
          <w:sz w:val="28"/>
          <w:szCs w:val="28"/>
        </w:rPr>
        <w:t xml:space="preserve"> по вопросам соблюдения обязательных требований</w:t>
      </w:r>
      <w:r w:rsidR="005C7430">
        <w:rPr>
          <w:sz w:val="28"/>
          <w:szCs w:val="28"/>
        </w:rPr>
        <w:t xml:space="preserve">, </w:t>
      </w:r>
      <w:r w:rsidR="005C7430" w:rsidRPr="005C7430">
        <w:rPr>
          <w:sz w:val="28"/>
          <w:szCs w:val="28"/>
        </w:rPr>
        <w:t xml:space="preserve">направлено </w:t>
      </w:r>
      <w:r w:rsidR="00340622">
        <w:rPr>
          <w:sz w:val="28"/>
          <w:szCs w:val="28"/>
        </w:rPr>
        <w:t>109</w:t>
      </w:r>
      <w:r w:rsidR="005C7430" w:rsidRPr="005C7430">
        <w:rPr>
          <w:sz w:val="28"/>
          <w:szCs w:val="28"/>
        </w:rPr>
        <w:t xml:space="preserve"> копи</w:t>
      </w:r>
      <w:r w:rsidR="00340622">
        <w:rPr>
          <w:sz w:val="28"/>
          <w:szCs w:val="28"/>
        </w:rPr>
        <w:t>й</w:t>
      </w:r>
      <w:r w:rsidR="005C7430" w:rsidRPr="005C7430">
        <w:rPr>
          <w:sz w:val="28"/>
          <w:szCs w:val="28"/>
        </w:rPr>
        <w:t xml:space="preserve"> актов контрольных мероприятий без взаимодействия с юридическим лицом, индивидуальным предпринимателем, </w:t>
      </w:r>
      <w:r w:rsidR="00161438">
        <w:rPr>
          <w:sz w:val="28"/>
          <w:szCs w:val="28"/>
        </w:rPr>
        <w:t xml:space="preserve">                             </w:t>
      </w:r>
      <w:r w:rsidR="005C7430" w:rsidRPr="005C7430">
        <w:rPr>
          <w:sz w:val="28"/>
          <w:szCs w:val="28"/>
        </w:rPr>
        <w:t xml:space="preserve">гражданином в отношении земельных участков используемых с </w:t>
      </w:r>
      <w:r w:rsidR="00161438">
        <w:rPr>
          <w:sz w:val="28"/>
          <w:szCs w:val="28"/>
        </w:rPr>
        <w:t xml:space="preserve">                      </w:t>
      </w:r>
      <w:r w:rsidR="005C7430" w:rsidRPr="005C7430">
        <w:rPr>
          <w:sz w:val="28"/>
          <w:szCs w:val="28"/>
        </w:rPr>
        <w:t xml:space="preserve">нарушением вида разрешенного использования для рассмотрения возможности применения налоговой ставки по земельному налогу, </w:t>
      </w:r>
      <w:r w:rsidR="00161438">
        <w:rPr>
          <w:sz w:val="28"/>
          <w:szCs w:val="28"/>
        </w:rPr>
        <w:t xml:space="preserve">                                </w:t>
      </w:r>
      <w:r w:rsidR="005C7430" w:rsidRPr="005C7430">
        <w:rPr>
          <w:sz w:val="28"/>
          <w:szCs w:val="28"/>
        </w:rPr>
        <w:t>установленной в отношении прочих земельных участков и не превышающих 1,5 процента</w:t>
      </w:r>
      <w:r w:rsidR="002A6A24" w:rsidRPr="005C7430">
        <w:rPr>
          <w:sz w:val="28"/>
          <w:szCs w:val="28"/>
        </w:rPr>
        <w:t>.</w:t>
      </w:r>
      <w:proofErr w:type="gramEnd"/>
    </w:p>
    <w:p w:rsidR="002A6A24" w:rsidRPr="00DA5365" w:rsidRDefault="00593ADF" w:rsidP="002A6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A6A24" w:rsidRPr="00DA5365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на официальном сайте администрации муниципального образования город-курорт Геленджик в информационно-телекоммуникационной сети «Интернет»                       в 202</w:t>
      </w:r>
      <w:r w:rsidR="00340622">
        <w:rPr>
          <w:rFonts w:ascii="Times New Roman" w:hAnsi="Times New Roman" w:cs="Times New Roman"/>
          <w:sz w:val="28"/>
          <w:szCs w:val="28"/>
        </w:rPr>
        <w:t>4</w:t>
      </w:r>
      <w:r w:rsidR="002A6A24" w:rsidRPr="00DA5365">
        <w:rPr>
          <w:rFonts w:ascii="Times New Roman" w:hAnsi="Times New Roman" w:cs="Times New Roman"/>
          <w:sz w:val="28"/>
          <w:szCs w:val="28"/>
        </w:rPr>
        <w:t xml:space="preserve"> году размещены муниципальные правовые акты муниципального образования город-курорт Геленджик, регламентирующие осуществление муниципального земельного контроля и устанавливающие требования в сфере землепользования.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iCs/>
          <w:sz w:val="28"/>
          <w:szCs w:val="28"/>
        </w:rPr>
        <w:t>С учетом актуальных требований законодательства в сфере контрольной деятельности в части ее цифровизации в 202</w:t>
      </w:r>
      <w:r w:rsidR="00340622">
        <w:rPr>
          <w:iCs/>
          <w:sz w:val="28"/>
          <w:szCs w:val="28"/>
        </w:rPr>
        <w:t>4</w:t>
      </w:r>
      <w:r w:rsidRPr="00DA5365">
        <w:rPr>
          <w:iCs/>
          <w:sz w:val="28"/>
          <w:szCs w:val="28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DA5365">
        <w:rPr>
          <w:sz w:val="28"/>
          <w:szCs w:val="28"/>
        </w:rPr>
        <w:t>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ЕРВК (единый реестр видов контроля);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ЕРКНМ (единый реестр контрольно-надзорных мероприятий);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DA5365">
        <w:rPr>
          <w:sz w:val="28"/>
          <w:szCs w:val="28"/>
          <w:lang w:val="en-US"/>
        </w:rPr>
        <w:lastRenderedPageBreak/>
        <w:t>monitoring</w:t>
      </w:r>
      <w:r w:rsidRPr="00DA5365">
        <w:rPr>
          <w:sz w:val="28"/>
          <w:szCs w:val="28"/>
        </w:rPr>
        <w:t>.</w:t>
      </w:r>
      <w:proofErr w:type="spellStart"/>
      <w:r w:rsidRPr="00DA5365">
        <w:rPr>
          <w:sz w:val="28"/>
          <w:szCs w:val="28"/>
          <w:lang w:val="en-US"/>
        </w:rPr>
        <w:t>ar</w:t>
      </w:r>
      <w:proofErr w:type="spellEnd"/>
      <w:r w:rsidRPr="00DA5365">
        <w:rPr>
          <w:sz w:val="28"/>
          <w:szCs w:val="28"/>
        </w:rPr>
        <w:t>.</w:t>
      </w:r>
      <w:proofErr w:type="spellStart"/>
      <w:r w:rsidRPr="00DA5365">
        <w:rPr>
          <w:sz w:val="28"/>
          <w:szCs w:val="28"/>
          <w:lang w:val="en-US"/>
        </w:rPr>
        <w:t>gov</w:t>
      </w:r>
      <w:proofErr w:type="spellEnd"/>
      <w:r w:rsidRPr="00DA5365">
        <w:rPr>
          <w:sz w:val="28"/>
          <w:szCs w:val="28"/>
        </w:rPr>
        <w:t>.</w:t>
      </w:r>
      <w:proofErr w:type="spellStart"/>
      <w:r w:rsidRPr="00DA5365">
        <w:rPr>
          <w:sz w:val="28"/>
          <w:szCs w:val="28"/>
          <w:lang w:val="en-US"/>
        </w:rPr>
        <w:t>ru</w:t>
      </w:r>
      <w:proofErr w:type="spellEnd"/>
      <w:r w:rsidRPr="00DA5365">
        <w:rPr>
          <w:sz w:val="28"/>
          <w:szCs w:val="28"/>
        </w:rPr>
        <w:t xml:space="preserve"> (совершенствование государственного управления).</w:t>
      </w:r>
      <w:proofErr w:type="gramEnd"/>
    </w:p>
    <w:p w:rsidR="005C7430" w:rsidRDefault="005C7430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5C7430" w:rsidRDefault="005C7430" w:rsidP="005C7430">
      <w:pPr>
        <w:widowControl w:val="0"/>
        <w:suppressAutoHyphens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Типичные нарушения, выявленные при осуществлении муниципального земельного контроля</w:t>
      </w:r>
      <w:r w:rsidRPr="005C7430">
        <w:rPr>
          <w:sz w:val="28"/>
          <w:szCs w:val="28"/>
        </w:rPr>
        <w:t xml:space="preserve"> </w:t>
      </w:r>
    </w:p>
    <w:p w:rsidR="005C7430" w:rsidRPr="00DA5365" w:rsidRDefault="005C7430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2A6A24" w:rsidRPr="00DA5365" w:rsidRDefault="00593ADF" w:rsidP="002A6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="002A6A24" w:rsidRPr="00DA5365">
        <w:rPr>
          <w:sz w:val="28"/>
          <w:szCs w:val="28"/>
        </w:rPr>
        <w:t xml:space="preserve">Исходя из практики нарушений, в рамках осуществления муниципального земельного контроля на территории муниципального образования город-курорт Геленджик, наиболее часто встречающимися нарушениями являются нарушение земельного законодательства, </w:t>
      </w:r>
      <w:r w:rsidR="00161438">
        <w:rPr>
          <w:sz w:val="28"/>
          <w:szCs w:val="28"/>
        </w:rPr>
        <w:t xml:space="preserve">                                    </w:t>
      </w:r>
      <w:r w:rsidR="002A6A24" w:rsidRPr="00DA5365">
        <w:rPr>
          <w:sz w:val="28"/>
          <w:szCs w:val="28"/>
        </w:rPr>
        <w:t>а именно использование земельного участка не в соответствии с видом разрешенного использования</w:t>
      </w:r>
      <w:r w:rsidR="005C7430">
        <w:rPr>
          <w:sz w:val="28"/>
          <w:szCs w:val="28"/>
        </w:rPr>
        <w:t xml:space="preserve">, </w:t>
      </w:r>
      <w:r w:rsidR="005C7430" w:rsidRPr="005C7430">
        <w:rPr>
          <w:sz w:val="28"/>
          <w:szCs w:val="28"/>
        </w:rPr>
        <w:t xml:space="preserve">а так же самовольное </w:t>
      </w:r>
      <w:r w:rsidR="005C7430" w:rsidRPr="005C7430">
        <w:rPr>
          <w:color w:val="000000"/>
          <w:sz w:val="28"/>
          <w:szCs w:val="28"/>
          <w:shd w:val="clear" w:color="auto" w:fill="FFFFFF"/>
        </w:rPr>
        <w:t>занятие земельного</w:t>
      </w:r>
      <w:r w:rsidR="00161438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5C7430" w:rsidRPr="005C7430">
        <w:rPr>
          <w:color w:val="000000"/>
          <w:sz w:val="28"/>
          <w:szCs w:val="28"/>
          <w:shd w:val="clear" w:color="auto" w:fill="FFFFFF"/>
        </w:rPr>
        <w:t xml:space="preserve"> участка или части земельного участка, в том числе использование </w:t>
      </w:r>
      <w:r w:rsidR="00161438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5C7430" w:rsidRPr="005C7430">
        <w:rPr>
          <w:color w:val="000000"/>
          <w:sz w:val="28"/>
          <w:szCs w:val="28"/>
          <w:shd w:val="clear" w:color="auto" w:fill="FFFFFF"/>
        </w:rPr>
        <w:t xml:space="preserve">земельного участка лицом, не имеющим предусмотренных </w:t>
      </w:r>
      <w:r w:rsidR="00161438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5C7430" w:rsidRPr="005C7430">
        <w:rPr>
          <w:color w:val="000000"/>
          <w:sz w:val="28"/>
          <w:szCs w:val="28"/>
          <w:shd w:val="clear" w:color="auto" w:fill="FFFFFF"/>
        </w:rPr>
        <w:t>законодательством Российской Федерации</w:t>
      </w:r>
      <w:proofErr w:type="gramEnd"/>
      <w:r w:rsidR="005C7430" w:rsidRPr="005C7430">
        <w:rPr>
          <w:color w:val="000000"/>
          <w:sz w:val="28"/>
          <w:szCs w:val="28"/>
          <w:shd w:val="clear" w:color="auto" w:fill="FFFFFF"/>
        </w:rPr>
        <w:t xml:space="preserve"> прав на указанный земельный участок</w:t>
      </w:r>
      <w:r w:rsidR="002A6A24" w:rsidRPr="005C7430">
        <w:rPr>
          <w:sz w:val="28"/>
          <w:szCs w:val="28"/>
        </w:rPr>
        <w:t>.</w:t>
      </w:r>
    </w:p>
    <w:p w:rsidR="00DA5365" w:rsidRDefault="00593ADF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2A6A24" w:rsidRPr="00DA5365">
        <w:rPr>
          <w:sz w:val="28"/>
          <w:szCs w:val="28"/>
        </w:rPr>
        <w:t xml:space="preserve">В целях увеличения доходной части и выполнения заданий по собираемости собственных налоговых и неналоговых доходов в настоящее время управлением муниципального земельного контроля активизирована работа по осуществлению муниципального земельного контроля в отношении неиспользуемых или используемых не по целевому назначению земельных участков (не в соответствии с видом разрешенного использования), </w:t>
      </w:r>
      <w:r w:rsidR="00161438">
        <w:rPr>
          <w:sz w:val="28"/>
          <w:szCs w:val="28"/>
        </w:rPr>
        <w:t xml:space="preserve">               </w:t>
      </w:r>
      <w:r w:rsidR="002A6A24" w:rsidRPr="00DA5365">
        <w:rPr>
          <w:sz w:val="28"/>
          <w:szCs w:val="28"/>
        </w:rPr>
        <w:t>выявлени</w:t>
      </w:r>
      <w:r w:rsidR="00DA5365">
        <w:rPr>
          <w:sz w:val="28"/>
          <w:szCs w:val="28"/>
        </w:rPr>
        <w:t>ю</w:t>
      </w:r>
      <w:r w:rsidR="002A6A24" w:rsidRPr="00DA5365">
        <w:rPr>
          <w:sz w:val="28"/>
          <w:szCs w:val="28"/>
        </w:rPr>
        <w:t xml:space="preserve"> объектов капитального строительства</w:t>
      </w:r>
      <w:r w:rsidR="00DA5365">
        <w:rPr>
          <w:sz w:val="28"/>
          <w:szCs w:val="28"/>
        </w:rPr>
        <w:t>,</w:t>
      </w:r>
      <w:r w:rsidR="002A6A24" w:rsidRPr="00DA5365">
        <w:rPr>
          <w:sz w:val="28"/>
          <w:szCs w:val="28"/>
        </w:rPr>
        <w:t xml:space="preserve"> возведенных и эксплуатируемых с нарушением градостроительных норм, а также</w:t>
      </w:r>
      <w:proofErr w:type="gramEnd"/>
      <w:r w:rsidR="002A6A24" w:rsidRPr="00DA5365">
        <w:rPr>
          <w:sz w:val="28"/>
          <w:szCs w:val="28"/>
        </w:rPr>
        <w:t xml:space="preserve"> самовольно занятых земельных участков на территории муниципального образования город-курорт Геленджик</w:t>
      </w:r>
      <w:r w:rsidR="00DA5365">
        <w:rPr>
          <w:sz w:val="28"/>
          <w:szCs w:val="28"/>
        </w:rPr>
        <w:t>.</w:t>
      </w:r>
    </w:p>
    <w:p w:rsidR="002A6A24" w:rsidRDefault="00DA5365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6A24" w:rsidRPr="00DA5365">
        <w:rPr>
          <w:sz w:val="28"/>
          <w:szCs w:val="28"/>
        </w:rPr>
        <w:t>ринимаются меры к установлению землепользователей</w:t>
      </w:r>
      <w:r>
        <w:rPr>
          <w:sz w:val="28"/>
          <w:szCs w:val="28"/>
        </w:rPr>
        <w:t>,</w:t>
      </w:r>
      <w:r w:rsidR="002A6A24" w:rsidRPr="00DA5365">
        <w:rPr>
          <w:sz w:val="28"/>
          <w:szCs w:val="28"/>
        </w:rPr>
        <w:t xml:space="preserve"> использующих участки без оформленных в установленном порядке документов</w:t>
      </w:r>
      <w:r w:rsidR="00614901">
        <w:rPr>
          <w:sz w:val="28"/>
          <w:szCs w:val="28"/>
        </w:rPr>
        <w:t>,</w:t>
      </w:r>
      <w:r w:rsidR="002A6A24" w:rsidRPr="00DA5365">
        <w:rPr>
          <w:sz w:val="28"/>
          <w:szCs w:val="28"/>
        </w:rPr>
        <w:t xml:space="preserve"> </w:t>
      </w:r>
      <w:proofErr w:type="gramStart"/>
      <w:r w:rsidR="002A6A24" w:rsidRPr="00DA5365">
        <w:rPr>
          <w:sz w:val="28"/>
          <w:szCs w:val="28"/>
        </w:rPr>
        <w:t>контрол</w:t>
      </w:r>
      <w:r w:rsidR="00614901">
        <w:rPr>
          <w:sz w:val="28"/>
          <w:szCs w:val="28"/>
        </w:rPr>
        <w:t>ь</w:t>
      </w:r>
      <w:r w:rsidR="002A6A24" w:rsidRPr="00DA5365">
        <w:rPr>
          <w:sz w:val="28"/>
          <w:szCs w:val="28"/>
        </w:rPr>
        <w:t xml:space="preserve"> за</w:t>
      </w:r>
      <w:proofErr w:type="gramEnd"/>
      <w:r w:rsidR="002A6A24" w:rsidRPr="00DA5365">
        <w:rPr>
          <w:sz w:val="28"/>
          <w:szCs w:val="28"/>
        </w:rPr>
        <w:t xml:space="preserve"> оформлением прав на земельные участки. </w:t>
      </w:r>
    </w:p>
    <w:p w:rsidR="00161438" w:rsidRDefault="00161438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5C7430" w:rsidRDefault="00636850" w:rsidP="00636850">
      <w:pPr>
        <w:widowControl w:val="0"/>
        <w:suppressAutoHyphens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30"/>
          <w:szCs w:val="30"/>
          <w:shd w:val="clear" w:color="auto" w:fill="FFFFFF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</w:t>
      </w:r>
    </w:p>
    <w:p w:rsidR="00161438" w:rsidRPr="00DA5365" w:rsidRDefault="00161438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2A6A24" w:rsidRPr="00DA5365" w:rsidRDefault="00593ADF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A6A24" w:rsidRPr="00DA5365">
        <w:rPr>
          <w:sz w:val="28"/>
          <w:szCs w:val="28"/>
        </w:rPr>
        <w:t>С учетом практики осуществления муниципального земельного контроля в 202</w:t>
      </w:r>
      <w:r w:rsidR="00566073">
        <w:rPr>
          <w:sz w:val="28"/>
          <w:szCs w:val="28"/>
        </w:rPr>
        <w:t>4</w:t>
      </w:r>
      <w:r w:rsidR="002A6A24" w:rsidRPr="00DA5365">
        <w:rPr>
          <w:sz w:val="28"/>
          <w:szCs w:val="28"/>
        </w:rPr>
        <w:t xml:space="preserve"> году можно предложить обратить внимание на следующие моменты с целью последующей актуализации нормативно-правовой базы, регулирующей вопросы осуществления контрольной деятельности, которые будут способствовать повышению эффективности осуществления муниципального земельного контроля: 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-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земельного контроля,</w:t>
      </w:r>
      <w:r w:rsidRPr="00DA5365">
        <w:rPr>
          <w:color w:val="000000"/>
          <w:sz w:val="28"/>
          <w:szCs w:val="28"/>
          <w:shd w:val="clear" w:color="auto" w:fill="FFFFFF"/>
        </w:rPr>
        <w:t xml:space="preserve"> разработка нормативно-правовых актов, регулирующих взаимоотношения органов муниципального контроля и органов государственного федерального и регионального контроля</w:t>
      </w:r>
      <w:r w:rsidR="00614901">
        <w:rPr>
          <w:color w:val="000000"/>
          <w:sz w:val="28"/>
          <w:szCs w:val="28"/>
          <w:shd w:val="clear" w:color="auto" w:fill="FFFFFF"/>
        </w:rPr>
        <w:t>;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DA5365">
        <w:rPr>
          <w:color w:val="000000"/>
          <w:sz w:val="28"/>
          <w:szCs w:val="28"/>
          <w:shd w:val="clear" w:color="auto" w:fill="FFFFFF"/>
        </w:rPr>
        <w:lastRenderedPageBreak/>
        <w:t>- совершенствование технического и информационного обеспечения мероприятий, проводимых в рамках муниципального контроля;</w:t>
      </w:r>
      <w:r w:rsidRPr="00DA5365">
        <w:rPr>
          <w:color w:val="000000"/>
          <w:sz w:val="28"/>
          <w:szCs w:val="28"/>
        </w:rPr>
        <w:t xml:space="preserve"> </w:t>
      </w:r>
    </w:p>
    <w:p w:rsidR="002A6A24" w:rsidRPr="00DA5365" w:rsidRDefault="002A6A24" w:rsidP="002A6A24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DA5365">
        <w:rPr>
          <w:sz w:val="28"/>
          <w:szCs w:val="28"/>
        </w:rPr>
        <w:t>- значительное повышение суммы штрафов за невыполнение законного распоряжения должностного лица органа мун</w:t>
      </w:r>
      <w:r w:rsidR="005959CA">
        <w:rPr>
          <w:sz w:val="28"/>
          <w:szCs w:val="28"/>
        </w:rPr>
        <w:t>иципального земельного контроля</w:t>
      </w:r>
      <w:r w:rsidRPr="00DA5365">
        <w:rPr>
          <w:sz w:val="28"/>
          <w:szCs w:val="28"/>
        </w:rPr>
        <w:t>.</w:t>
      </w:r>
      <w:bookmarkStart w:id="0" w:name="_GoBack"/>
      <w:bookmarkEnd w:id="0"/>
    </w:p>
    <w:sectPr w:rsidR="002A6A24" w:rsidRPr="00DA5365" w:rsidSect="0088773C">
      <w:headerReference w:type="default" r:id="rId9"/>
      <w:pgSz w:w="11906" w:h="16834"/>
      <w:pgMar w:top="1134" w:right="567" w:bottom="993" w:left="1701" w:header="28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39" w:rsidRDefault="00A11539" w:rsidP="00AC1970">
      <w:r>
        <w:separator/>
      </w:r>
    </w:p>
  </w:endnote>
  <w:endnote w:type="continuationSeparator" w:id="0">
    <w:p w:rsidR="00A11539" w:rsidRDefault="00A11539" w:rsidP="00AC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39" w:rsidRDefault="00A11539" w:rsidP="00AC1970">
      <w:r>
        <w:separator/>
      </w:r>
    </w:p>
  </w:footnote>
  <w:footnote w:type="continuationSeparator" w:id="0">
    <w:p w:rsidR="00A11539" w:rsidRDefault="00A11539" w:rsidP="00AC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65" w:rsidRDefault="00DA5365" w:rsidP="00AC1970">
    <w:pPr>
      <w:pStyle w:val="a5"/>
      <w:jc w:val="center"/>
      <w:rPr>
        <w:sz w:val="28"/>
        <w:szCs w:val="28"/>
      </w:rPr>
    </w:pPr>
  </w:p>
  <w:p w:rsidR="00E56613" w:rsidRPr="00AC1970" w:rsidRDefault="00A11539" w:rsidP="00AC1970">
    <w:pPr>
      <w:pStyle w:val="a5"/>
      <w:jc w:val="center"/>
      <w:rPr>
        <w:sz w:val="28"/>
        <w:szCs w:val="28"/>
      </w:rPr>
    </w:pPr>
    <w:sdt>
      <w:sdtPr>
        <w:rPr>
          <w:sz w:val="28"/>
          <w:szCs w:val="28"/>
        </w:rPr>
        <w:id w:val="1474866029"/>
        <w:docPartObj>
          <w:docPartGallery w:val="Page Numbers (Top of Page)"/>
          <w:docPartUnique/>
        </w:docPartObj>
      </w:sdtPr>
      <w:sdtEndPr/>
      <w:sdtContent>
        <w:r w:rsidR="00E56613" w:rsidRPr="00AC1970">
          <w:rPr>
            <w:sz w:val="28"/>
            <w:szCs w:val="28"/>
          </w:rPr>
          <w:fldChar w:fldCharType="begin"/>
        </w:r>
        <w:r w:rsidR="00E56613" w:rsidRPr="00AC1970">
          <w:rPr>
            <w:sz w:val="28"/>
            <w:szCs w:val="28"/>
          </w:rPr>
          <w:instrText>PAGE   \* MERGEFORMAT</w:instrText>
        </w:r>
        <w:r w:rsidR="00E56613" w:rsidRPr="00AC1970">
          <w:rPr>
            <w:sz w:val="28"/>
            <w:szCs w:val="28"/>
          </w:rPr>
          <w:fldChar w:fldCharType="separate"/>
        </w:r>
        <w:r w:rsidR="00803E53">
          <w:rPr>
            <w:noProof/>
            <w:sz w:val="28"/>
            <w:szCs w:val="28"/>
          </w:rPr>
          <w:t>5</w:t>
        </w:r>
        <w:r w:rsidR="00E56613" w:rsidRPr="00AC1970">
          <w:rPr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5D"/>
    <w:rsid w:val="00032A10"/>
    <w:rsid w:val="00037BE8"/>
    <w:rsid w:val="00052810"/>
    <w:rsid w:val="000A5066"/>
    <w:rsid w:val="00147768"/>
    <w:rsid w:val="00152A11"/>
    <w:rsid w:val="0015405D"/>
    <w:rsid w:val="00160B08"/>
    <w:rsid w:val="00161438"/>
    <w:rsid w:val="001760BB"/>
    <w:rsid w:val="00176C20"/>
    <w:rsid w:val="0018540C"/>
    <w:rsid w:val="001C2FE7"/>
    <w:rsid w:val="001F0151"/>
    <w:rsid w:val="001F432F"/>
    <w:rsid w:val="00200085"/>
    <w:rsid w:val="00212606"/>
    <w:rsid w:val="002250F1"/>
    <w:rsid w:val="00226DF8"/>
    <w:rsid w:val="0026169C"/>
    <w:rsid w:val="002A2162"/>
    <w:rsid w:val="002A6A24"/>
    <w:rsid w:val="002B074A"/>
    <w:rsid w:val="002B6BC1"/>
    <w:rsid w:val="002F6710"/>
    <w:rsid w:val="00340622"/>
    <w:rsid w:val="003477F5"/>
    <w:rsid w:val="00356847"/>
    <w:rsid w:val="003844E1"/>
    <w:rsid w:val="003849D9"/>
    <w:rsid w:val="00395279"/>
    <w:rsid w:val="003B4FD2"/>
    <w:rsid w:val="003F20D9"/>
    <w:rsid w:val="004148A3"/>
    <w:rsid w:val="00420E02"/>
    <w:rsid w:val="00423E72"/>
    <w:rsid w:val="00463A7B"/>
    <w:rsid w:val="004947BC"/>
    <w:rsid w:val="004A37FA"/>
    <w:rsid w:val="004B5CDE"/>
    <w:rsid w:val="004D6F8F"/>
    <w:rsid w:val="004F0BD8"/>
    <w:rsid w:val="004F5C57"/>
    <w:rsid w:val="004F7698"/>
    <w:rsid w:val="004F7A56"/>
    <w:rsid w:val="0052210F"/>
    <w:rsid w:val="00537C20"/>
    <w:rsid w:val="005502A8"/>
    <w:rsid w:val="00562037"/>
    <w:rsid w:val="0056433D"/>
    <w:rsid w:val="00566073"/>
    <w:rsid w:val="005668AD"/>
    <w:rsid w:val="005821FC"/>
    <w:rsid w:val="00593ADF"/>
    <w:rsid w:val="005959CA"/>
    <w:rsid w:val="005C7430"/>
    <w:rsid w:val="00614901"/>
    <w:rsid w:val="0062459B"/>
    <w:rsid w:val="00626F72"/>
    <w:rsid w:val="00636850"/>
    <w:rsid w:val="006614F3"/>
    <w:rsid w:val="00670FBB"/>
    <w:rsid w:val="006726F1"/>
    <w:rsid w:val="00672A2A"/>
    <w:rsid w:val="006B08F1"/>
    <w:rsid w:val="006C2F1F"/>
    <w:rsid w:val="00712C8C"/>
    <w:rsid w:val="007168DB"/>
    <w:rsid w:val="00762670"/>
    <w:rsid w:val="00770FF0"/>
    <w:rsid w:val="00787A43"/>
    <w:rsid w:val="00787AD4"/>
    <w:rsid w:val="007C1DE3"/>
    <w:rsid w:val="007D6F1B"/>
    <w:rsid w:val="007E0411"/>
    <w:rsid w:val="00802C84"/>
    <w:rsid w:val="00803E53"/>
    <w:rsid w:val="008052A9"/>
    <w:rsid w:val="00813D8A"/>
    <w:rsid w:val="0082049A"/>
    <w:rsid w:val="00827D1F"/>
    <w:rsid w:val="008621A3"/>
    <w:rsid w:val="008806C2"/>
    <w:rsid w:val="0088773C"/>
    <w:rsid w:val="00893421"/>
    <w:rsid w:val="008C0D98"/>
    <w:rsid w:val="008C67C9"/>
    <w:rsid w:val="008D1701"/>
    <w:rsid w:val="008E2B98"/>
    <w:rsid w:val="00910A4E"/>
    <w:rsid w:val="0093186F"/>
    <w:rsid w:val="009902AD"/>
    <w:rsid w:val="00994E70"/>
    <w:rsid w:val="009A5D20"/>
    <w:rsid w:val="009D359C"/>
    <w:rsid w:val="00A11539"/>
    <w:rsid w:val="00A174AE"/>
    <w:rsid w:val="00A410AF"/>
    <w:rsid w:val="00A41B4B"/>
    <w:rsid w:val="00A740C3"/>
    <w:rsid w:val="00A9186F"/>
    <w:rsid w:val="00AC1970"/>
    <w:rsid w:val="00AC3DC1"/>
    <w:rsid w:val="00AE5419"/>
    <w:rsid w:val="00AF162E"/>
    <w:rsid w:val="00B6001B"/>
    <w:rsid w:val="00B90313"/>
    <w:rsid w:val="00B92B35"/>
    <w:rsid w:val="00BA4CA8"/>
    <w:rsid w:val="00BA5074"/>
    <w:rsid w:val="00BD45A5"/>
    <w:rsid w:val="00BE1830"/>
    <w:rsid w:val="00C32481"/>
    <w:rsid w:val="00C446B1"/>
    <w:rsid w:val="00C87447"/>
    <w:rsid w:val="00CB297F"/>
    <w:rsid w:val="00CB56AA"/>
    <w:rsid w:val="00CC02B7"/>
    <w:rsid w:val="00CC6374"/>
    <w:rsid w:val="00D74CEA"/>
    <w:rsid w:val="00D8012E"/>
    <w:rsid w:val="00DA5365"/>
    <w:rsid w:val="00DD00E0"/>
    <w:rsid w:val="00DF1AA1"/>
    <w:rsid w:val="00DF1FFC"/>
    <w:rsid w:val="00E256FB"/>
    <w:rsid w:val="00E45627"/>
    <w:rsid w:val="00E50450"/>
    <w:rsid w:val="00E56613"/>
    <w:rsid w:val="00E5767D"/>
    <w:rsid w:val="00E928BB"/>
    <w:rsid w:val="00F029A3"/>
    <w:rsid w:val="00F26EDC"/>
    <w:rsid w:val="00F36D06"/>
    <w:rsid w:val="00F37402"/>
    <w:rsid w:val="00F4141B"/>
    <w:rsid w:val="00F4332E"/>
    <w:rsid w:val="00F573A7"/>
    <w:rsid w:val="00F952FB"/>
    <w:rsid w:val="00FA223F"/>
    <w:rsid w:val="00FB6F85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773C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47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947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15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8773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947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947BC"/>
  </w:style>
  <w:style w:type="paragraph" w:styleId="a5">
    <w:name w:val="header"/>
    <w:basedOn w:val="a"/>
    <w:link w:val="a6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8773C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9">
    <w:name w:val="Hyperlink"/>
    <w:basedOn w:val="a0"/>
    <w:unhideWhenUsed/>
    <w:rsid w:val="0088773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7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7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8773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8773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8773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87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8773C"/>
    <w:rPr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88773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8773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887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877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7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88773C"/>
    <w:rPr>
      <w:rFonts w:ascii="Times New Roman" w:eastAsia="Times New Roman" w:hAnsi="Times New Roman" w:cs="Times New Roman"/>
      <w:lang w:val="en-US"/>
    </w:rPr>
  </w:style>
  <w:style w:type="paragraph" w:styleId="af5">
    <w:name w:val="List Paragraph"/>
    <w:basedOn w:val="a"/>
    <w:link w:val="af4"/>
    <w:uiPriority w:val="34"/>
    <w:qFormat/>
    <w:rsid w:val="0088773C"/>
    <w:pPr>
      <w:widowControl w:val="0"/>
      <w:ind w:left="720"/>
      <w:contextualSpacing/>
    </w:pPr>
    <w:rPr>
      <w:sz w:val="22"/>
      <w:szCs w:val="22"/>
      <w:lang w:val="en-US" w:eastAsia="en-US"/>
    </w:rPr>
  </w:style>
  <w:style w:type="character" w:customStyle="1" w:styleId="HeadDoc">
    <w:name w:val="HeadDoc Знак"/>
    <w:basedOn w:val="a0"/>
    <w:link w:val="HeadDoc0"/>
    <w:semiHidden/>
    <w:locked/>
    <w:rsid w:val="00887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link w:val="HeadDoc"/>
    <w:semiHidden/>
    <w:rsid w:val="0088773C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88773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Datenum">
    <w:name w:val="Date_num"/>
    <w:basedOn w:val="a0"/>
    <w:rsid w:val="0088773C"/>
  </w:style>
  <w:style w:type="character" w:customStyle="1" w:styleId="s10">
    <w:name w:val="s_10"/>
    <w:basedOn w:val="a0"/>
    <w:rsid w:val="0088773C"/>
  </w:style>
  <w:style w:type="character" w:customStyle="1" w:styleId="highlightsearch">
    <w:name w:val="highlightsearch"/>
    <w:basedOn w:val="a0"/>
    <w:rsid w:val="0088773C"/>
  </w:style>
  <w:style w:type="character" w:customStyle="1" w:styleId="FontStyle176">
    <w:name w:val="Font Style176"/>
    <w:uiPriority w:val="99"/>
    <w:rsid w:val="0088773C"/>
    <w:rPr>
      <w:rFonts w:ascii="Times New Roman" w:hAnsi="Times New Roman" w:cs="Times New Roman" w:hint="default"/>
      <w:sz w:val="24"/>
      <w:szCs w:val="24"/>
    </w:rPr>
  </w:style>
  <w:style w:type="table" w:styleId="af6">
    <w:name w:val="Table Grid"/>
    <w:basedOn w:val="a1"/>
    <w:uiPriority w:val="39"/>
    <w:rsid w:val="0088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26F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2A6A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rsid w:val="002A6A24"/>
    <w:pPr>
      <w:spacing w:before="280" w:after="280"/>
    </w:pPr>
    <w:rPr>
      <w:lang w:eastAsia="zh-CN"/>
    </w:rPr>
  </w:style>
  <w:style w:type="character" w:styleId="af8">
    <w:name w:val="Emphasis"/>
    <w:uiPriority w:val="20"/>
    <w:qFormat/>
    <w:rsid w:val="002A6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773C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47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4947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15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8773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5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947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947BC"/>
  </w:style>
  <w:style w:type="paragraph" w:styleId="a5">
    <w:name w:val="header"/>
    <w:basedOn w:val="a"/>
    <w:link w:val="a6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1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8773C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9">
    <w:name w:val="Hyperlink"/>
    <w:basedOn w:val="a0"/>
    <w:unhideWhenUsed/>
    <w:rsid w:val="0088773C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7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7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88773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8773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7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8773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87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8773C"/>
    <w:rPr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88773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8773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8877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877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7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88773C"/>
    <w:rPr>
      <w:rFonts w:ascii="Times New Roman" w:eastAsia="Times New Roman" w:hAnsi="Times New Roman" w:cs="Times New Roman"/>
      <w:lang w:val="en-US"/>
    </w:rPr>
  </w:style>
  <w:style w:type="paragraph" w:styleId="af5">
    <w:name w:val="List Paragraph"/>
    <w:basedOn w:val="a"/>
    <w:link w:val="af4"/>
    <w:uiPriority w:val="34"/>
    <w:qFormat/>
    <w:rsid w:val="0088773C"/>
    <w:pPr>
      <w:widowControl w:val="0"/>
      <w:ind w:left="720"/>
      <w:contextualSpacing/>
    </w:pPr>
    <w:rPr>
      <w:sz w:val="22"/>
      <w:szCs w:val="22"/>
      <w:lang w:val="en-US" w:eastAsia="en-US"/>
    </w:rPr>
  </w:style>
  <w:style w:type="character" w:customStyle="1" w:styleId="HeadDoc">
    <w:name w:val="HeadDoc Знак"/>
    <w:basedOn w:val="a0"/>
    <w:link w:val="HeadDoc0"/>
    <w:semiHidden/>
    <w:locked/>
    <w:rsid w:val="00887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link w:val="HeadDoc"/>
    <w:semiHidden/>
    <w:rsid w:val="0088773C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semiHidden/>
    <w:rsid w:val="0088773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Datenum">
    <w:name w:val="Date_num"/>
    <w:basedOn w:val="a0"/>
    <w:rsid w:val="0088773C"/>
  </w:style>
  <w:style w:type="character" w:customStyle="1" w:styleId="s10">
    <w:name w:val="s_10"/>
    <w:basedOn w:val="a0"/>
    <w:rsid w:val="0088773C"/>
  </w:style>
  <w:style w:type="character" w:customStyle="1" w:styleId="highlightsearch">
    <w:name w:val="highlightsearch"/>
    <w:basedOn w:val="a0"/>
    <w:rsid w:val="0088773C"/>
  </w:style>
  <w:style w:type="character" w:customStyle="1" w:styleId="FontStyle176">
    <w:name w:val="Font Style176"/>
    <w:uiPriority w:val="99"/>
    <w:rsid w:val="0088773C"/>
    <w:rPr>
      <w:rFonts w:ascii="Times New Roman" w:hAnsi="Times New Roman" w:cs="Times New Roman" w:hint="default"/>
      <w:sz w:val="24"/>
      <w:szCs w:val="24"/>
    </w:rPr>
  </w:style>
  <w:style w:type="table" w:styleId="af6">
    <w:name w:val="Table Grid"/>
    <w:basedOn w:val="a1"/>
    <w:uiPriority w:val="39"/>
    <w:rsid w:val="0088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26F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2A6A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rsid w:val="002A6A24"/>
    <w:pPr>
      <w:spacing w:before="280" w:after="280"/>
    </w:pPr>
    <w:rPr>
      <w:lang w:eastAsia="zh-CN"/>
    </w:rPr>
  </w:style>
  <w:style w:type="character" w:styleId="af8">
    <w:name w:val="Emphasis"/>
    <w:uiPriority w:val="20"/>
    <w:qFormat/>
    <w:rsid w:val="002A6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E2AB-2F34-418E-96AE-33B42F23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 Дмитрий Витальевич</dc:creator>
  <cp:lastModifiedBy>Миколайтис Арвидас Пятрасович</cp:lastModifiedBy>
  <cp:revision>57</cp:revision>
  <cp:lastPrinted>2024-02-22T13:09:00Z</cp:lastPrinted>
  <dcterms:created xsi:type="dcterms:W3CDTF">2022-05-04T07:01:00Z</dcterms:created>
  <dcterms:modified xsi:type="dcterms:W3CDTF">2025-01-28T13:48:00Z</dcterms:modified>
</cp:coreProperties>
</file>