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4004" w:rsidRDefault="00334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4004" w:rsidRDefault="00334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4004" w:rsidRDefault="003340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C93" w:rsidRDefault="00653C93" w:rsidP="0008077E">
      <w:pPr>
        <w:pStyle w:val="ConsPlusTitle"/>
        <w:ind w:left="851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внесения </w:t>
      </w:r>
      <w:r w:rsidR="0008077E">
        <w:rPr>
          <w:rFonts w:ascii="Times New Roman" w:hAnsi="Times New Roman" w:cs="Times New Roman"/>
          <w:sz w:val="28"/>
          <w:szCs w:val="28"/>
        </w:rPr>
        <w:t>сведений об изменении вида регулярных перевозок пассажиров и багажа автомобильным транспортом общего пользования по муниципальным маршрутам в реестр муниципальных маршрутов регулярных перевозок в муниципальном образовании город-курорт Геленджик</w:t>
      </w:r>
    </w:p>
    <w:p w:rsidR="00C36491" w:rsidRPr="001F3DDA" w:rsidRDefault="00C36491" w:rsidP="0008077E">
      <w:pPr>
        <w:pStyle w:val="ConsPlusTitle"/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C36491" w:rsidRPr="0008077E" w:rsidRDefault="00C36491" w:rsidP="00D07047">
      <w:pPr>
        <w:pStyle w:val="ConsPlusNormal"/>
        <w:ind w:firstLine="851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C3649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8077E">
        <w:rPr>
          <w:rFonts w:ascii="Times New Roman" w:hAnsi="Times New Roman" w:cs="Times New Roman"/>
          <w:sz w:val="28"/>
          <w:szCs w:val="28"/>
        </w:rPr>
        <w:t>о статьей 18 Федерального</w:t>
      </w:r>
      <w:r w:rsidRPr="00C364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077E">
        <w:rPr>
          <w:rFonts w:ascii="Times New Roman" w:hAnsi="Times New Roman" w:cs="Times New Roman"/>
          <w:sz w:val="28"/>
          <w:szCs w:val="28"/>
        </w:rPr>
        <w:t>а</w:t>
      </w:r>
      <w:r w:rsidRPr="00C36491">
        <w:rPr>
          <w:rFonts w:ascii="Times New Roman" w:hAnsi="Times New Roman" w:cs="Times New Roman"/>
          <w:sz w:val="28"/>
          <w:szCs w:val="28"/>
        </w:rPr>
        <w:t xml:space="preserve"> от 13 июля 2015 год</w:t>
      </w:r>
      <w:r w:rsidR="000408BE">
        <w:rPr>
          <w:rFonts w:ascii="Times New Roman" w:hAnsi="Times New Roman" w:cs="Times New Roman"/>
          <w:sz w:val="28"/>
          <w:szCs w:val="28"/>
        </w:rPr>
        <w:t>а                     № 220-ФЗ «</w:t>
      </w:r>
      <w:r w:rsidRPr="00C3649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0408BE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36491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0408B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B4E64">
        <w:rPr>
          <w:rFonts w:ascii="Times New Roman" w:hAnsi="Times New Roman" w:cs="Times New Roman"/>
          <w:sz w:val="28"/>
          <w:szCs w:val="28"/>
        </w:rPr>
        <w:t xml:space="preserve"> от </w:t>
      </w:r>
      <w:r w:rsidRPr="00C36491">
        <w:rPr>
          <w:rFonts w:ascii="Times New Roman" w:hAnsi="Times New Roman" w:cs="Times New Roman"/>
          <w:sz w:val="28"/>
          <w:szCs w:val="28"/>
        </w:rPr>
        <w:t>8 июня 2020 года № 166-ФЗ),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91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0408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6491">
        <w:rPr>
          <w:rFonts w:ascii="Times New Roman" w:hAnsi="Times New Roman" w:cs="Times New Roman"/>
          <w:sz w:val="28"/>
          <w:szCs w:val="28"/>
        </w:rPr>
        <w:t>16, 37 Федерального закона от 6 октября 2003</w:t>
      </w:r>
      <w:proofErr w:type="gramEnd"/>
      <w:r w:rsidRPr="00C36491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 </w:t>
      </w:r>
      <w:r w:rsidR="000408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6491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20 июля 2020 года № 241-ФЗ), </w:t>
      </w:r>
      <w:r w:rsidR="000408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6491">
        <w:rPr>
          <w:rFonts w:ascii="Times New Roman" w:hAnsi="Times New Roman" w:cs="Times New Roman"/>
          <w:sz w:val="28"/>
          <w:szCs w:val="28"/>
        </w:rPr>
        <w:t xml:space="preserve">статьями 8, 34 Устава муниципального образования город-курорт Геленджик, </w:t>
      </w:r>
      <w:r w:rsidR="00040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49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53C93" w:rsidRPr="00653C93" w:rsidRDefault="004A218D" w:rsidP="00D070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64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34004" w:rsidRPr="00334004">
        <w:rPr>
          <w:rFonts w:ascii="Times New Roman" w:hAnsi="Times New Roman" w:cs="Times New Roman"/>
          <w:sz w:val="28"/>
          <w:szCs w:val="28"/>
        </w:rPr>
        <w:t xml:space="preserve">внесения сведений об изменении вида регулярных перевозок пассажиров и багажа автомобильным транспортом общего пользования по муниципальным маршрутам в реестр муниципальных маршрутов регулярных перевозок в муниципальном образовании город-курорт Геленджик </w:t>
      </w:r>
      <w:r w:rsidR="00653C93" w:rsidRPr="00653C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0408BE">
        <w:rPr>
          <w:rFonts w:ascii="Times New Roman" w:hAnsi="Times New Roman" w:cs="Times New Roman"/>
          <w:sz w:val="28"/>
          <w:szCs w:val="28"/>
        </w:rPr>
        <w:t>).</w:t>
      </w:r>
    </w:p>
    <w:p w:rsidR="00DB59E6" w:rsidRPr="00DB59E6" w:rsidRDefault="00DB59E6" w:rsidP="00D070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9E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DB59E6" w:rsidRPr="00DB59E6" w:rsidRDefault="00DB59E6" w:rsidP="00D070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9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B59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B59E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вступления его в силу.</w:t>
      </w:r>
    </w:p>
    <w:p w:rsidR="00DB59E6" w:rsidRPr="00DB59E6" w:rsidRDefault="00DB59E6" w:rsidP="00D070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9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59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E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r w:rsidR="001F3DDA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</w:t>
      </w:r>
      <w:r w:rsidR="0008077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8077E">
        <w:rPr>
          <w:rFonts w:ascii="Times New Roman" w:hAnsi="Times New Roman" w:cs="Times New Roman"/>
          <w:sz w:val="28"/>
          <w:szCs w:val="28"/>
        </w:rPr>
        <w:t>Чеботкова</w:t>
      </w:r>
      <w:proofErr w:type="spellEnd"/>
      <w:r w:rsidR="0008077E">
        <w:rPr>
          <w:rFonts w:ascii="Times New Roman" w:hAnsi="Times New Roman" w:cs="Times New Roman"/>
          <w:sz w:val="28"/>
          <w:szCs w:val="28"/>
        </w:rPr>
        <w:t>.</w:t>
      </w:r>
    </w:p>
    <w:p w:rsidR="00DB59E6" w:rsidRPr="00DB59E6" w:rsidRDefault="00DB59E6" w:rsidP="00D070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9E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F0379">
        <w:rPr>
          <w:rFonts w:ascii="Times New Roman" w:hAnsi="Times New Roman" w:cs="Times New Roman"/>
          <w:sz w:val="28"/>
          <w:szCs w:val="28"/>
        </w:rPr>
        <w:t>П</w:t>
      </w:r>
      <w:r w:rsidRPr="00DB59E6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653C93" w:rsidRPr="00653C93" w:rsidRDefault="00653C93" w:rsidP="00D070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C93" w:rsidRPr="00653C93" w:rsidRDefault="00653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C93" w:rsidRDefault="00DB5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511B5" w:rsidRDefault="00DB5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511B5" w:rsidSect="004511B5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</w:t>
      </w: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:rsidR="00C20EA0" w:rsidRDefault="004511B5" w:rsidP="00C20EA0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="00C20EA0" w:rsidRPr="00C2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сведений об изменении вида регулярных перевозок пассажиров и багажа автомобильным транспортом общего пользования по муниципальным маршрутам в реестр муниципальных маршрутов регулярных перевозок в муниципальном образовании </w:t>
      </w:r>
    </w:p>
    <w:p w:rsidR="004511B5" w:rsidRPr="002D256C" w:rsidRDefault="00C20EA0" w:rsidP="00C20EA0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4511B5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1920"/>
        <w:gridCol w:w="2546"/>
      </w:tblGrid>
      <w:tr w:rsidR="004511B5" w:rsidRPr="002D256C" w:rsidTr="00DE0D50">
        <w:tc>
          <w:tcPr>
            <w:tcW w:w="5388" w:type="dxa"/>
            <w:shd w:val="clear" w:color="auto" w:fill="auto"/>
            <w:hideMark/>
          </w:tcPr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промышленности, 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транспорта, связи и экологии 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4511B5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1920" w:type="dxa"/>
            <w:shd w:val="clear" w:color="auto" w:fill="auto"/>
          </w:tcPr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М.А. Носачева</w:t>
            </w:r>
          </w:p>
        </w:tc>
      </w:tr>
    </w:tbl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1B5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511B5" w:rsidRPr="00DA5E44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4511B5" w:rsidRPr="00DA5E44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1B5" w:rsidRPr="00DA5E44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И.В. Гребеник</w:t>
      </w:r>
    </w:p>
    <w:p w:rsidR="004511B5" w:rsidRPr="002D256C" w:rsidRDefault="004511B5" w:rsidP="004511B5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1996"/>
        <w:gridCol w:w="2546"/>
      </w:tblGrid>
      <w:tr w:rsidR="004511B5" w:rsidRPr="002D256C" w:rsidTr="00DE0D50">
        <w:tc>
          <w:tcPr>
            <w:tcW w:w="5312" w:type="dxa"/>
            <w:shd w:val="clear" w:color="auto" w:fill="auto"/>
            <w:hideMark/>
          </w:tcPr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  <w:shd w:val="clear" w:color="auto" w:fill="auto"/>
          </w:tcPr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F01353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Чеботков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1B5" w:rsidRPr="002D256C" w:rsidTr="00DE0D50">
        <w:tc>
          <w:tcPr>
            <w:tcW w:w="5312" w:type="dxa"/>
          </w:tcPr>
          <w:p w:rsidR="004511B5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4511B5" w:rsidRPr="002D256C" w:rsidRDefault="004511B5" w:rsidP="00DE0D50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4511B5" w:rsidRPr="002D256C" w:rsidRDefault="004511B5" w:rsidP="00DE0D50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4511B5" w:rsidP="00DE0D50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Default="004511B5" w:rsidP="00DE0D50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1B5" w:rsidRPr="002D256C" w:rsidRDefault="005B1C7D" w:rsidP="00DE0D50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Грачев</w:t>
            </w:r>
          </w:p>
        </w:tc>
      </w:tr>
    </w:tbl>
    <w:p w:rsidR="004511B5" w:rsidRDefault="00451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511B5" w:rsidSect="004511B5">
          <w:pgSz w:w="11906" w:h="16838"/>
          <w:pgMar w:top="1134" w:right="567" w:bottom="1134" w:left="1701" w:header="708" w:footer="708" w:gutter="0"/>
          <w:pgNumType w:start="2"/>
          <w:cols w:space="708"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D6048D" w:rsidRPr="000050CE" w:rsidTr="00DE0D50">
        <w:tc>
          <w:tcPr>
            <w:tcW w:w="5240" w:type="dxa"/>
          </w:tcPr>
          <w:p w:rsidR="00D6048D" w:rsidRPr="000050CE" w:rsidRDefault="00D6048D" w:rsidP="00DE0D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D6048D" w:rsidRPr="000050CE" w:rsidRDefault="00D6048D" w:rsidP="00DE0D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D6048D" w:rsidRPr="00DB3191" w:rsidRDefault="00D6048D" w:rsidP="00DE0D50">
            <w:pPr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  <w:p w:rsidR="00D6048D" w:rsidRPr="000050CE" w:rsidRDefault="00D6048D" w:rsidP="00DE0D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D6048D" w:rsidRPr="000050CE" w:rsidRDefault="00D6048D" w:rsidP="00DE0D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муниципального образования город-курорт Геленджик</w:t>
            </w:r>
          </w:p>
          <w:p w:rsidR="00D6048D" w:rsidRPr="000050CE" w:rsidRDefault="00D6048D" w:rsidP="00DE0D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_________________№______</w:t>
            </w:r>
          </w:p>
        </w:tc>
      </w:tr>
    </w:tbl>
    <w:p w:rsidR="00D6048D" w:rsidRPr="00DB3191" w:rsidRDefault="00D6048D" w:rsidP="00D6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48D" w:rsidRPr="00354B89" w:rsidRDefault="00D6048D" w:rsidP="00AA513D">
      <w:pPr>
        <w:pStyle w:val="ConsPlusTitle"/>
        <w:ind w:left="567" w:right="113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354B8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6048D" w:rsidRDefault="008F42C8" w:rsidP="00AA513D">
      <w:pPr>
        <w:pStyle w:val="ConsPlusNormal"/>
        <w:tabs>
          <w:tab w:val="left" w:pos="8505"/>
        </w:tabs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  <w:r w:rsidRPr="008F42C8">
        <w:rPr>
          <w:rFonts w:ascii="Times New Roman" w:hAnsi="Times New Roman" w:cs="Times New Roman"/>
          <w:sz w:val="28"/>
          <w:szCs w:val="28"/>
        </w:rPr>
        <w:t>внесения сведений об изменении вида регулярных перевозок пассажиров и багажа автомобильным транспортом общего пользования по муниципальным маршрутам в реестр муниципальных маршрутов регулярных перевозок в муниципальном образовании город-курорт Геленджик</w:t>
      </w:r>
    </w:p>
    <w:p w:rsidR="008F42C8" w:rsidRPr="00DB3191" w:rsidRDefault="008F42C8" w:rsidP="00064BF6">
      <w:pPr>
        <w:pStyle w:val="ConsPlusNormal"/>
        <w:ind w:left="567" w:right="1133"/>
        <w:jc w:val="center"/>
        <w:rPr>
          <w:rFonts w:ascii="Times New Roman" w:hAnsi="Times New Roman" w:cs="Times New Roman"/>
          <w:sz w:val="20"/>
          <w:szCs w:val="28"/>
        </w:rPr>
      </w:pPr>
    </w:p>
    <w:p w:rsidR="00D6048D" w:rsidRDefault="00D6048D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048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8F42C8" w:rsidRPr="008F42C8">
        <w:rPr>
          <w:rFonts w:ascii="Times New Roman" w:hAnsi="Times New Roman" w:cs="Times New Roman"/>
          <w:sz w:val="28"/>
          <w:szCs w:val="28"/>
        </w:rPr>
        <w:t xml:space="preserve">внесения сведений об изменении вида регулярных перевозок пассажиров и багажа автомобильным транспортом общего пользования по муниципальным маршрутам в реестр муниципальных маршрутов регулярных перевозок в муниципальном образовании город-курорт Геленджик </w:t>
      </w:r>
      <w:r w:rsidRPr="00D6048D">
        <w:rPr>
          <w:rFonts w:ascii="Times New Roman" w:hAnsi="Times New Roman" w:cs="Times New Roman"/>
          <w:sz w:val="28"/>
          <w:szCs w:val="28"/>
        </w:rPr>
        <w:t>(далее - Порядок) определяет процедуру внесения сведений об изменении вида регулярных перевозок пассажиров и багажа автомобильным транспортом</w:t>
      </w:r>
      <w:r w:rsidR="00887A8A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D6048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D07047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6048D">
        <w:rPr>
          <w:rFonts w:ascii="Times New Roman" w:hAnsi="Times New Roman" w:cs="Times New Roman"/>
          <w:sz w:val="28"/>
          <w:szCs w:val="28"/>
        </w:rPr>
        <w:t>(далее - регулярные перевозки) в реестр муниципальных</w:t>
      </w:r>
      <w:proofErr w:type="gramEnd"/>
      <w:r w:rsidRPr="00D6048D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 в муниципальном образовании </w:t>
      </w:r>
      <w:r w:rsidR="00D07047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6048D">
        <w:rPr>
          <w:rFonts w:ascii="Times New Roman" w:hAnsi="Times New Roman" w:cs="Times New Roman"/>
          <w:sz w:val="28"/>
          <w:szCs w:val="28"/>
        </w:rPr>
        <w:t xml:space="preserve"> (далее - реестр маршрутов).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соответствии с Федеральным </w:t>
      </w:r>
      <w:hyperlink r:id="rId9" w:history="1">
        <w:r w:rsidRPr="004F66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60A">
        <w:rPr>
          <w:rFonts w:ascii="Times New Roman" w:hAnsi="Times New Roman" w:cs="Times New Roman"/>
          <w:sz w:val="28"/>
          <w:szCs w:val="28"/>
        </w:rPr>
        <w:t xml:space="preserve"> </w:t>
      </w:r>
      <w:r w:rsidR="00D07047">
        <w:rPr>
          <w:rFonts w:ascii="Times New Roman" w:hAnsi="Times New Roman" w:cs="Times New Roman"/>
          <w:sz w:val="28"/>
          <w:szCs w:val="28"/>
        </w:rPr>
        <w:t>от 13 июля 2015 года №</w:t>
      </w:r>
      <w:r w:rsidR="000354F6">
        <w:rPr>
          <w:rFonts w:ascii="Times New Roman" w:hAnsi="Times New Roman" w:cs="Times New Roman"/>
          <w:sz w:val="28"/>
          <w:szCs w:val="28"/>
        </w:rPr>
        <w:t xml:space="preserve"> 220-ФЗ «</w:t>
      </w:r>
      <w:r w:rsidRPr="00653C93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0354F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653C93">
        <w:rPr>
          <w:rFonts w:ascii="Times New Roman" w:hAnsi="Times New Roman" w:cs="Times New Roman"/>
          <w:sz w:val="28"/>
          <w:szCs w:val="28"/>
        </w:rPr>
        <w:t>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3. На территории муниципального образования </w:t>
      </w:r>
      <w:r w:rsidR="00D07047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653C93">
        <w:rPr>
          <w:rFonts w:ascii="Times New Roman" w:hAnsi="Times New Roman" w:cs="Times New Roman"/>
          <w:sz w:val="28"/>
          <w:szCs w:val="28"/>
        </w:rPr>
        <w:t xml:space="preserve"> по муниципальным маршрутам могут осуществляться регулярные </w:t>
      </w:r>
      <w:proofErr w:type="gramStart"/>
      <w:r w:rsidRPr="00653C93"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 w:rsidRPr="00653C93">
        <w:rPr>
          <w:rFonts w:ascii="Times New Roman" w:hAnsi="Times New Roman" w:cs="Times New Roman"/>
          <w:sz w:val="28"/>
          <w:szCs w:val="28"/>
        </w:rPr>
        <w:t xml:space="preserve"> как по регулируемым тарифам, так и регулярные перевозки по нерегулируемым тарифам.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Регулярными перевозками по регулируемым тарифам считаются регулярные перевозки, осуществляемые с применением тарифов, установленных </w:t>
      </w:r>
      <w:r w:rsidR="008B45EE">
        <w:rPr>
          <w:rFonts w:ascii="Times New Roman" w:hAnsi="Times New Roman" w:cs="Times New Roman"/>
          <w:sz w:val="28"/>
          <w:szCs w:val="28"/>
        </w:rPr>
        <w:t>орган</w:t>
      </w:r>
      <w:r w:rsidR="009A2CFD">
        <w:rPr>
          <w:rFonts w:ascii="Times New Roman" w:hAnsi="Times New Roman" w:cs="Times New Roman"/>
          <w:sz w:val="28"/>
          <w:szCs w:val="28"/>
        </w:rPr>
        <w:t>ом</w:t>
      </w:r>
      <w:bookmarkStart w:id="1" w:name="_GoBack"/>
      <w:bookmarkEnd w:id="1"/>
      <w:r w:rsidR="008B45EE">
        <w:rPr>
          <w:rFonts w:ascii="Times New Roman" w:hAnsi="Times New Roman" w:cs="Times New Roman"/>
          <w:sz w:val="28"/>
          <w:szCs w:val="28"/>
        </w:rPr>
        <w:t xml:space="preserve"> государственной власти Краснодарского края, если иное не установлено законом Краснодарского края, </w:t>
      </w:r>
      <w:r w:rsidRPr="00653C93">
        <w:rPr>
          <w:rFonts w:ascii="Times New Roman" w:hAnsi="Times New Roman" w:cs="Times New Roman"/>
          <w:sz w:val="28"/>
          <w:szCs w:val="28"/>
        </w:rPr>
        <w:t xml:space="preserve">и предоставлением </w:t>
      </w:r>
      <w:r w:rsidR="008B45EE">
        <w:rPr>
          <w:rFonts w:ascii="Times New Roman" w:hAnsi="Times New Roman" w:cs="Times New Roman"/>
          <w:sz w:val="28"/>
          <w:szCs w:val="28"/>
        </w:rPr>
        <w:t>всех льгот на проезд, утвержденных в установленном порядке.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>Регулярными перевозками по нерегулируемым тарифам считаются регулярные перевозки, осуществляемые с применением тарифов, установленных перевозчиком.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4. </w:t>
      </w:r>
      <w:r w:rsidR="008B45EE">
        <w:rPr>
          <w:rFonts w:ascii="Times New Roman" w:hAnsi="Times New Roman" w:cs="Times New Roman"/>
          <w:sz w:val="28"/>
          <w:szCs w:val="28"/>
        </w:rPr>
        <w:t>Р</w:t>
      </w:r>
      <w:r w:rsidR="004A7FBA">
        <w:rPr>
          <w:rFonts w:ascii="Times New Roman" w:hAnsi="Times New Roman" w:cs="Times New Roman"/>
          <w:sz w:val="28"/>
          <w:szCs w:val="28"/>
        </w:rPr>
        <w:t>еестр маршрутов</w:t>
      </w:r>
      <w:r w:rsidRPr="00653C93">
        <w:rPr>
          <w:rFonts w:ascii="Times New Roman" w:hAnsi="Times New Roman" w:cs="Times New Roman"/>
          <w:sz w:val="28"/>
          <w:szCs w:val="28"/>
        </w:rPr>
        <w:t>, на которых перевозка пассажиров и багажа осуществляется по регулируемым и нерегулируемым тарифам</w:t>
      </w:r>
      <w:r w:rsidR="008B45EE">
        <w:rPr>
          <w:rFonts w:ascii="Times New Roman" w:hAnsi="Times New Roman" w:cs="Times New Roman"/>
          <w:sz w:val="28"/>
          <w:szCs w:val="28"/>
        </w:rPr>
        <w:t>, утверждается п</w:t>
      </w:r>
      <w:r w:rsidR="008B45EE" w:rsidRPr="008B45EE">
        <w:rPr>
          <w:rFonts w:ascii="Times New Roman" w:hAnsi="Times New Roman" w:cs="Times New Roman"/>
          <w:sz w:val="28"/>
          <w:szCs w:val="28"/>
        </w:rPr>
        <w:t>равовым актом администрации муниципального образования город-курорт Геленджик</w:t>
      </w:r>
      <w:r w:rsidRPr="00653C93">
        <w:rPr>
          <w:rFonts w:ascii="Times New Roman" w:hAnsi="Times New Roman" w:cs="Times New Roman"/>
          <w:sz w:val="28"/>
          <w:szCs w:val="28"/>
        </w:rPr>
        <w:t>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lastRenderedPageBreak/>
        <w:t>Информация о виде регулярных перевозок указывается в реестре маршрутов.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>5. Изменение вида регулярных перевозок</w:t>
      </w:r>
      <w:r w:rsidR="000354F6">
        <w:rPr>
          <w:rFonts w:ascii="Times New Roman" w:hAnsi="Times New Roman" w:cs="Times New Roman"/>
          <w:sz w:val="28"/>
          <w:szCs w:val="28"/>
        </w:rPr>
        <w:t xml:space="preserve"> </w:t>
      </w:r>
      <w:r w:rsidRPr="00653C93">
        <w:rPr>
          <w:rFonts w:ascii="Times New Roman" w:hAnsi="Times New Roman" w:cs="Times New Roman"/>
          <w:sz w:val="28"/>
          <w:szCs w:val="28"/>
        </w:rPr>
        <w:t>допускается при условии, что данное решение предусмотрено документом планирования регулярных перевозок</w:t>
      </w:r>
      <w:r w:rsidR="00E81CF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</w:t>
      </w:r>
      <w:r w:rsidRPr="00653C93">
        <w:rPr>
          <w:rFonts w:ascii="Times New Roman" w:hAnsi="Times New Roman" w:cs="Times New Roman"/>
          <w:sz w:val="28"/>
          <w:szCs w:val="28"/>
        </w:rPr>
        <w:t>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6. </w:t>
      </w:r>
      <w:r w:rsidR="00347D5D">
        <w:rPr>
          <w:rFonts w:ascii="Times New Roman" w:hAnsi="Times New Roman" w:cs="Times New Roman"/>
          <w:sz w:val="28"/>
          <w:szCs w:val="28"/>
        </w:rPr>
        <w:t>В</w:t>
      </w:r>
      <w:r w:rsidR="000354F6">
        <w:rPr>
          <w:rFonts w:ascii="Times New Roman" w:hAnsi="Times New Roman" w:cs="Times New Roman"/>
          <w:sz w:val="28"/>
          <w:szCs w:val="28"/>
        </w:rPr>
        <w:t>несение</w:t>
      </w:r>
      <w:r w:rsidR="00347D5D" w:rsidRPr="00347D5D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347D5D">
        <w:rPr>
          <w:rFonts w:ascii="Times New Roman" w:hAnsi="Times New Roman" w:cs="Times New Roman"/>
          <w:sz w:val="28"/>
          <w:szCs w:val="28"/>
        </w:rPr>
        <w:t xml:space="preserve">маршрутов регулярных перевозок </w:t>
      </w:r>
      <w:r w:rsidR="00347D5D" w:rsidRPr="00347D5D">
        <w:rPr>
          <w:rFonts w:ascii="Times New Roman" w:hAnsi="Times New Roman" w:cs="Times New Roman"/>
          <w:sz w:val="28"/>
          <w:szCs w:val="28"/>
        </w:rPr>
        <w:t>сведений об изме</w:t>
      </w:r>
      <w:r w:rsidR="00347D5D">
        <w:rPr>
          <w:rFonts w:ascii="Times New Roman" w:hAnsi="Times New Roman" w:cs="Times New Roman"/>
          <w:sz w:val="28"/>
          <w:szCs w:val="28"/>
        </w:rPr>
        <w:t xml:space="preserve">нении вида регулярных перевозок </w:t>
      </w:r>
      <w:r w:rsidR="00347D5D" w:rsidRPr="00347D5D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</w:t>
      </w:r>
      <w:r w:rsidRPr="00653C9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507A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город-курорт Геленджик</w:t>
      </w:r>
      <w:r w:rsidR="008B45EE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A507AC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347D5D">
        <w:rPr>
          <w:rFonts w:ascii="Times New Roman" w:hAnsi="Times New Roman" w:cs="Times New Roman"/>
          <w:sz w:val="28"/>
          <w:szCs w:val="28"/>
        </w:rPr>
        <w:t>промышленности, транспорта, связи и экологии администрации муниципального образования город-курорт Геленджик</w:t>
      </w:r>
      <w:r w:rsidR="00A507AC">
        <w:rPr>
          <w:rFonts w:ascii="Times New Roman" w:hAnsi="Times New Roman" w:cs="Times New Roman"/>
          <w:sz w:val="28"/>
          <w:szCs w:val="28"/>
        </w:rPr>
        <w:t>.</w:t>
      </w:r>
      <w:r w:rsidRPr="00653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7. Сведения об изменении вида регулярных перевозок </w:t>
      </w:r>
      <w:r w:rsidR="00604019">
        <w:rPr>
          <w:rFonts w:ascii="Times New Roman" w:hAnsi="Times New Roman" w:cs="Times New Roman"/>
          <w:sz w:val="28"/>
          <w:szCs w:val="28"/>
        </w:rPr>
        <w:t xml:space="preserve">должны быть внесены в реестр </w:t>
      </w:r>
      <w:r w:rsidR="00F30BA3" w:rsidRPr="00F30BA3">
        <w:rPr>
          <w:rFonts w:ascii="Times New Roman" w:hAnsi="Times New Roman" w:cs="Times New Roman"/>
          <w:sz w:val="28"/>
          <w:szCs w:val="28"/>
        </w:rPr>
        <w:t xml:space="preserve">маршрутов не позднее </w:t>
      </w:r>
      <w:r w:rsidR="008B45EE">
        <w:rPr>
          <w:rFonts w:ascii="Times New Roman" w:hAnsi="Times New Roman" w:cs="Times New Roman"/>
          <w:sz w:val="28"/>
          <w:szCs w:val="28"/>
        </w:rPr>
        <w:t xml:space="preserve">10 </w:t>
      </w:r>
      <w:r w:rsidR="00F30BA3" w:rsidRPr="00F30BA3">
        <w:rPr>
          <w:rFonts w:ascii="Times New Roman" w:hAnsi="Times New Roman" w:cs="Times New Roman"/>
          <w:sz w:val="28"/>
          <w:szCs w:val="28"/>
        </w:rPr>
        <w:t>рабочих дней со дня принятия соответствующего решения.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Изменения, вносимые в реестр маршрутов в части изменения вида регулярных перевозок, утверждаются постановлением администрации муниципального образования </w:t>
      </w:r>
      <w:r w:rsidR="00347D5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653C93">
        <w:rPr>
          <w:rFonts w:ascii="Times New Roman" w:hAnsi="Times New Roman" w:cs="Times New Roman"/>
          <w:sz w:val="28"/>
          <w:szCs w:val="28"/>
        </w:rPr>
        <w:t>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>8. Сведения об изменении вида регулярных</w:t>
      </w:r>
      <w:r w:rsidR="009759E7">
        <w:rPr>
          <w:rFonts w:ascii="Times New Roman" w:hAnsi="Times New Roman" w:cs="Times New Roman"/>
          <w:sz w:val="28"/>
          <w:szCs w:val="28"/>
        </w:rPr>
        <w:t xml:space="preserve"> перевозок, включенные в реестр</w:t>
      </w:r>
      <w:r w:rsidRPr="00653C93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перевозок, размещаются на официальном сайте администрации муниципального образования </w:t>
      </w:r>
      <w:r w:rsidR="00347D5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653C9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52706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53C93">
        <w:rPr>
          <w:rFonts w:ascii="Times New Roman" w:hAnsi="Times New Roman" w:cs="Times New Roman"/>
          <w:sz w:val="28"/>
          <w:szCs w:val="28"/>
        </w:rPr>
        <w:t>Интернет</w:t>
      </w:r>
      <w:r w:rsidR="00527068">
        <w:rPr>
          <w:rFonts w:ascii="Times New Roman" w:hAnsi="Times New Roman" w:cs="Times New Roman"/>
          <w:sz w:val="28"/>
          <w:szCs w:val="28"/>
        </w:rPr>
        <w:t>»</w:t>
      </w:r>
      <w:r w:rsidRPr="00653C93">
        <w:rPr>
          <w:rFonts w:ascii="Times New Roman" w:hAnsi="Times New Roman" w:cs="Times New Roman"/>
          <w:sz w:val="28"/>
          <w:szCs w:val="28"/>
        </w:rPr>
        <w:t xml:space="preserve"> </w:t>
      </w:r>
      <w:r w:rsidR="008B45EE">
        <w:rPr>
          <w:rFonts w:ascii="Times New Roman" w:hAnsi="Times New Roman" w:cs="Times New Roman"/>
          <w:sz w:val="28"/>
          <w:szCs w:val="28"/>
        </w:rPr>
        <w:t>в течение</w:t>
      </w:r>
      <w:r w:rsidR="009759E7">
        <w:rPr>
          <w:rFonts w:ascii="Times New Roman" w:hAnsi="Times New Roman" w:cs="Times New Roman"/>
          <w:sz w:val="28"/>
          <w:szCs w:val="28"/>
        </w:rPr>
        <w:t xml:space="preserve"> 10 дней со дня вступления </w:t>
      </w:r>
      <w:r w:rsidR="001D01F1">
        <w:rPr>
          <w:rFonts w:ascii="Times New Roman" w:hAnsi="Times New Roman" w:cs="Times New Roman"/>
          <w:sz w:val="28"/>
          <w:szCs w:val="28"/>
        </w:rPr>
        <w:t>правового акта в силу</w:t>
      </w:r>
      <w:r w:rsidR="009759E7">
        <w:rPr>
          <w:rFonts w:ascii="Times New Roman" w:hAnsi="Times New Roman" w:cs="Times New Roman"/>
          <w:sz w:val="28"/>
          <w:szCs w:val="28"/>
        </w:rPr>
        <w:t>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Сведения, включенные в реестр маршрутов регулярных перевозок и размещенные на официальном сайте администрации муниципального образования </w:t>
      </w:r>
      <w:r w:rsidR="00347D5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653C9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52706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53C93">
        <w:rPr>
          <w:rFonts w:ascii="Times New Roman" w:hAnsi="Times New Roman" w:cs="Times New Roman"/>
          <w:sz w:val="28"/>
          <w:szCs w:val="28"/>
        </w:rPr>
        <w:t>Интернет</w:t>
      </w:r>
      <w:r w:rsidR="00527068">
        <w:rPr>
          <w:rFonts w:ascii="Times New Roman" w:hAnsi="Times New Roman" w:cs="Times New Roman"/>
          <w:sz w:val="28"/>
          <w:szCs w:val="28"/>
        </w:rPr>
        <w:t>»</w:t>
      </w:r>
      <w:r w:rsidRPr="00653C93">
        <w:rPr>
          <w:rFonts w:ascii="Times New Roman" w:hAnsi="Times New Roman" w:cs="Times New Roman"/>
          <w:sz w:val="28"/>
          <w:szCs w:val="28"/>
        </w:rPr>
        <w:t>, доступны для ознакомления без взимания платы.</w:t>
      </w:r>
    </w:p>
    <w:p w:rsidR="00653C93" w:rsidRP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93">
        <w:rPr>
          <w:rFonts w:ascii="Times New Roman" w:hAnsi="Times New Roman" w:cs="Times New Roman"/>
          <w:sz w:val="28"/>
          <w:szCs w:val="28"/>
        </w:rPr>
        <w:t xml:space="preserve">9. </w:t>
      </w:r>
      <w:r w:rsidR="00F357DD">
        <w:rPr>
          <w:rFonts w:ascii="Times New Roman" w:hAnsi="Times New Roman" w:cs="Times New Roman"/>
          <w:sz w:val="28"/>
          <w:szCs w:val="28"/>
        </w:rPr>
        <w:t>Администрация</w:t>
      </w:r>
      <w:r w:rsidR="00527068">
        <w:rPr>
          <w:rFonts w:ascii="Times New Roman" w:hAnsi="Times New Roman" w:cs="Times New Roman"/>
          <w:sz w:val="28"/>
          <w:szCs w:val="28"/>
        </w:rPr>
        <w:t xml:space="preserve"> уведомляет о принятом </w:t>
      </w:r>
      <w:proofErr w:type="gramStart"/>
      <w:r w:rsidR="0052706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53C93">
        <w:rPr>
          <w:rFonts w:ascii="Times New Roman" w:hAnsi="Times New Roman" w:cs="Times New Roman"/>
          <w:sz w:val="28"/>
          <w:szCs w:val="28"/>
        </w:rPr>
        <w:t xml:space="preserve"> об изменении вида регулярных перевозок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 регулярных перевозок,</w:t>
      </w:r>
      <w:r w:rsidR="00F357DD">
        <w:rPr>
          <w:rFonts w:ascii="Times New Roman" w:hAnsi="Times New Roman" w:cs="Times New Roman"/>
          <w:sz w:val="28"/>
          <w:szCs w:val="28"/>
        </w:rPr>
        <w:t xml:space="preserve"> письмом за подписью заместителя главы муниципального образования город-курорт Геленджик</w:t>
      </w:r>
      <w:r w:rsidR="00C20EA0">
        <w:rPr>
          <w:rFonts w:ascii="Times New Roman" w:hAnsi="Times New Roman" w:cs="Times New Roman"/>
          <w:sz w:val="28"/>
          <w:szCs w:val="28"/>
        </w:rPr>
        <w:t>,</w:t>
      </w:r>
      <w:r w:rsidR="00F357DD">
        <w:rPr>
          <w:rFonts w:ascii="Times New Roman" w:hAnsi="Times New Roman" w:cs="Times New Roman"/>
          <w:sz w:val="28"/>
          <w:szCs w:val="28"/>
        </w:rPr>
        <w:t xml:space="preserve"> курирующего вопросы жилищно-коммунального хозяйства, промышленности, транспорта, связи и экологии администрации муниципального образования город-курорт Геленджик, </w:t>
      </w:r>
      <w:r w:rsidRPr="00653C93">
        <w:rPr>
          <w:rFonts w:ascii="Times New Roman" w:hAnsi="Times New Roman" w:cs="Times New Roman"/>
          <w:sz w:val="28"/>
          <w:szCs w:val="28"/>
        </w:rPr>
        <w:t xml:space="preserve"> не позднее 180 календарных дней до дня вступления указанного решения в силу.</w:t>
      </w:r>
    </w:p>
    <w:p w:rsidR="00653C93" w:rsidRDefault="00653C93" w:rsidP="00AA513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FE3504" w:rsidRPr="00DB3191" w:rsidRDefault="00FE3504" w:rsidP="00AA513D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653C93" w:rsidRPr="00AA513D" w:rsidRDefault="00653C93" w:rsidP="00D6048D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</w:p>
    <w:p w:rsidR="00AD51C1" w:rsidRPr="00AD51C1" w:rsidRDefault="00AD51C1" w:rsidP="00AD5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1C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D51C1"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AD51C1" w:rsidRPr="00AD51C1" w:rsidRDefault="00AD51C1" w:rsidP="00AD5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51C1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AD51C1" w:rsidRPr="00AD51C1" w:rsidRDefault="00AD51C1" w:rsidP="00AD5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51C1">
        <w:rPr>
          <w:rFonts w:ascii="Times New Roman" w:hAnsi="Times New Roman" w:cs="Times New Roman"/>
          <w:sz w:val="28"/>
          <w:szCs w:val="28"/>
        </w:rPr>
        <w:t xml:space="preserve">транспорта, связи и экологии </w:t>
      </w:r>
    </w:p>
    <w:p w:rsidR="00AD51C1" w:rsidRPr="00AD51C1" w:rsidRDefault="00AD51C1" w:rsidP="00AD5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51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D51C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D5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1C1" w:rsidRPr="00AD51C1" w:rsidRDefault="00AD51C1" w:rsidP="00AD5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51C1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М.А. Носачева</w:t>
      </w:r>
    </w:p>
    <w:sectPr w:rsidR="00AD51C1" w:rsidRPr="00AD51C1" w:rsidSect="00D227E6">
      <w:pgSz w:w="11906" w:h="16838"/>
      <w:pgMar w:top="1134" w:right="567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4B" w:rsidRDefault="004C0B4B" w:rsidP="004511B5">
      <w:pPr>
        <w:spacing w:after="0" w:line="240" w:lineRule="auto"/>
      </w:pPr>
      <w:r>
        <w:separator/>
      </w:r>
    </w:p>
  </w:endnote>
  <w:endnote w:type="continuationSeparator" w:id="0">
    <w:p w:rsidR="004C0B4B" w:rsidRDefault="004C0B4B" w:rsidP="0045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4B" w:rsidRDefault="004C0B4B" w:rsidP="004511B5">
      <w:pPr>
        <w:spacing w:after="0" w:line="240" w:lineRule="auto"/>
      </w:pPr>
      <w:r>
        <w:separator/>
      </w:r>
    </w:p>
  </w:footnote>
  <w:footnote w:type="continuationSeparator" w:id="0">
    <w:p w:rsidR="004C0B4B" w:rsidRDefault="004C0B4B" w:rsidP="0045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40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11B5" w:rsidRPr="004511B5" w:rsidRDefault="00DE361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511B5" w:rsidRDefault="004511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3"/>
    <w:rsid w:val="000354F6"/>
    <w:rsid w:val="000408BE"/>
    <w:rsid w:val="00061425"/>
    <w:rsid w:val="00064BF6"/>
    <w:rsid w:val="0008077E"/>
    <w:rsid w:val="000B4E64"/>
    <w:rsid w:val="001B0FEA"/>
    <w:rsid w:val="001B5536"/>
    <w:rsid w:val="001D01F1"/>
    <w:rsid w:val="001F3DDA"/>
    <w:rsid w:val="00200490"/>
    <w:rsid w:val="002E531D"/>
    <w:rsid w:val="00334004"/>
    <w:rsid w:val="003456A7"/>
    <w:rsid w:val="00347D5D"/>
    <w:rsid w:val="00352F53"/>
    <w:rsid w:val="00394F5D"/>
    <w:rsid w:val="003A7370"/>
    <w:rsid w:val="00425B46"/>
    <w:rsid w:val="004511B5"/>
    <w:rsid w:val="004A218D"/>
    <w:rsid w:val="004A7FBA"/>
    <w:rsid w:val="004C0B4B"/>
    <w:rsid w:val="004F660A"/>
    <w:rsid w:val="00527068"/>
    <w:rsid w:val="00554C19"/>
    <w:rsid w:val="005B1C7D"/>
    <w:rsid w:val="005E4885"/>
    <w:rsid w:val="00604019"/>
    <w:rsid w:val="00613AA2"/>
    <w:rsid w:val="00653C93"/>
    <w:rsid w:val="006A1C1B"/>
    <w:rsid w:val="006C1FB7"/>
    <w:rsid w:val="006E23DD"/>
    <w:rsid w:val="006E576F"/>
    <w:rsid w:val="00792886"/>
    <w:rsid w:val="007F62BD"/>
    <w:rsid w:val="00887A8A"/>
    <w:rsid w:val="008B45EE"/>
    <w:rsid w:val="008D19AE"/>
    <w:rsid w:val="008F0379"/>
    <w:rsid w:val="008F42C8"/>
    <w:rsid w:val="009759E7"/>
    <w:rsid w:val="009A2CFD"/>
    <w:rsid w:val="00A242F1"/>
    <w:rsid w:val="00A44A93"/>
    <w:rsid w:val="00A507AC"/>
    <w:rsid w:val="00A5662A"/>
    <w:rsid w:val="00A91E02"/>
    <w:rsid w:val="00AA513D"/>
    <w:rsid w:val="00AD51C1"/>
    <w:rsid w:val="00B56557"/>
    <w:rsid w:val="00BB2633"/>
    <w:rsid w:val="00C20EA0"/>
    <w:rsid w:val="00C36491"/>
    <w:rsid w:val="00C73EE2"/>
    <w:rsid w:val="00C90621"/>
    <w:rsid w:val="00D07047"/>
    <w:rsid w:val="00D227E6"/>
    <w:rsid w:val="00D6048D"/>
    <w:rsid w:val="00DB3191"/>
    <w:rsid w:val="00DB59E6"/>
    <w:rsid w:val="00DE3618"/>
    <w:rsid w:val="00E2030F"/>
    <w:rsid w:val="00E7799D"/>
    <w:rsid w:val="00E81CF2"/>
    <w:rsid w:val="00E828BA"/>
    <w:rsid w:val="00ED4DD7"/>
    <w:rsid w:val="00F01353"/>
    <w:rsid w:val="00F30BA3"/>
    <w:rsid w:val="00F32F79"/>
    <w:rsid w:val="00F357DD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C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1B5"/>
  </w:style>
  <w:style w:type="paragraph" w:styleId="a5">
    <w:name w:val="footer"/>
    <w:basedOn w:val="a"/>
    <w:link w:val="a6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1B5"/>
  </w:style>
  <w:style w:type="table" w:customStyle="1" w:styleId="1">
    <w:name w:val="Сетка таблицы1"/>
    <w:basedOn w:val="a1"/>
    <w:next w:val="a7"/>
    <w:uiPriority w:val="39"/>
    <w:rsid w:val="00D6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6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C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1B5"/>
  </w:style>
  <w:style w:type="paragraph" w:styleId="a5">
    <w:name w:val="footer"/>
    <w:basedOn w:val="a"/>
    <w:link w:val="a6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1B5"/>
  </w:style>
  <w:style w:type="table" w:customStyle="1" w:styleId="1">
    <w:name w:val="Сетка таблицы1"/>
    <w:basedOn w:val="a1"/>
    <w:next w:val="a7"/>
    <w:uiPriority w:val="39"/>
    <w:rsid w:val="00D6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6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2CF36A0981D2947DD3F92410BD63B2B74474F1F61EA21E7AAE0E6045DFBD2B959733445113481A139615E4754E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D58A-DBC0-4FEB-ACB8-CD5802FC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Тимофеев Максим Станиславович</cp:lastModifiedBy>
  <cp:revision>45</cp:revision>
  <cp:lastPrinted>2020-10-06T11:17:00Z</cp:lastPrinted>
  <dcterms:created xsi:type="dcterms:W3CDTF">2020-09-16T06:38:00Z</dcterms:created>
  <dcterms:modified xsi:type="dcterms:W3CDTF">2020-10-06T11:19:00Z</dcterms:modified>
</cp:coreProperties>
</file>