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C26B92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881"/>
      <w:r w:rsidRPr="00C26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EFD5722" w:rsidR="00F1603D" w:rsidRPr="00C26B92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C26B92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C26B92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37920179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Pr="00DC0360">
        <w:rPr>
          <w:rFonts w:ascii="Times New Roman" w:hAnsi="Times New Roman" w:cs="Times New Roman"/>
          <w:sz w:val="28"/>
          <w:szCs w:val="28"/>
        </w:rPr>
        <w:t xml:space="preserve">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DC0360" w:rsidRPr="00DC0360">
        <w:rPr>
          <w:rFonts w:ascii="Times New Roman" w:hAnsi="Times New Roman" w:cs="Times New Roman"/>
          <w:sz w:val="28"/>
          <w:szCs w:val="28"/>
        </w:rPr>
        <w:t>23:40:0509001:94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062DC65D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B79AF">
        <w:rPr>
          <w:rFonts w:ascii="Times New Roman" w:hAnsi="Times New Roman" w:cs="Times New Roman"/>
          <w:sz w:val="28"/>
          <w:szCs w:val="28"/>
        </w:rPr>
        <w:t>н</w:t>
      </w:r>
      <w:r w:rsidR="00DC0360">
        <w:rPr>
          <w:rFonts w:ascii="Times New Roman" w:hAnsi="Times New Roman" w:cs="Times New Roman"/>
          <w:sz w:val="28"/>
          <w:szCs w:val="28"/>
        </w:rPr>
        <w:t>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DC0360" w:rsidRPr="00DC0360">
        <w:rPr>
          <w:rFonts w:ascii="Times New Roman" w:hAnsi="Times New Roman" w:cs="Times New Roman"/>
          <w:sz w:val="28"/>
          <w:szCs w:val="28"/>
        </w:rPr>
        <w:t xml:space="preserve">Славянова Евгения Юрьевича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DC0360">
        <w:rPr>
          <w:rFonts w:ascii="Times New Roman" w:hAnsi="Times New Roman" w:cs="Times New Roman"/>
          <w:sz w:val="28"/>
          <w:szCs w:val="28"/>
        </w:rPr>
        <w:t>08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DC0360">
        <w:rPr>
          <w:rFonts w:ascii="Times New Roman" w:hAnsi="Times New Roman" w:cs="Times New Roman"/>
          <w:sz w:val="28"/>
          <w:szCs w:val="28"/>
        </w:rPr>
        <w:t>апреля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C0360" w:rsidRPr="00DC0360">
        <w:rPr>
          <w:rFonts w:ascii="Times New Roman" w:hAnsi="Times New Roman" w:cs="Times New Roman"/>
          <w:sz w:val="28"/>
          <w:szCs w:val="28"/>
        </w:rPr>
        <w:t>52-2601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DC0360" w:rsidRPr="00DC036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416 </w:t>
      </w:r>
      <w:proofErr w:type="spellStart"/>
      <w:r w:rsidR="00DC0360" w:rsidRPr="00DC03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C0360" w:rsidRPr="00DC0360">
        <w:rPr>
          <w:rFonts w:ascii="Times New Roman" w:hAnsi="Times New Roman" w:cs="Times New Roman"/>
          <w:sz w:val="28"/>
          <w:szCs w:val="28"/>
        </w:rPr>
        <w:t xml:space="preserve"> с кадастровым номером 23:40:0509001:94, расположенного по адресу: Краснодарский край, г. Геленджик, х. Джанхот, ул. Морская, 5,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DC0360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5775CEFC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DC0360" w:rsidRPr="00DC0360">
        <w:rPr>
          <w:rFonts w:ascii="Times New Roman" w:hAnsi="Times New Roman" w:cs="Times New Roman"/>
          <w:sz w:val="28"/>
          <w:szCs w:val="28"/>
        </w:rPr>
        <w:t xml:space="preserve">гр-ну Славянову Евгению Юрьевичу разрешение на изменение вида разрешенного использования земельного участка площадью 416 </w:t>
      </w:r>
      <w:proofErr w:type="spellStart"/>
      <w:r w:rsidR="00DC0360" w:rsidRPr="00DC03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C0360" w:rsidRPr="00DC0360">
        <w:rPr>
          <w:rFonts w:ascii="Times New Roman" w:hAnsi="Times New Roman" w:cs="Times New Roman"/>
          <w:sz w:val="28"/>
          <w:szCs w:val="28"/>
        </w:rPr>
        <w:t xml:space="preserve"> с кадастровым номером 23:40:0509001:94, расположенного по адресу: Краснодарский край, г. Геленджик, х. Джанхот, ул. Морская, 5,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3F1BCF0A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9B2280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9B2280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26B92"/>
    <w:rsid w:val="00CB3157"/>
    <w:rsid w:val="00CB55E5"/>
    <w:rsid w:val="00CF4E14"/>
    <w:rsid w:val="00D17F67"/>
    <w:rsid w:val="00D94C80"/>
    <w:rsid w:val="00D960B6"/>
    <w:rsid w:val="00DC0360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2025-09-04T05:28:00Z</dcterms:modified>
</cp:coreProperties>
</file>