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10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февраля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10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253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253AA" w:rsidRPr="00D253AA" w:rsidRDefault="00450E19" w:rsidP="00D2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D253AA" w:rsidRPr="00D253A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253AA" w:rsidRDefault="00D253AA" w:rsidP="00D2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</w:t>
      </w:r>
    </w:p>
    <w:p w:rsidR="00D253AA" w:rsidRDefault="00D253AA" w:rsidP="00D2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«Предоставление </w:t>
      </w:r>
    </w:p>
    <w:p w:rsidR="00D253AA" w:rsidRDefault="00D253AA" w:rsidP="00D2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участков, находящихся в муниципальной собственности, </w:t>
      </w:r>
    </w:p>
    <w:p w:rsidR="00B2214B" w:rsidRPr="00B2214B" w:rsidRDefault="00D253AA" w:rsidP="00D2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53AA">
        <w:rPr>
          <w:rFonts w:ascii="Times New Roman" w:hAnsi="Times New Roman" w:cs="Times New Roman"/>
          <w:sz w:val="28"/>
          <w:szCs w:val="28"/>
          <w:lang w:eastAsia="ru-RU"/>
        </w:rPr>
        <w:t>в постоянное (бессрочное) пользование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D253A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D253AA" w:rsidRPr="00D253A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</w:t>
      </w:r>
      <w:r w:rsidR="00D253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53AA" w:rsidRPr="00D253AA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 «Предоставление земельных участков, находящихся в муниципальной собственности, в постоянное (бессрочное) пользование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FFA">
        <w:rPr>
          <w:rFonts w:ascii="Times New Roman" w:eastAsia="Times New Roman" w:hAnsi="Times New Roman" w:cs="Times New Roman"/>
          <w:lang w:eastAsia="ru-RU"/>
        </w:rPr>
        <w:t xml:space="preserve">                    30</w:t>
      </w:r>
      <w:r w:rsidR="001B02BF">
        <w:rPr>
          <w:rFonts w:ascii="Times New Roman" w:eastAsia="Times New Roman" w:hAnsi="Times New Roman" w:cs="Times New Roman"/>
          <w:lang w:eastAsia="ru-RU"/>
        </w:rPr>
        <w:t xml:space="preserve"> января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827FFA">
        <w:rPr>
          <w:rFonts w:ascii="Times New Roman" w:eastAsia="Times New Roman" w:hAnsi="Times New Roman" w:cs="Times New Roman"/>
          <w:lang w:eastAsia="ru-RU"/>
        </w:rPr>
        <w:t>30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января 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827FFA" w:rsidRPr="00D253A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</w:t>
      </w:r>
      <w:r w:rsidR="00827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FFA" w:rsidRPr="00D253AA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 «Предоставление земельных участков, находящихся в муниципальной собственности, в постоянное (бессрочное) пользование</w:t>
      </w:r>
      <w:r w:rsidR="00EF29CE" w:rsidRPr="001B02BF">
        <w:rPr>
          <w:rFonts w:ascii="Times New Roman" w:eastAsia="Times New Roman" w:hAnsi="Times New Roman" w:cs="Times New Roman"/>
          <w:lang w:eastAsia="ru-RU"/>
        </w:rPr>
        <w:t>», утвержденный постановлением администрации муниципального образования город-курорт Геленджик от 17 декабря 2024 года №2694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FA" w:rsidRDefault="00827FF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FA" w:rsidRDefault="00827FF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FA" w:rsidRDefault="00827FF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F0" w:rsidRDefault="005A51F0" w:rsidP="004E50DA">
      <w:pPr>
        <w:spacing w:after="0" w:line="240" w:lineRule="auto"/>
      </w:pPr>
      <w:r>
        <w:separator/>
      </w:r>
    </w:p>
  </w:endnote>
  <w:endnote w:type="continuationSeparator" w:id="0">
    <w:p w:rsidR="005A51F0" w:rsidRDefault="005A51F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F0" w:rsidRDefault="005A51F0" w:rsidP="004E50DA">
      <w:pPr>
        <w:spacing w:after="0" w:line="240" w:lineRule="auto"/>
      </w:pPr>
      <w:r>
        <w:separator/>
      </w:r>
    </w:p>
  </w:footnote>
  <w:footnote w:type="continuationSeparator" w:id="0">
    <w:p w:rsidR="005A51F0" w:rsidRDefault="005A51F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A51F0">
    <w:pPr>
      <w:pStyle w:val="a4"/>
      <w:jc w:val="center"/>
    </w:pPr>
  </w:p>
  <w:p w:rsidR="005E437C" w:rsidRDefault="005A5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4D36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A51F0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27FFA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53AA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A284-A61A-496C-835B-ABD84D73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2025-02-06T06:25:00Z</cp:lastPrinted>
  <dcterms:created xsi:type="dcterms:W3CDTF">2022-06-06T06:11:00Z</dcterms:created>
  <dcterms:modified xsi:type="dcterms:W3CDTF">2025-02-06T06:33:00Z</dcterms:modified>
</cp:coreProperties>
</file>