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A6E4C" w:rsidRDefault="00E73D13" w:rsidP="006D1D7C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1D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промышленности, транспорта, связи и экологии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6D1D7C" w:rsidP="002A6E4C">
            <w:pPr>
              <w:pStyle w:val="ConsPlusNonformat"/>
              <w:tabs>
                <w:tab w:val="left" w:pos="5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М.С. Полуничеву</w:t>
            </w: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554934">
        <w:rPr>
          <w:rFonts w:ascii="Times New Roman" w:hAnsi="Times New Roman" w:cs="Times New Roman"/>
          <w:sz w:val="28"/>
          <w:szCs w:val="28"/>
        </w:rPr>
        <w:t>21</w:t>
      </w:r>
      <w:r w:rsidR="003A53D7">
        <w:rPr>
          <w:rFonts w:ascii="Times New Roman" w:hAnsi="Times New Roman" w:cs="Times New Roman"/>
          <w:sz w:val="28"/>
          <w:szCs w:val="28"/>
        </w:rPr>
        <w:t xml:space="preserve"> </w:t>
      </w:r>
      <w:r w:rsidR="00554934">
        <w:rPr>
          <w:rFonts w:ascii="Times New Roman" w:hAnsi="Times New Roman" w:cs="Times New Roman"/>
          <w:sz w:val="28"/>
          <w:szCs w:val="28"/>
        </w:rPr>
        <w:t>апреля</w:t>
      </w:r>
      <w:r w:rsidR="00FC2B3B">
        <w:rPr>
          <w:rFonts w:ascii="Times New Roman" w:hAnsi="Times New Roman" w:cs="Times New Roman"/>
          <w:sz w:val="28"/>
          <w:szCs w:val="28"/>
        </w:rPr>
        <w:t xml:space="preserve"> 2025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68B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265D4C" w:rsidRDefault="002826D3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265D4C" w:rsidRPr="00265D4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4C">
        <w:rPr>
          <w:rFonts w:ascii="Times New Roman" w:hAnsi="Times New Roman" w:cs="Times New Roman"/>
          <w:sz w:val="28"/>
          <w:szCs w:val="28"/>
        </w:rPr>
        <w:t xml:space="preserve">10 декабря 2021 года №2614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 xml:space="preserve">«О создании особо охраняемой природной территории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 xml:space="preserve">город-курорт Геленджик природной рекреационной зоны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 xml:space="preserve">«Сквер по улице Островского» и </w:t>
      </w:r>
      <w:proofErr w:type="gramStart"/>
      <w:r w:rsidRPr="00265D4C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65D4C">
        <w:rPr>
          <w:rFonts w:ascii="Times New Roman" w:hAnsi="Times New Roman" w:cs="Times New Roman"/>
          <w:sz w:val="28"/>
          <w:szCs w:val="28"/>
        </w:rPr>
        <w:t xml:space="preserve"> Положения </w:t>
      </w:r>
    </w:p>
    <w:p w:rsidR="00265D4C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D4C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Pr="00265D4C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9A6AFA" w:rsidRPr="00F10BF9" w:rsidRDefault="00265D4C" w:rsidP="0026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природной </w:t>
      </w:r>
      <w:r w:rsidRPr="00265D4C">
        <w:rPr>
          <w:rFonts w:ascii="Times New Roman" w:hAnsi="Times New Roman" w:cs="Times New Roman"/>
          <w:sz w:val="28"/>
          <w:szCs w:val="28"/>
        </w:rPr>
        <w:t>рекреационной зоне «Сквер по улице Островского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8D415A" w:rsidRDefault="0042144F" w:rsidP="008D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Pr="00052151" w:rsidRDefault="00FC2B3B" w:rsidP="00A23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6E47FA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A8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декабря 2021 года №2614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особо охраняемой</w:t>
      </w:r>
      <w:proofErr w:type="gramEnd"/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тер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природной рекреационной зоны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по улице Остров</w:t>
      </w:r>
      <w:r w:rsid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ского» и утверждении Положения </w:t>
      </w:r>
      <w:r w:rsidR="00A23C28"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рекреационной зоне «Сквер по улице Островского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</w:t>
      </w:r>
      <w:r w:rsidR="0008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транспорта, связи и экологии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869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(далее – разработчик), и сообщает следующее.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муниципального образования город-курорт Геленджик, утвержденным постановлением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от 25 октября 2018 года №3258 «Об утверждении Порядка проведения оценки регулирую-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муниципального образования город-курорт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Гелен-джик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(далее – Порядок) проект подлежит проведению оценки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регули-рующего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непринятия проекта постановления администрации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муни-ципального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E31EA4" w:rsidRPr="00E3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улице Островского» и утверждении</w:t>
      </w:r>
      <w:proofErr w:type="gramEnd"/>
      <w:r w:rsidR="00E31EA4" w:rsidRPr="00E3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«Сквер по улице Островского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5499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сравнение данного варианта с действующим на момент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прове-дения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регулирующего воздействия правовым регулированием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рассмат-риваемой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общественных отношений (вариант непринятия нормативного правового акта). Выбор варианта правового регулирования сделан исходя </w:t>
      </w:r>
      <w:r w:rsidR="00255499">
        <w:rPr>
          <w:rFonts w:ascii="Times New Roman" w:hAnsi="Times New Roman" w:cs="Times New Roman"/>
          <w:sz w:val="28"/>
          <w:szCs w:val="28"/>
        </w:rPr>
        <w:t>из оценки возможности достижения заявленных целей регулирования и оценки рисков наступления неблагоприятных последствий.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раз-делах сводного отчета, и установлено следующее:</w:t>
      </w:r>
      <w:proofErr w:type="gramEnd"/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проблема, на решение которой направлено правовое регулирование,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верно;</w:t>
      </w:r>
    </w:p>
    <w:p w:rsidR="00FC2B3B" w:rsidRPr="000677A9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определены потенциальные адресаты предлагаемого правового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</w:t>
      </w:r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proofErr w:type="gramEnd"/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3BA8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92E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заинтересованные, проживающие и (или) осуществляющие деятельность на территории муниципального образования город-курорт Геленджик</w:t>
      </w:r>
      <w:r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A4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оценка участников</w:t>
      </w:r>
      <w:r w:rsidR="00E0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E27A9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E0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520" w:rsidRPr="001A4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(в соответствии со сведениями открытого ресурса Единого реестра субъектов малого и среднего предпринимательства)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B3B" w:rsidRPr="00052151" w:rsidRDefault="00FC2B3B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цели предлагаемого правового регулирования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и                 направлены на решение выявленной проблемы;</w:t>
      </w:r>
    </w:p>
    <w:p w:rsidR="00FC2B3B" w:rsidRPr="00052151" w:rsidRDefault="00FC2B3B" w:rsidP="00FC2B3B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lastRenderedPageBreak/>
        <w:t xml:space="preserve">– срок достижения заявленных целей: </w:t>
      </w:r>
      <w:r>
        <w:rPr>
          <w:sz w:val="28"/>
          <w:szCs w:val="28"/>
        </w:rPr>
        <w:t xml:space="preserve">со дня официального </w:t>
      </w:r>
      <w:r w:rsidR="00255499">
        <w:rPr>
          <w:sz w:val="28"/>
          <w:szCs w:val="28"/>
        </w:rPr>
        <w:t>обнародов</w:t>
      </w:r>
      <w:r w:rsidR="00255499">
        <w:rPr>
          <w:sz w:val="28"/>
          <w:szCs w:val="28"/>
        </w:rPr>
        <w:t>а</w:t>
      </w:r>
      <w:r w:rsidR="00255499">
        <w:rPr>
          <w:sz w:val="28"/>
          <w:szCs w:val="28"/>
        </w:rPr>
        <w:t>ния</w:t>
      </w:r>
      <w:r w:rsidRPr="00052151">
        <w:rPr>
          <w:sz w:val="28"/>
          <w:szCs w:val="28"/>
        </w:rPr>
        <w:t xml:space="preserve">, в </w:t>
      </w:r>
      <w:proofErr w:type="gramStart"/>
      <w:r w:rsidRPr="00052151">
        <w:rPr>
          <w:sz w:val="28"/>
          <w:szCs w:val="28"/>
        </w:rPr>
        <w:t>связи</w:t>
      </w:r>
      <w:proofErr w:type="gramEnd"/>
      <w:r w:rsidRPr="00052151">
        <w:rPr>
          <w:sz w:val="28"/>
          <w:szCs w:val="28"/>
        </w:rPr>
        <w:t xml:space="preserve"> с чем отсутствует необходимость в последующем мониторинге д</w:t>
      </w:r>
      <w:r w:rsidRPr="00052151">
        <w:rPr>
          <w:sz w:val="28"/>
          <w:szCs w:val="28"/>
        </w:rPr>
        <w:t>о</w:t>
      </w:r>
      <w:r w:rsidRPr="00052151">
        <w:rPr>
          <w:sz w:val="28"/>
          <w:szCs w:val="28"/>
        </w:rPr>
        <w:t>стижения целей;</w:t>
      </w:r>
    </w:p>
    <w:p w:rsidR="00FC2B3B" w:rsidRPr="00052151" w:rsidRDefault="000D2673" w:rsidP="00FC2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FC2B3B"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</w:t>
      </w:r>
      <w:r w:rsidR="002F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(доходов)</w:t>
      </w:r>
      <w:r w:rsidR="00FC2B3B"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муниципального образования город-курорт Геленджик, связанных с введением предлагаемого правового регулирования, не предполагается;</w:t>
      </w:r>
    </w:p>
    <w:p w:rsidR="00FC2B3B" w:rsidRDefault="00FC2B3B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 xml:space="preserve">– доходы потенциальных адресатов предлагаемого правового </w:t>
      </w:r>
      <w:proofErr w:type="spellStart"/>
      <w:proofErr w:type="gramStart"/>
      <w:r w:rsidRPr="00052151">
        <w:rPr>
          <w:rStyle w:val="FontStyle12"/>
          <w:sz w:val="28"/>
          <w:szCs w:val="28"/>
        </w:rPr>
        <w:t>регулирова-ния</w:t>
      </w:r>
      <w:proofErr w:type="spellEnd"/>
      <w:proofErr w:type="gramEnd"/>
      <w:r w:rsidRPr="00052151">
        <w:rPr>
          <w:rStyle w:val="FontStyle12"/>
          <w:sz w:val="28"/>
          <w:szCs w:val="28"/>
        </w:rPr>
        <w:t xml:space="preserve"> не предполагаются;</w:t>
      </w:r>
    </w:p>
    <w:p w:rsidR="000D2673" w:rsidRDefault="000D2673" w:rsidP="00FC2B3B">
      <w:pPr>
        <w:pStyle w:val="Style3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 издержки п</w:t>
      </w:r>
      <w:r w:rsidRPr="000D2673">
        <w:rPr>
          <w:rFonts w:eastAsia="Times New Roman"/>
          <w:sz w:val="28"/>
          <w:szCs w:val="28"/>
        </w:rPr>
        <w:t>отенциальных адресатов предлагаемого правового регулир</w:t>
      </w:r>
      <w:r w:rsidRPr="000D2673">
        <w:rPr>
          <w:rFonts w:eastAsia="Times New Roman"/>
          <w:sz w:val="28"/>
          <w:szCs w:val="28"/>
        </w:rPr>
        <w:t>о</w:t>
      </w:r>
      <w:r w:rsidRPr="000D2673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t>ния</w:t>
      </w:r>
      <w:r w:rsidR="001934A8" w:rsidRPr="00052151">
        <w:rPr>
          <w:rStyle w:val="FontStyle12"/>
          <w:sz w:val="28"/>
          <w:szCs w:val="28"/>
        </w:rPr>
        <w:t>, по мнению разработчика,</w:t>
      </w:r>
      <w:r>
        <w:rPr>
          <w:rFonts w:eastAsia="Times New Roman"/>
          <w:sz w:val="28"/>
          <w:szCs w:val="28"/>
        </w:rPr>
        <w:t xml:space="preserve"> </w:t>
      </w:r>
      <w:r w:rsidR="00A61ECD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>сутствуют;</w:t>
      </w:r>
    </w:p>
    <w:p w:rsidR="000D2673" w:rsidRPr="00052151" w:rsidRDefault="00A61ECD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>– выгоды п</w:t>
      </w:r>
      <w:r w:rsidRPr="000D2673">
        <w:rPr>
          <w:rFonts w:eastAsia="Times New Roman"/>
          <w:sz w:val="28"/>
          <w:szCs w:val="28"/>
        </w:rPr>
        <w:t>отенциальных адресатов предлагаемого правового регулир</w:t>
      </w:r>
      <w:r w:rsidRPr="000D2673">
        <w:rPr>
          <w:rFonts w:eastAsia="Times New Roman"/>
          <w:sz w:val="28"/>
          <w:szCs w:val="28"/>
        </w:rPr>
        <w:t>о</w:t>
      </w:r>
      <w:r w:rsidRPr="000D2673">
        <w:rPr>
          <w:rFonts w:eastAsia="Times New Roman"/>
          <w:sz w:val="28"/>
          <w:szCs w:val="28"/>
        </w:rPr>
        <w:t>ва</w:t>
      </w:r>
      <w:r>
        <w:rPr>
          <w:rFonts w:eastAsia="Times New Roman"/>
          <w:sz w:val="28"/>
          <w:szCs w:val="28"/>
        </w:rPr>
        <w:t>ния</w:t>
      </w:r>
      <w:r w:rsidR="001934A8">
        <w:rPr>
          <w:rStyle w:val="FontStyle12"/>
          <w:sz w:val="28"/>
          <w:szCs w:val="28"/>
        </w:rPr>
        <w:t>, по мнению разработчика –</w:t>
      </w:r>
      <w:r w:rsidR="00EC1F1F">
        <w:rPr>
          <w:rStyle w:val="FontStyle12"/>
          <w:sz w:val="28"/>
          <w:szCs w:val="28"/>
        </w:rPr>
        <w:t xml:space="preserve"> </w:t>
      </w:r>
      <w:r w:rsidR="00EC1F1F" w:rsidRPr="00EC1F1F">
        <w:rPr>
          <w:rFonts w:eastAsia="Times New Roman"/>
          <w:sz w:val="28"/>
          <w:szCs w:val="28"/>
        </w:rPr>
        <w:t>сохранение флоры и фауны на природной территории местного значения муниципального образования город-курорт Г</w:t>
      </w:r>
      <w:r w:rsidR="00EC1F1F" w:rsidRPr="00EC1F1F">
        <w:rPr>
          <w:rFonts w:eastAsia="Times New Roman"/>
          <w:sz w:val="28"/>
          <w:szCs w:val="28"/>
        </w:rPr>
        <w:t>е</w:t>
      </w:r>
      <w:r w:rsidR="00EC1F1F" w:rsidRPr="00EC1F1F">
        <w:rPr>
          <w:rFonts w:eastAsia="Times New Roman"/>
          <w:sz w:val="28"/>
          <w:szCs w:val="28"/>
        </w:rPr>
        <w:t>ленджик</w:t>
      </w:r>
      <w:r w:rsidR="006B3749">
        <w:rPr>
          <w:rFonts w:eastAsia="Times New Roman"/>
          <w:sz w:val="28"/>
          <w:szCs w:val="28"/>
        </w:rPr>
        <w:t>;</w:t>
      </w:r>
    </w:p>
    <w:p w:rsidR="00FC2B3B" w:rsidRPr="00052151" w:rsidRDefault="00FC2B3B" w:rsidP="00FC2B3B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FC2B3B" w:rsidRPr="002928BD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E420C9" w:rsidRPr="000677A9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Потенциальными группами участников общественных отношений, </w:t>
      </w:r>
      <w:r w:rsidRPr="00E420C9">
        <w:rPr>
          <w:rFonts w:ascii="Times New Roman" w:hAnsi="Times New Roman" w:cs="Times New Roman"/>
          <w:sz w:val="28"/>
          <w:szCs w:val="28"/>
        </w:rPr>
        <w:t xml:space="preserve">интересы которых будут затронуты правовым регулированием, </w:t>
      </w:r>
      <w:r w:rsidR="00E420C9" w:rsidRPr="00E420C9">
        <w:rPr>
          <w:rFonts w:ascii="Times New Roman" w:hAnsi="Times New Roman" w:cs="Times New Roman"/>
          <w:sz w:val="28"/>
          <w:szCs w:val="28"/>
        </w:rPr>
        <w:t>являются</w:t>
      </w:r>
      <w:r w:rsidR="00AE1151">
        <w:rPr>
          <w:rFonts w:ascii="Times New Roman" w:hAnsi="Times New Roman" w:cs="Times New Roman"/>
          <w:sz w:val="28"/>
          <w:szCs w:val="28"/>
        </w:rPr>
        <w:t xml:space="preserve"> </w:t>
      </w:r>
      <w:r w:rsidR="00AE1151" w:rsidRPr="000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заинтересованные, проживающие и (или) осуществляющие деятельность на территории муниципального образования город-курорт Геленджик</w:t>
      </w:r>
      <w:r w:rsidR="00E420C9" w:rsidRPr="000677A9">
        <w:rPr>
          <w:rFonts w:ascii="Times New Roman" w:hAnsi="Times New Roman" w:cs="Times New Roman"/>
          <w:sz w:val="28"/>
          <w:szCs w:val="28"/>
        </w:rPr>
        <w:t>.</w:t>
      </w:r>
    </w:p>
    <w:p w:rsidR="00FC2B3B" w:rsidRPr="00E420C9" w:rsidRDefault="00FC2B3B" w:rsidP="00FC2B3B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C9">
        <w:rPr>
          <w:rFonts w:ascii="Times New Roman" w:hAnsi="Times New Roman" w:cs="Times New Roman"/>
          <w:sz w:val="28"/>
          <w:szCs w:val="28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6B660C" w:rsidRPr="006B660C" w:rsidRDefault="00B307F8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сохранения выявленных уникальных природных комплексов вне границ особо охраняемой природной территории (далее – ООПТ) без установления для них режима особой охраны, проведения мероприятий по контролю за состоянием особо охраняемых природных территорий местного значения муниципального образования город-курорт Геленджик, надзору за использованием, охраной, воспроизводством, защитой ООПТ, организации осуществления мер пожарной безопасности, управлению, развитию, развитию рекреационного потенциала и обеспечению соблюдения режима ООПТ</w:t>
      </w:r>
      <w:r w:rsidR="006B660C" w:rsidRPr="006B6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2B3B" w:rsidRPr="00340C75" w:rsidRDefault="00FC2B3B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рассматриваемым проектом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предла-гается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162769" w:rsidRPr="00162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город-курорт Геленджик «</w:t>
      </w:r>
      <w:r w:rsidR="00FF73FE" w:rsidRPr="00FF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№2614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по улице Островского» и утверждении Положения об особо охраняемой природной территории местного значения</w:t>
      </w:r>
      <w:proofErr w:type="gramEnd"/>
      <w:r w:rsidR="00FF73FE" w:rsidRPr="00FF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природной </w:t>
      </w:r>
      <w:r w:rsidR="00FF73FE" w:rsidRPr="00FF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рекреационной зоне «Сквер по улице Островского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проектом правовое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правовыми, информационными или организационными сред-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  <w:r w:rsidR="002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Предлагаемое правовое регулирование в полном объеме решает </w:t>
      </w:r>
      <w:r w:rsidR="0033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на решение которых оно направлено.</w:t>
      </w:r>
    </w:p>
    <w:p w:rsidR="00FC2B3B" w:rsidRDefault="00FC2B3B" w:rsidP="00FC2B3B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проекта отвечают принципам правового регулирования,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-ленным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и заключаются:</w:t>
      </w:r>
    </w:p>
    <w:p w:rsidR="00FC2B3B" w:rsidRPr="00676F0C" w:rsidRDefault="00FC2B3B" w:rsidP="00020180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7E19" w:rsidRPr="00E1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режим особой охраны за состоянием ООПТ местного значения муниципального образования город-курорт Геленджик, </w:t>
      </w:r>
      <w:proofErr w:type="gramStart"/>
      <w:r w:rsidR="00E17E19" w:rsidRPr="00E1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17E19" w:rsidRPr="00E1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 ООПТ возложить на муниципальное казенное учреждение муниципального образования город-курорт Геленджик «Управление городскими лесами»</w:t>
      </w: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</w:t>
      </w:r>
      <w:r>
        <w:rPr>
          <w:rFonts w:ascii="Times New Roman" w:hAnsi="Times New Roman" w:cs="Times New Roman"/>
          <w:sz w:val="28"/>
          <w:szCs w:val="28"/>
        </w:rPr>
        <w:t>устанавливающие новые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требования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в части:</w:t>
      </w:r>
    </w:p>
    <w:p w:rsidR="00DA52E6" w:rsidRPr="00DA52E6" w:rsidRDefault="00FC2B3B" w:rsidP="00DA52E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5781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80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Положением новых требований</w:t>
      </w:r>
      <w:r w:rsidR="0081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F69E1" w:rsidRP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изменение исторически сложившегося ландшафта, снижение или уничтожение экологических, эстетических и р</w:t>
      </w:r>
      <w:r w:rsidR="005F6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екреационных качеств территории</w:t>
      </w:r>
      <w:r w:rsidR="00DA52E6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изменяются обязанности администрации муниципального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лице разработчика в части:</w:t>
      </w:r>
    </w:p>
    <w:p w:rsidR="00FC2B3B" w:rsidRPr="002928BD" w:rsidRDefault="00FC2B3B" w:rsidP="00F166DB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</w:t>
      </w:r>
      <w:r w:rsid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F166DB"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особо охраняемых природных территорий местного значения муниципального образования город-курорт Геленджик, надзору за использованием, охраной, воспроизводством, защитой ООПТ «Сквер по улице Островского»,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</w:t>
      </w:r>
      <w:r w:rsidR="009D7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регулирования, а также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от введения правового регулирования для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эконо-мического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 город-курорт Геленджик</w:t>
      </w:r>
      <w:r w:rsidR="00F40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6F8" w:rsidRPr="00DA52E6" w:rsidRDefault="004506F8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04F2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</w:t>
      </w:r>
      <w:proofErr w:type="spellStart"/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регулирования: </w:t>
      </w:r>
    </w:p>
    <w:p w:rsidR="00F407A9" w:rsidRPr="00DA52E6" w:rsidRDefault="00F166DB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риск причинения вреда флоре и фауне на территории местного значения муниципального образования город-курорт Геленджик</w:t>
      </w:r>
      <w:r w:rsidR="00F407A9"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F2" w:rsidRPr="002928BD" w:rsidRDefault="00AE04F2" w:rsidP="004506F8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негативные последствия от введения правового регулирования для экономического развития муниципального образования город-курорт Геленджик отсутствуют.</w:t>
      </w:r>
    </w:p>
    <w:p w:rsidR="00FC2B3B" w:rsidRPr="002928BD" w:rsidRDefault="00FC2B3B" w:rsidP="00FC2B3B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бюджета муниципального образования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-род-курорт Геленджик, связанные с введением предлагаемого правового рег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не предполагаются.</w:t>
      </w:r>
    </w:p>
    <w:p w:rsidR="00FC2B3B" w:rsidRPr="002928BD" w:rsidRDefault="00313ADD" w:rsidP="00EA53C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2B3B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потенциальных адресатов предлагаемого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регулирования не п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B3B" w:rsidRPr="0050403B" w:rsidRDefault="00FC2B3B" w:rsidP="00FC2B3B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уполномоченный орган провёл публичные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консультации по проекту в период с </w:t>
      </w:r>
      <w:r w:rsidR="00CF5929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9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F5929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99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2025</w:t>
      </w:r>
      <w:r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C2B3B" w:rsidRPr="002928BD" w:rsidRDefault="00FC2B3B" w:rsidP="00FC2B3B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Геленджик:</w:t>
      </w:r>
    </w:p>
    <w:p w:rsidR="00FC2B3B" w:rsidRPr="001A0C61" w:rsidRDefault="009F26DA" w:rsidP="00FC2B3B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regulatory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otsenka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reguliruyushchego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vozdeystviya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uvedomleniya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provedenii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publichnykh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konsultatsiy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F26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9F26DA">
        <w:rPr>
          <w:rFonts w:ascii="Times New Roman" w:eastAsia="Times New Roman" w:hAnsi="Times New Roman" w:cs="Times New Roman"/>
          <w:sz w:val="28"/>
          <w:szCs w:val="28"/>
          <w:lang w:eastAsia="ru-RU"/>
        </w:rPr>
        <w:t>=85337</w:t>
      </w:r>
      <w:r w:rsidR="00FC2B3B"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B3B" w:rsidRPr="002928BD" w:rsidRDefault="00FC2B3B" w:rsidP="00FC2B3B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консультаций замечания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 Торгово-промышленной палаты города-курорта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Ассоциации «Содействие в развитии курорта Геленджик», обществен-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FC2B3B" w:rsidRPr="002928BD" w:rsidRDefault="00FC2B3B" w:rsidP="00FC2B3B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физических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юри-дических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сфере предпринимательской и иной экономической деятель-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способствующих их введению, оказывающих негативное влияние на отрасли экономики муниципального образования город-курорт Геленджик, способствующих возникновению необоснованных расходов физических и юр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в сфере предпринимательской и иной экономической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а также необоснованных расходов бюджета муниципального образования город-курорт Геленджик, и о возможности его дальнейшего согласования.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E26" w:rsidRDefault="00473E26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C2B3B" w:rsidRPr="002928BD" w:rsidRDefault="00FC2B3B" w:rsidP="00FC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FC2B3B" w:rsidRDefault="00FC2B3B" w:rsidP="00FC2B3B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FC2B3B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A0" w:rsidRDefault="00333EA0">
      <w:pPr>
        <w:spacing w:after="0" w:line="240" w:lineRule="auto"/>
      </w:pPr>
      <w:r>
        <w:separator/>
      </w:r>
    </w:p>
  </w:endnote>
  <w:endnote w:type="continuationSeparator" w:id="0">
    <w:p w:rsidR="00333EA0" w:rsidRDefault="0033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A0" w:rsidRDefault="00333EA0">
      <w:pPr>
        <w:spacing w:after="0" w:line="240" w:lineRule="auto"/>
      </w:pPr>
      <w:r>
        <w:separator/>
      </w:r>
    </w:p>
  </w:footnote>
  <w:footnote w:type="continuationSeparator" w:id="0">
    <w:p w:rsidR="00333EA0" w:rsidRDefault="0033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8B7"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02099"/>
    <w:rsid w:val="00015F9E"/>
    <w:rsid w:val="00020180"/>
    <w:rsid w:val="000254DC"/>
    <w:rsid w:val="000316D8"/>
    <w:rsid w:val="000316DD"/>
    <w:rsid w:val="000544F2"/>
    <w:rsid w:val="000677A9"/>
    <w:rsid w:val="0008542D"/>
    <w:rsid w:val="00086989"/>
    <w:rsid w:val="00094EE2"/>
    <w:rsid w:val="00095908"/>
    <w:rsid w:val="000A1503"/>
    <w:rsid w:val="000A211F"/>
    <w:rsid w:val="000B20FB"/>
    <w:rsid w:val="000B6040"/>
    <w:rsid w:val="000C4D88"/>
    <w:rsid w:val="000D2673"/>
    <w:rsid w:val="000D4740"/>
    <w:rsid w:val="000D66CA"/>
    <w:rsid w:val="001003D6"/>
    <w:rsid w:val="001060CB"/>
    <w:rsid w:val="00113C3F"/>
    <w:rsid w:val="00131E0F"/>
    <w:rsid w:val="00132FA9"/>
    <w:rsid w:val="00146970"/>
    <w:rsid w:val="00162769"/>
    <w:rsid w:val="00170BB8"/>
    <w:rsid w:val="00182020"/>
    <w:rsid w:val="001934A8"/>
    <w:rsid w:val="001A0C61"/>
    <w:rsid w:val="001A4520"/>
    <w:rsid w:val="001A4CE7"/>
    <w:rsid w:val="001A5683"/>
    <w:rsid w:val="001A6F18"/>
    <w:rsid w:val="001B57A2"/>
    <w:rsid w:val="001E6B99"/>
    <w:rsid w:val="002000B7"/>
    <w:rsid w:val="0020528E"/>
    <w:rsid w:val="002075EA"/>
    <w:rsid w:val="00222C2B"/>
    <w:rsid w:val="00231007"/>
    <w:rsid w:val="002452D8"/>
    <w:rsid w:val="00250CCB"/>
    <w:rsid w:val="0025438F"/>
    <w:rsid w:val="002553FB"/>
    <w:rsid w:val="00255499"/>
    <w:rsid w:val="00265D4C"/>
    <w:rsid w:val="00275723"/>
    <w:rsid w:val="002826D3"/>
    <w:rsid w:val="00295053"/>
    <w:rsid w:val="002A6E4C"/>
    <w:rsid w:val="002B064E"/>
    <w:rsid w:val="002C304C"/>
    <w:rsid w:val="002F054C"/>
    <w:rsid w:val="002F7A9D"/>
    <w:rsid w:val="00313ADD"/>
    <w:rsid w:val="00323EE9"/>
    <w:rsid w:val="00327E42"/>
    <w:rsid w:val="0033265B"/>
    <w:rsid w:val="00333EA0"/>
    <w:rsid w:val="003507A4"/>
    <w:rsid w:val="00355D6A"/>
    <w:rsid w:val="00365AAC"/>
    <w:rsid w:val="00375178"/>
    <w:rsid w:val="003A53D7"/>
    <w:rsid w:val="003C5B6F"/>
    <w:rsid w:val="003D141C"/>
    <w:rsid w:val="003D7B6F"/>
    <w:rsid w:val="00407EAD"/>
    <w:rsid w:val="00414610"/>
    <w:rsid w:val="0042144F"/>
    <w:rsid w:val="004220DC"/>
    <w:rsid w:val="00427594"/>
    <w:rsid w:val="004506F8"/>
    <w:rsid w:val="004555AE"/>
    <w:rsid w:val="00466973"/>
    <w:rsid w:val="00471C10"/>
    <w:rsid w:val="00472082"/>
    <w:rsid w:val="00473E26"/>
    <w:rsid w:val="0047537C"/>
    <w:rsid w:val="00482EC0"/>
    <w:rsid w:val="00484928"/>
    <w:rsid w:val="004933D0"/>
    <w:rsid w:val="004D6D8A"/>
    <w:rsid w:val="004E05DA"/>
    <w:rsid w:val="004E54CE"/>
    <w:rsid w:val="004E7CC5"/>
    <w:rsid w:val="00500AAE"/>
    <w:rsid w:val="00522E58"/>
    <w:rsid w:val="00535781"/>
    <w:rsid w:val="00542B43"/>
    <w:rsid w:val="0054331C"/>
    <w:rsid w:val="0054394B"/>
    <w:rsid w:val="005441E2"/>
    <w:rsid w:val="00554934"/>
    <w:rsid w:val="0055514A"/>
    <w:rsid w:val="00564A9C"/>
    <w:rsid w:val="005719E9"/>
    <w:rsid w:val="00577702"/>
    <w:rsid w:val="00595D87"/>
    <w:rsid w:val="005C6FF0"/>
    <w:rsid w:val="005E03F1"/>
    <w:rsid w:val="005E5DBE"/>
    <w:rsid w:val="005F3872"/>
    <w:rsid w:val="005F69E1"/>
    <w:rsid w:val="00617100"/>
    <w:rsid w:val="00630D81"/>
    <w:rsid w:val="00631BBC"/>
    <w:rsid w:val="0064015E"/>
    <w:rsid w:val="0065694B"/>
    <w:rsid w:val="00657282"/>
    <w:rsid w:val="00671B38"/>
    <w:rsid w:val="00683417"/>
    <w:rsid w:val="00685B97"/>
    <w:rsid w:val="0069710F"/>
    <w:rsid w:val="006A0C86"/>
    <w:rsid w:val="006A5417"/>
    <w:rsid w:val="006A7C49"/>
    <w:rsid w:val="006B20A8"/>
    <w:rsid w:val="006B35F5"/>
    <w:rsid w:val="006B3749"/>
    <w:rsid w:val="006B660C"/>
    <w:rsid w:val="006C6B36"/>
    <w:rsid w:val="006D1D7C"/>
    <w:rsid w:val="006E47FA"/>
    <w:rsid w:val="00711399"/>
    <w:rsid w:val="007160C1"/>
    <w:rsid w:val="00720F92"/>
    <w:rsid w:val="00723602"/>
    <w:rsid w:val="00733A52"/>
    <w:rsid w:val="00745F92"/>
    <w:rsid w:val="00751FDD"/>
    <w:rsid w:val="00791FF4"/>
    <w:rsid w:val="007A4BC1"/>
    <w:rsid w:val="007A6E1E"/>
    <w:rsid w:val="007B2FB2"/>
    <w:rsid w:val="007C4F45"/>
    <w:rsid w:val="007C52B2"/>
    <w:rsid w:val="007D36A7"/>
    <w:rsid w:val="007E7F92"/>
    <w:rsid w:val="007F502A"/>
    <w:rsid w:val="0080476D"/>
    <w:rsid w:val="008050D9"/>
    <w:rsid w:val="0081275F"/>
    <w:rsid w:val="008167B3"/>
    <w:rsid w:val="00817870"/>
    <w:rsid w:val="00817D9C"/>
    <w:rsid w:val="0082563C"/>
    <w:rsid w:val="00825896"/>
    <w:rsid w:val="008401E6"/>
    <w:rsid w:val="0085168D"/>
    <w:rsid w:val="00856C13"/>
    <w:rsid w:val="00884037"/>
    <w:rsid w:val="008A776B"/>
    <w:rsid w:val="008B51F5"/>
    <w:rsid w:val="008C3A4F"/>
    <w:rsid w:val="008D415A"/>
    <w:rsid w:val="008F6B17"/>
    <w:rsid w:val="009074DC"/>
    <w:rsid w:val="009660DB"/>
    <w:rsid w:val="0097083C"/>
    <w:rsid w:val="00993BD9"/>
    <w:rsid w:val="00994D30"/>
    <w:rsid w:val="009962B8"/>
    <w:rsid w:val="009A4FF2"/>
    <w:rsid w:val="009A5702"/>
    <w:rsid w:val="009A6AFA"/>
    <w:rsid w:val="009D5B15"/>
    <w:rsid w:val="009D7CEA"/>
    <w:rsid w:val="009E1FF8"/>
    <w:rsid w:val="009E27A9"/>
    <w:rsid w:val="009F09B4"/>
    <w:rsid w:val="009F26DA"/>
    <w:rsid w:val="009F62FD"/>
    <w:rsid w:val="00A23C28"/>
    <w:rsid w:val="00A368B7"/>
    <w:rsid w:val="00A46C45"/>
    <w:rsid w:val="00A61ECD"/>
    <w:rsid w:val="00A72510"/>
    <w:rsid w:val="00A818D1"/>
    <w:rsid w:val="00AA02E3"/>
    <w:rsid w:val="00AB3D88"/>
    <w:rsid w:val="00AB5F44"/>
    <w:rsid w:val="00AC1798"/>
    <w:rsid w:val="00AD3BA8"/>
    <w:rsid w:val="00AD79E4"/>
    <w:rsid w:val="00AE04F2"/>
    <w:rsid w:val="00AE1151"/>
    <w:rsid w:val="00AF192E"/>
    <w:rsid w:val="00B307F8"/>
    <w:rsid w:val="00B37D21"/>
    <w:rsid w:val="00B47C07"/>
    <w:rsid w:val="00B55D63"/>
    <w:rsid w:val="00B62F7C"/>
    <w:rsid w:val="00B76784"/>
    <w:rsid w:val="00B91D70"/>
    <w:rsid w:val="00BA2EE6"/>
    <w:rsid w:val="00BB35F4"/>
    <w:rsid w:val="00BB67CB"/>
    <w:rsid w:val="00BC01B8"/>
    <w:rsid w:val="00BC4A28"/>
    <w:rsid w:val="00BC5B58"/>
    <w:rsid w:val="00BD3CB7"/>
    <w:rsid w:val="00BE1B25"/>
    <w:rsid w:val="00C05230"/>
    <w:rsid w:val="00C0797A"/>
    <w:rsid w:val="00C236A1"/>
    <w:rsid w:val="00C33BC2"/>
    <w:rsid w:val="00C41069"/>
    <w:rsid w:val="00C578BC"/>
    <w:rsid w:val="00C66353"/>
    <w:rsid w:val="00CC6B7A"/>
    <w:rsid w:val="00CD20D7"/>
    <w:rsid w:val="00CE23E0"/>
    <w:rsid w:val="00CE34DF"/>
    <w:rsid w:val="00CE6C26"/>
    <w:rsid w:val="00CE7E8D"/>
    <w:rsid w:val="00CF5929"/>
    <w:rsid w:val="00D071EF"/>
    <w:rsid w:val="00D15D5F"/>
    <w:rsid w:val="00D37D77"/>
    <w:rsid w:val="00D44700"/>
    <w:rsid w:val="00D56DC1"/>
    <w:rsid w:val="00D73F51"/>
    <w:rsid w:val="00D87ABC"/>
    <w:rsid w:val="00DA52E6"/>
    <w:rsid w:val="00DB4063"/>
    <w:rsid w:val="00DC0BC1"/>
    <w:rsid w:val="00DD2365"/>
    <w:rsid w:val="00DE5139"/>
    <w:rsid w:val="00DE65AE"/>
    <w:rsid w:val="00DF0D95"/>
    <w:rsid w:val="00DF15D2"/>
    <w:rsid w:val="00DF511A"/>
    <w:rsid w:val="00E03EE7"/>
    <w:rsid w:val="00E16B2B"/>
    <w:rsid w:val="00E17E19"/>
    <w:rsid w:val="00E2029E"/>
    <w:rsid w:val="00E24BDE"/>
    <w:rsid w:val="00E31EA4"/>
    <w:rsid w:val="00E420C9"/>
    <w:rsid w:val="00E431E9"/>
    <w:rsid w:val="00E558E1"/>
    <w:rsid w:val="00E57A30"/>
    <w:rsid w:val="00E65604"/>
    <w:rsid w:val="00E6746D"/>
    <w:rsid w:val="00E73D13"/>
    <w:rsid w:val="00E854D9"/>
    <w:rsid w:val="00EA53CD"/>
    <w:rsid w:val="00EB4BBE"/>
    <w:rsid w:val="00EC1F1F"/>
    <w:rsid w:val="00EC43E9"/>
    <w:rsid w:val="00EF2049"/>
    <w:rsid w:val="00F00715"/>
    <w:rsid w:val="00F10BF9"/>
    <w:rsid w:val="00F13086"/>
    <w:rsid w:val="00F166DB"/>
    <w:rsid w:val="00F22126"/>
    <w:rsid w:val="00F25CD1"/>
    <w:rsid w:val="00F3419B"/>
    <w:rsid w:val="00F407A9"/>
    <w:rsid w:val="00F5553B"/>
    <w:rsid w:val="00F75013"/>
    <w:rsid w:val="00FB17E4"/>
    <w:rsid w:val="00FC2B3B"/>
    <w:rsid w:val="00FD230E"/>
    <w:rsid w:val="00FE67B3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5F87-F465-46D4-922B-CE891DFD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53</cp:revision>
  <cp:lastPrinted>2025-07-11T13:00:00Z</cp:lastPrinted>
  <dcterms:created xsi:type="dcterms:W3CDTF">2018-08-10T08:22:00Z</dcterms:created>
  <dcterms:modified xsi:type="dcterms:W3CDTF">2025-07-11T13:00:00Z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