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B39F1" w:rsidRDefault="009B39F1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F4D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143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792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81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C762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762F8" w:rsidRDefault="00433D98" w:rsidP="00C762F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C762F8" w:rsidRPr="00C762F8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проекта планировки и межевания территории </w:t>
      </w:r>
    </w:p>
    <w:p w:rsidR="00C762F8" w:rsidRDefault="00C762F8" w:rsidP="00C762F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62F8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размещения объекта «Реконструкция примыкания </w:t>
      </w:r>
    </w:p>
    <w:p w:rsidR="00C762F8" w:rsidRDefault="00C762F8" w:rsidP="00C762F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62F8">
        <w:rPr>
          <w:rFonts w:ascii="Times New Roman" w:hAnsi="Times New Roman" w:cs="Times New Roman"/>
          <w:sz w:val="28"/>
          <w:szCs w:val="28"/>
          <w:lang w:eastAsia="ru-RU"/>
        </w:rPr>
        <w:t xml:space="preserve">к автомобильной дороге II технической категории </w:t>
      </w:r>
    </w:p>
    <w:p w:rsidR="00C762F8" w:rsidRDefault="00C762F8" w:rsidP="00C762F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62F8">
        <w:rPr>
          <w:rFonts w:ascii="Times New Roman" w:hAnsi="Times New Roman" w:cs="Times New Roman"/>
          <w:sz w:val="28"/>
          <w:szCs w:val="28"/>
          <w:lang w:eastAsia="ru-RU"/>
        </w:rPr>
        <w:t xml:space="preserve">от автомагистрали М-4 «Дон» до микрорайона «Голубая бухта» </w:t>
      </w:r>
    </w:p>
    <w:p w:rsidR="00C762F8" w:rsidRDefault="00C762F8" w:rsidP="00C762F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62F8">
        <w:rPr>
          <w:rFonts w:ascii="Times New Roman" w:hAnsi="Times New Roman" w:cs="Times New Roman"/>
          <w:sz w:val="28"/>
          <w:szCs w:val="28"/>
          <w:lang w:eastAsia="ru-RU"/>
        </w:rPr>
        <w:t xml:space="preserve">на участке </w:t>
      </w:r>
      <w:proofErr w:type="gramStart"/>
      <w:r w:rsidRPr="00C762F8">
        <w:rPr>
          <w:rFonts w:ascii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C762F8">
        <w:rPr>
          <w:rFonts w:ascii="Times New Roman" w:hAnsi="Times New Roman" w:cs="Times New Roman"/>
          <w:sz w:val="28"/>
          <w:szCs w:val="28"/>
          <w:lang w:eastAsia="ru-RU"/>
        </w:rPr>
        <w:t xml:space="preserve"> 2+186 слева, расположенного </w:t>
      </w:r>
    </w:p>
    <w:p w:rsidR="00C762F8" w:rsidRDefault="00C762F8" w:rsidP="00C762F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62F8">
        <w:rPr>
          <w:rFonts w:ascii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23:40:0000000:8081, </w:t>
      </w:r>
    </w:p>
    <w:p w:rsidR="006A2DEA" w:rsidRPr="00FF4D1B" w:rsidRDefault="00C762F8" w:rsidP="00C762F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62F8">
        <w:rPr>
          <w:rFonts w:ascii="Times New Roman" w:hAnsi="Times New Roman" w:cs="Times New Roman"/>
          <w:sz w:val="28"/>
          <w:szCs w:val="28"/>
          <w:lang w:eastAsia="ru-RU"/>
        </w:rPr>
        <w:t>земли поселений (земли населенных пунктов)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34597" w:rsidRPr="00065C16" w:rsidRDefault="00D34597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C762F8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C762F8" w:rsidRPr="00C762F8">
        <w:rPr>
          <w:b w:val="0"/>
          <w:bCs w:val="0"/>
          <w:sz w:val="28"/>
          <w:szCs w:val="28"/>
          <w:lang w:eastAsia="ru-RU"/>
        </w:rPr>
        <w:t>Об утверждении проекта планировки и межевания территории для размещения объекта «Реконструкция примыкания к автомобильной дороге II технической категории от автомагистрали М-4 «Дон» до микрорайона «Голубая бухта» на участке км 2+186 слева, расположенного на земельном участке с кадастровым номером 23:40:0000000:8081</w:t>
      </w:r>
      <w:proofErr w:type="gramEnd"/>
      <w:r w:rsidR="00C762F8" w:rsidRPr="00C762F8">
        <w:rPr>
          <w:b w:val="0"/>
          <w:bCs w:val="0"/>
          <w:sz w:val="28"/>
          <w:szCs w:val="28"/>
          <w:lang w:eastAsia="ru-RU"/>
        </w:rPr>
        <w:t>, земли поселений (земли населенных пунктов)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2B65AA">
        <w:rPr>
          <w:b w:val="0"/>
          <w:bCs w:val="0"/>
          <w:sz w:val="28"/>
          <w:szCs w:val="28"/>
          <w:lang w:eastAsia="ru-RU"/>
        </w:rPr>
        <w:t>27</w:t>
      </w:r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B65AA">
        <w:rPr>
          <w:b w:val="0"/>
          <w:bCs w:val="0"/>
          <w:sz w:val="28"/>
          <w:szCs w:val="28"/>
          <w:lang w:eastAsia="ru-RU"/>
        </w:rPr>
        <w:t>27</w:t>
      </w:r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C762F8" w:rsidRPr="00C762F8">
        <w:rPr>
          <w:b w:val="0"/>
          <w:bCs w:val="0"/>
          <w:sz w:val="28"/>
          <w:szCs w:val="28"/>
          <w:lang w:eastAsia="ru-RU"/>
        </w:rPr>
        <w:t xml:space="preserve">Об утверждении проекта планировки и межевания территории для </w:t>
      </w:r>
      <w:r w:rsidR="00C762F8" w:rsidRPr="00C762F8">
        <w:rPr>
          <w:b w:val="0"/>
          <w:bCs w:val="0"/>
          <w:sz w:val="28"/>
          <w:szCs w:val="28"/>
          <w:lang w:eastAsia="ru-RU"/>
        </w:rPr>
        <w:lastRenderedPageBreak/>
        <w:t>размещения объекта «Реконструкция примыкания к автомобильной дороге II технической категории от автомагистрали М-4 «Дон» до микрорайона «Голубая бухта» на участке км 2+186 слева, расположенного на земельном участке с кадастровым номером 23:40:0000000:8081, земли поселений (земли населенных пунктов)</w:t>
      </w:r>
      <w:bookmarkStart w:id="1" w:name="_GoBack"/>
      <w:bookmarkEnd w:id="1"/>
      <w:r w:rsidRPr="007977C6">
        <w:rPr>
          <w:b w:val="0"/>
          <w:bCs w:val="0"/>
          <w:sz w:val="28"/>
          <w:szCs w:val="28"/>
          <w:lang w:eastAsia="ru-RU"/>
        </w:rPr>
        <w:t>» коррупциогенные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факторы не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4597" w:rsidRDefault="00D3459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345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DD" w:rsidRDefault="00064BDD" w:rsidP="004E50DA">
      <w:pPr>
        <w:spacing w:after="0" w:line="240" w:lineRule="auto"/>
      </w:pPr>
      <w:r>
        <w:separator/>
      </w:r>
    </w:p>
  </w:endnote>
  <w:endnote w:type="continuationSeparator" w:id="0">
    <w:p w:rsidR="00064BDD" w:rsidRDefault="00064BD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DD" w:rsidRDefault="00064BDD" w:rsidP="004E50DA">
      <w:pPr>
        <w:spacing w:after="0" w:line="240" w:lineRule="auto"/>
      </w:pPr>
      <w:r>
        <w:separator/>
      </w:r>
    </w:p>
  </w:footnote>
  <w:footnote w:type="continuationSeparator" w:id="0">
    <w:p w:rsidR="00064BDD" w:rsidRDefault="00064BD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64BDD">
    <w:pPr>
      <w:pStyle w:val="a4"/>
      <w:jc w:val="center"/>
    </w:pPr>
  </w:p>
  <w:p w:rsidR="005E437C" w:rsidRDefault="00064B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44C2"/>
    <w:rsid w:val="00064BDD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32944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2B1C-5BDB-4A8E-A725-934501DA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102</cp:revision>
  <cp:lastPrinted>2025-03-28T13:54:00Z</cp:lastPrinted>
  <dcterms:created xsi:type="dcterms:W3CDTF">2022-06-06T06:11:00Z</dcterms:created>
  <dcterms:modified xsi:type="dcterms:W3CDTF">2025-03-31T12:29:00Z</dcterms:modified>
</cp:coreProperties>
</file>