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1" w:rsidRDefault="005C58A1" w:rsidP="005C58A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5C58A1" w:rsidRPr="00161693" w:rsidRDefault="005C58A1" w:rsidP="005C58A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</w:t>
      </w:r>
      <w:r w:rsidR="00BF4F53">
        <w:rPr>
          <w:b/>
          <w:sz w:val="28"/>
          <w:szCs w:val="28"/>
          <w:u w:val="single"/>
        </w:rPr>
        <w:t>4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8D3EBC">
        <w:rPr>
          <w:b/>
          <w:sz w:val="28"/>
          <w:szCs w:val="28"/>
          <w:u w:val="single"/>
        </w:rPr>
        <w:t>1</w:t>
      </w:r>
      <w:r w:rsidR="00CD3F24">
        <w:rPr>
          <w:b/>
          <w:sz w:val="28"/>
          <w:szCs w:val="28"/>
          <w:u w:val="single"/>
        </w:rPr>
        <w:t>9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D3F24" w:rsidRPr="00CD3F24">
        <w:rPr>
          <w:sz w:val="28"/>
          <w:szCs w:val="28"/>
        </w:rPr>
        <w:t>О внесении изменений в решение Думы муниципального образования город-курорт Геленджик от 8 апреля 2005 года №65 «О флаге муниципального образования город-курорт Геленджик»</w:t>
      </w:r>
    </w:p>
    <w:p w:rsidR="00E727FA" w:rsidRDefault="00E727F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D3F24" w:rsidRPr="00CD3F24">
        <w:rPr>
          <w:sz w:val="28"/>
          <w:szCs w:val="28"/>
        </w:rPr>
        <w:t>О внесении изменений в решение Думы муниципального образования город-курорт Геленджик от 8 апреля 2005 года №65 «О флаге муниципального образования город-курорт Геленджик»</w:t>
      </w:r>
      <w:r>
        <w:rPr>
          <w:sz w:val="28"/>
          <w:szCs w:val="28"/>
        </w:rPr>
        <w:t xml:space="preserve">, </w:t>
      </w:r>
      <w:r w:rsidR="00BF4F53">
        <w:rPr>
          <w:sz w:val="28"/>
          <w:szCs w:val="28"/>
        </w:rPr>
        <w:t>1</w:t>
      </w:r>
      <w:r w:rsidR="00CD3F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proofErr w:type="gramEnd"/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CD3F24">
        <w:rPr>
          <w:sz w:val="28"/>
          <w:szCs w:val="28"/>
        </w:rPr>
        <w:t xml:space="preserve">правового управления администрации </w:t>
      </w:r>
      <w:r w:rsidR="0047551D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</w:t>
      </w:r>
      <w:r w:rsidR="00CD3F24">
        <w:rPr>
          <w:sz w:val="28"/>
          <w:szCs w:val="28"/>
        </w:rPr>
        <w:t>2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D3F24" w:rsidRPr="00CD3F24">
        <w:rPr>
          <w:sz w:val="28"/>
          <w:szCs w:val="28"/>
        </w:rPr>
        <w:t>О внесении изменений в решение Думы муниципального образования город-курорт Геленджик от 8 апреля 2005 года №65 «О флаге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Default="0074407F" w:rsidP="002C56FA">
      <w:pPr>
        <w:rPr>
          <w:sz w:val="20"/>
          <w:szCs w:val="16"/>
        </w:rPr>
      </w:pPr>
    </w:p>
    <w:p w:rsidR="005C58A1" w:rsidRDefault="005C58A1" w:rsidP="002C56FA">
      <w:pPr>
        <w:rPr>
          <w:sz w:val="20"/>
          <w:szCs w:val="16"/>
        </w:rPr>
      </w:pPr>
    </w:p>
    <w:p w:rsidR="005C58A1" w:rsidRDefault="005C58A1" w:rsidP="002C56FA">
      <w:pPr>
        <w:rPr>
          <w:sz w:val="20"/>
          <w:szCs w:val="16"/>
        </w:rPr>
      </w:pPr>
    </w:p>
    <w:p w:rsidR="005C58A1" w:rsidRDefault="005C58A1" w:rsidP="002C56FA">
      <w:pPr>
        <w:rPr>
          <w:sz w:val="20"/>
          <w:szCs w:val="16"/>
        </w:rPr>
      </w:pPr>
    </w:p>
    <w:p w:rsidR="005C58A1" w:rsidRDefault="005C58A1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C58A1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D9" w:rsidRDefault="000B51D9">
      <w:r>
        <w:separator/>
      </w:r>
    </w:p>
  </w:endnote>
  <w:endnote w:type="continuationSeparator" w:id="0">
    <w:p w:rsidR="000B51D9" w:rsidRDefault="000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D9" w:rsidRDefault="000B51D9">
      <w:r>
        <w:separator/>
      </w:r>
    </w:p>
  </w:footnote>
  <w:footnote w:type="continuationSeparator" w:id="0">
    <w:p w:rsidR="000B51D9" w:rsidRDefault="000B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58A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C58A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1D9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23D5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C58A1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3EBC"/>
    <w:rsid w:val="008D4CC6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1127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3F24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92D1D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03B8-B9C1-47F9-BE74-421D46C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2014-02-14T10:28:00Z</cp:lastPrinted>
  <dcterms:created xsi:type="dcterms:W3CDTF">2014-02-14T10:28:00Z</dcterms:created>
  <dcterms:modified xsi:type="dcterms:W3CDTF">2014-02-14T10:28:00Z</dcterms:modified>
</cp:coreProperties>
</file>