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 w:rsidP="006631D8">
            <w:pPr>
              <w:ind w:left="2818"/>
              <w:jc w:val="center"/>
            </w:pPr>
            <w:r>
              <w:t xml:space="preserve">                                            ПРИЛОЖЕНИЕ №</w:t>
            </w:r>
            <w:r w:rsidR="006631D8">
              <w:t>7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bookmarkStart w:id="0" w:name="_GoBack"/>
            <w:bookmarkEnd w:id="0"/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«ПРИЛОЖЕНИЕ №14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 УТВЕРЖДЕНЫ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от 30 ноября 2016 года №513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EA6533" w:rsidTr="00EA6533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Pr="00EA6533" w:rsidRDefault="00EA6533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</w:tc>
      </w:tr>
      <w:tr w:rsidR="00EA6533" w:rsidTr="00536055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Default="00EA6533" w:rsidP="00536055">
            <w:pPr>
              <w:ind w:left="2818"/>
              <w:jc w:val="center"/>
            </w:pPr>
          </w:p>
        </w:tc>
      </w:tr>
      <w:tr w:rsidR="00EA6533" w:rsidTr="00536055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Default="00EA6533" w:rsidP="00536055">
            <w:pPr>
              <w:ind w:left="2818"/>
              <w:jc w:val="center"/>
            </w:pPr>
          </w:p>
        </w:tc>
      </w:tr>
      <w:tr w:rsidR="00EA6533" w:rsidTr="00536055">
        <w:trPr>
          <w:cantSplit/>
        </w:trPr>
        <w:tc>
          <w:tcPr>
            <w:tcW w:w="9672" w:type="dxa"/>
            <w:gridSpan w:val="3"/>
            <w:noWrap/>
            <w:vAlign w:val="center"/>
          </w:tcPr>
          <w:p w:rsidR="00EA6533" w:rsidRDefault="00EA6533" w:rsidP="00536055">
            <w:pPr>
              <w:ind w:left="2818"/>
              <w:jc w:val="center"/>
            </w:pPr>
          </w:p>
        </w:tc>
      </w:tr>
      <w:tr w:rsidR="0046373D" w:rsidTr="00536055">
        <w:tblPrEx>
          <w:tblCellMar>
            <w:top w:w="0" w:type="dxa"/>
            <w:left w:w="34" w:type="dxa"/>
            <w:right w:w="34" w:type="dxa"/>
          </w:tblCellMar>
        </w:tblPrEx>
        <w:tc>
          <w:tcPr>
            <w:tcW w:w="9672" w:type="dxa"/>
            <w:gridSpan w:val="3"/>
            <w:shd w:val="clear" w:color="auto" w:fill="auto"/>
            <w:vAlign w:val="center"/>
            <w:hideMark/>
          </w:tcPr>
          <w:p w:rsidR="0046373D" w:rsidRDefault="004637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r>
              <w:rPr>
                <w:szCs w:val="28"/>
              </w:rPr>
              <w:br/>
              <w:t xml:space="preserve">внутреннего финансирования дефицита бюджета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>
              <w:rPr>
                <w:szCs w:val="28"/>
              </w:rPr>
              <w:br/>
              <w:t xml:space="preserve">перечень </w:t>
            </w:r>
            <w:proofErr w:type="gramStart"/>
            <w:r>
              <w:rPr>
                <w:szCs w:val="28"/>
              </w:rPr>
              <w:t xml:space="preserve">статей источников финансирования </w:t>
            </w:r>
            <w:r>
              <w:rPr>
                <w:szCs w:val="28"/>
              </w:rPr>
              <w:br/>
              <w:t>дефицитов бюджетов</w:t>
            </w:r>
            <w:proofErr w:type="gramEnd"/>
            <w:r>
              <w:rPr>
                <w:szCs w:val="28"/>
              </w:rPr>
              <w:t xml:space="preserve"> на 2017 год</w:t>
            </w:r>
          </w:p>
        </w:tc>
      </w:tr>
      <w:tr w:rsidR="0046373D" w:rsidTr="00536055">
        <w:tblPrEx>
          <w:tblCellMar>
            <w:top w:w="0" w:type="dxa"/>
            <w:left w:w="34" w:type="dxa"/>
            <w:right w:w="34" w:type="dxa"/>
          </w:tblCellMar>
        </w:tblPrEx>
        <w:tc>
          <w:tcPr>
            <w:tcW w:w="3452" w:type="dxa"/>
            <w:shd w:val="clear" w:color="auto" w:fill="auto"/>
            <w:vAlign w:val="center"/>
            <w:hideMark/>
          </w:tcPr>
          <w:p w:rsidR="0046373D" w:rsidRDefault="0046373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4540" w:type="dxa"/>
            <w:shd w:val="clear" w:color="auto" w:fill="auto"/>
            <w:vAlign w:val="center"/>
            <w:hideMark/>
          </w:tcPr>
          <w:p w:rsidR="0046373D" w:rsidRDefault="0046373D"/>
        </w:tc>
        <w:tc>
          <w:tcPr>
            <w:tcW w:w="1680" w:type="dxa"/>
            <w:shd w:val="clear" w:color="auto" w:fill="auto"/>
            <w:vAlign w:val="center"/>
            <w:hideMark/>
          </w:tcPr>
          <w:p w:rsidR="0046373D" w:rsidRDefault="0046373D"/>
        </w:tc>
      </w:tr>
      <w:tr w:rsidR="0046373D" w:rsidTr="00536055">
        <w:tblPrEx>
          <w:tblCellMar>
            <w:top w:w="0" w:type="dxa"/>
            <w:left w:w="34" w:type="dxa"/>
            <w:right w:w="34" w:type="dxa"/>
          </w:tblCellMar>
        </w:tblPrEx>
        <w:tc>
          <w:tcPr>
            <w:tcW w:w="9672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46373D" w:rsidTr="00536055">
        <w:tblPrEx>
          <w:tblCellMar>
            <w:top w:w="0" w:type="dxa"/>
            <w:left w:w="34" w:type="dxa"/>
            <w:right w:w="34" w:type="dxa"/>
          </w:tblCellMar>
        </w:tblPrEx>
        <w:tc>
          <w:tcPr>
            <w:tcW w:w="3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373D" w:rsidRDefault="004637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373D" w:rsidRDefault="004637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кода группы,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группы, статьи, подвида, аналитич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ской группы </w:t>
            </w:r>
            <w:proofErr w:type="gramStart"/>
            <w:r>
              <w:rPr>
                <w:szCs w:val="28"/>
              </w:rPr>
              <w:t>вида источников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сирования дефицитов бюджетов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373D" w:rsidRDefault="004637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46373D" w:rsidRPr="0046373D" w:rsidRDefault="0046373D">
      <w:pPr>
        <w:rPr>
          <w:sz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46373D" w:rsidTr="0046373D">
        <w:trPr>
          <w:tblHeader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373D" w:rsidRDefault="004637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373D" w:rsidRDefault="004637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373D" w:rsidRDefault="004637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000 01 00 00 00 00 0000 000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Источники внутреннего финансир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дефицитов бюджетов,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72 972,8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000 01 02 00 00 00 0000 000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000 01 02 00 00 00 0000 700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Получение кредитов от кредитных организаций в валюте Российской </w:t>
            </w:r>
            <w:r>
              <w:rPr>
                <w:szCs w:val="28"/>
              </w:rPr>
              <w:lastRenderedPageBreak/>
              <w:t>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96 000,0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902 01 02 00 00 04 0000 710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организаций бюджетами городских округов в валюте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96 000,0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000 01 02 00 00 00 0000 800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кредитов,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кредитными организациями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902 01 02 00 00 04 0000 810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кредитных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в валюте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000 01 03 00 00 00 0000 000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системы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000 01 03 01 00 00 0000 000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системы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в валюте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000 01 03 01 00 00 0000 700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бюджетных кредитов от других бюджетов бюджетной сист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мы Российской Федерации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902 01 03 01 00 04 0000 710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других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 бюджетной системы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 бюджетами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000 01 03 01 00 00 0000 800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902 01 03 01 00 04 0000 810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Погашение бюджетами городских </w:t>
            </w:r>
            <w:r>
              <w:rPr>
                <w:szCs w:val="28"/>
              </w:rPr>
              <w:lastRenderedPageBreak/>
              <w:t>округов кредитов от других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60 000,0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000 01 05 00 00 00 0000 000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Изменение остатков средств на сч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тах по учету средств бюджетов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20 972,8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000 01 05 00 00 00 0000 500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3 344 711,3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000 01 05 02 00 00 0000 500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3 344 711,3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902 01 05 02 01 04 0000 510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ных средств бюджетов городских округов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3 344 711,3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000 01 05 00 00 00 0000 600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3 365 684,1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000 01 05 02 00 00 0000 600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3 365 684,1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902 01 05 02 01 04 0000 610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бюджетов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3 365 684,1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000 01 06 00 00 00 0000 000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Иные источники внутреннего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нансирования дефицитов бюджетов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—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000 01 06 04 00 00 0000 000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3 944,3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000 01 06 04 01 00 0000 000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3 944,3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000 01 06 04 01 00 0000 800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 в валюте Российской Федерации в случае, 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ли исполнение гарантом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80" w:type="dxa"/>
            <w:hideMark/>
          </w:tcPr>
          <w:p w:rsidR="0046373D" w:rsidRPr="00FB581D" w:rsidRDefault="0046373D">
            <w:pPr>
              <w:jc w:val="right"/>
              <w:rPr>
                <w:szCs w:val="28"/>
              </w:rPr>
            </w:pPr>
            <w:r w:rsidRPr="00FB581D">
              <w:rPr>
                <w:szCs w:val="28"/>
              </w:rPr>
              <w:lastRenderedPageBreak/>
              <w:t>-3 944,3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Pr="00FB581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902 01 06 04 01 04 0000 810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тий городских округов в валюте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в случае, если исполнение гарантом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гарантий ведет к возникнов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права регрессного требования гаранта к принципалу либо обусло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лено уступкой гаранту прав треб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бенефициара к принципалу</w:t>
            </w:r>
          </w:p>
        </w:tc>
        <w:tc>
          <w:tcPr>
            <w:tcW w:w="1680" w:type="dxa"/>
            <w:hideMark/>
          </w:tcPr>
          <w:p w:rsidR="0046373D" w:rsidRPr="00FB581D" w:rsidRDefault="0046373D">
            <w:pPr>
              <w:jc w:val="right"/>
              <w:rPr>
                <w:szCs w:val="28"/>
              </w:rPr>
            </w:pPr>
            <w:r w:rsidRPr="00FB581D">
              <w:rPr>
                <w:szCs w:val="28"/>
              </w:rPr>
              <w:t>-3 944,3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000 01 06 05 00 00 0000 000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внутри страны в валюте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3 944,3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000 01 06 05 00 00 0000 600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3 944,3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000 01 06 05 01 00 0000 600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3 944,3</w:t>
            </w:r>
          </w:p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902 01 06 05 01 04 0000 640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бюджетов городских округов в валюте Российской Федерации</w:t>
            </w:r>
          </w:p>
        </w:tc>
        <w:tc>
          <w:tcPr>
            <w:tcW w:w="1680" w:type="dxa"/>
            <w:hideMark/>
          </w:tcPr>
          <w:p w:rsidR="0046373D" w:rsidRDefault="00463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3 944,3</w:t>
            </w:r>
            <w:r w:rsidR="0079559F">
              <w:rPr>
                <w:szCs w:val="28"/>
              </w:rPr>
              <w:t>»</w:t>
            </w:r>
            <w:r w:rsidR="007A673D">
              <w:rPr>
                <w:szCs w:val="28"/>
              </w:rPr>
              <w:t xml:space="preserve"> </w:t>
            </w:r>
          </w:p>
        </w:tc>
      </w:tr>
      <w:tr w:rsidR="00E24312" w:rsidTr="0046373D">
        <w:tc>
          <w:tcPr>
            <w:tcW w:w="3452" w:type="dxa"/>
            <w:noWrap/>
          </w:tcPr>
          <w:p w:rsidR="00E24312" w:rsidRDefault="00E24312">
            <w:pPr>
              <w:rPr>
                <w:szCs w:val="28"/>
              </w:rPr>
            </w:pPr>
          </w:p>
        </w:tc>
        <w:tc>
          <w:tcPr>
            <w:tcW w:w="4540" w:type="dxa"/>
          </w:tcPr>
          <w:p w:rsidR="00E24312" w:rsidRDefault="00E24312" w:rsidP="0046373D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</w:tcPr>
          <w:p w:rsidR="00E24312" w:rsidRDefault="00E24312"/>
        </w:tc>
      </w:tr>
      <w:tr w:rsidR="0046373D" w:rsidTr="0046373D">
        <w:tc>
          <w:tcPr>
            <w:tcW w:w="3452" w:type="dxa"/>
            <w:noWrap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hideMark/>
          </w:tcPr>
          <w:p w:rsidR="0046373D" w:rsidRDefault="0046373D"/>
        </w:tc>
      </w:tr>
      <w:tr w:rsidR="0046373D" w:rsidTr="0046373D">
        <w:tc>
          <w:tcPr>
            <w:tcW w:w="3452" w:type="dxa"/>
            <w:noWrap/>
            <w:vAlign w:val="center"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540" w:type="dxa"/>
            <w:noWrap/>
            <w:vAlign w:val="center"/>
            <w:hideMark/>
          </w:tcPr>
          <w:p w:rsidR="0046373D" w:rsidRDefault="0046373D" w:rsidP="0046373D">
            <w:pPr>
              <w:jc w:val="both"/>
            </w:pPr>
          </w:p>
        </w:tc>
        <w:tc>
          <w:tcPr>
            <w:tcW w:w="1680" w:type="dxa"/>
            <w:noWrap/>
            <w:vAlign w:val="center"/>
            <w:hideMark/>
          </w:tcPr>
          <w:p w:rsidR="0046373D" w:rsidRDefault="0046373D"/>
        </w:tc>
      </w:tr>
      <w:tr w:rsidR="0046373D" w:rsidTr="0046373D">
        <w:tc>
          <w:tcPr>
            <w:tcW w:w="7992" w:type="dxa"/>
            <w:gridSpan w:val="2"/>
            <w:vAlign w:val="bottom"/>
            <w:hideMark/>
          </w:tcPr>
          <w:p w:rsidR="0046373D" w:rsidRDefault="0046373D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  <w:r>
              <w:rPr>
                <w:szCs w:val="28"/>
              </w:rPr>
              <w:br/>
              <w:t xml:space="preserve"> город-курорт Геленджик</w:t>
            </w:r>
          </w:p>
        </w:tc>
        <w:tc>
          <w:tcPr>
            <w:tcW w:w="1680" w:type="dxa"/>
            <w:noWrap/>
            <w:vAlign w:val="bottom"/>
            <w:hideMark/>
          </w:tcPr>
          <w:p w:rsidR="0046373D" w:rsidRDefault="0046373D" w:rsidP="004637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</w:tbl>
    <w:p w:rsidR="0046373D" w:rsidRDefault="0046373D" w:rsidP="0046373D"/>
    <w:p w:rsidR="002500BB" w:rsidRPr="0046373D" w:rsidRDefault="002500BB" w:rsidP="0046373D"/>
    <w:sectPr w:rsidR="002500BB" w:rsidRPr="0046373D" w:rsidSect="0046373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3D" w:rsidRDefault="0046373D" w:rsidP="00E12559">
      <w:r>
        <w:separator/>
      </w:r>
    </w:p>
  </w:endnote>
  <w:endnote w:type="continuationSeparator" w:id="0">
    <w:p w:rsidR="0046373D" w:rsidRDefault="0046373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3D" w:rsidRDefault="0046373D" w:rsidP="00E12559">
      <w:r>
        <w:separator/>
      </w:r>
    </w:p>
  </w:footnote>
  <w:footnote w:type="continuationSeparator" w:id="0">
    <w:p w:rsidR="0046373D" w:rsidRDefault="0046373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1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3D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6373D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6BF5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055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31D8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9559F"/>
    <w:rsid w:val="007A2114"/>
    <w:rsid w:val="007A2AC8"/>
    <w:rsid w:val="007A5D0F"/>
    <w:rsid w:val="007A5E92"/>
    <w:rsid w:val="007A673D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37BF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4312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653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581D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4</cp:revision>
  <cp:lastPrinted>2017-11-07T16:06:00Z</cp:lastPrinted>
  <dcterms:created xsi:type="dcterms:W3CDTF">2017-11-07T10:22:00Z</dcterms:created>
  <dcterms:modified xsi:type="dcterms:W3CDTF">2017-11-07T16:13:00Z</dcterms:modified>
</cp:coreProperties>
</file>