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4" w:rsidRPr="00F05872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По предл</w:t>
      </w:r>
      <w:r w:rsidR="002863A1">
        <w:rPr>
          <w:rFonts w:ascii="Times New Roman" w:hAnsi="Times New Roman" w:cs="Times New Roman"/>
          <w:sz w:val="24"/>
          <w:szCs w:val="24"/>
        </w:rPr>
        <w:t xml:space="preserve">ожению </w:t>
      </w:r>
      <w:r w:rsidR="00F05872">
        <w:rPr>
          <w:rFonts w:ascii="Times New Roman" w:hAnsi="Times New Roman" w:cs="Times New Roman"/>
          <w:sz w:val="24"/>
          <w:szCs w:val="24"/>
        </w:rPr>
        <w:t>главы</w:t>
      </w:r>
      <w:r w:rsidR="002863A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город-курорт Геленджик было проведено ЭАМ </w:t>
      </w:r>
      <w:r w:rsidR="002863A1" w:rsidRPr="00F05872">
        <w:rPr>
          <w:rFonts w:ascii="Times New Roman" w:hAnsi="Times New Roman" w:cs="Times New Roman"/>
          <w:sz w:val="24"/>
          <w:szCs w:val="24"/>
        </w:rPr>
        <w:t>«</w:t>
      </w:r>
      <w:r w:rsidR="00F05872" w:rsidRPr="00F05872">
        <w:rPr>
          <w:rFonts w:ascii="Times New Roman" w:hAnsi="Times New Roman" w:cs="Times New Roman"/>
          <w:sz w:val="24"/>
          <w:szCs w:val="24"/>
        </w:rPr>
        <w:t>Проверка эффективности управления и распоряжения имуществом, находящимся в муниципальной собственности, а так же полноты поступления в бюджет части прибыли, остающейся в распоряжении муниципального унитарного предприятия МУП «Тепловые сети» за 2024 год</w:t>
      </w:r>
      <w:r w:rsidRPr="00F05872">
        <w:rPr>
          <w:rFonts w:ascii="Times New Roman" w:hAnsi="Times New Roman" w:cs="Times New Roman"/>
          <w:sz w:val="24"/>
          <w:szCs w:val="24"/>
        </w:rPr>
        <w:t>»</w:t>
      </w:r>
    </w:p>
    <w:p w:rsidR="00F05872" w:rsidRPr="00F05872" w:rsidRDefault="00F05872" w:rsidP="00F05872">
      <w:pPr>
        <w:tabs>
          <w:tab w:val="left" w:pos="-567"/>
        </w:tabs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872">
        <w:rPr>
          <w:rFonts w:ascii="Times New Roman" w:hAnsi="Times New Roman" w:cs="Times New Roman"/>
          <w:color w:val="000000"/>
          <w:sz w:val="24"/>
          <w:szCs w:val="24"/>
        </w:rPr>
        <w:t>В ходе мероприятия проанализировано устранение нарушений ведения бухгалтерского учета МУП «Тепловые сети», выявленных в предыдущих проверках.</w:t>
      </w:r>
    </w:p>
    <w:p w:rsidR="00F05872" w:rsidRPr="00F05872" w:rsidRDefault="00F05872" w:rsidP="00F05872">
      <w:pPr>
        <w:tabs>
          <w:tab w:val="left" w:pos="-567"/>
        </w:tabs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872">
        <w:rPr>
          <w:rFonts w:ascii="Times New Roman" w:hAnsi="Times New Roman" w:cs="Times New Roman"/>
          <w:color w:val="000000"/>
          <w:sz w:val="24"/>
          <w:szCs w:val="24"/>
        </w:rPr>
        <w:tab/>
        <w:t>Проверена достоверность исчисления части чистой прибыли, подлежащей перечислению в бюджет муниципального образования город-курорт Геленджик.</w:t>
      </w:r>
      <w:r w:rsidRPr="00F0587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05872" w:rsidRPr="00F05872" w:rsidRDefault="00F05872" w:rsidP="00F05872">
      <w:pPr>
        <w:tabs>
          <w:tab w:val="left" w:pos="-567"/>
        </w:tabs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872">
        <w:rPr>
          <w:rFonts w:ascii="Times New Roman" w:hAnsi="Times New Roman" w:cs="Times New Roman"/>
          <w:color w:val="000000"/>
          <w:sz w:val="24"/>
          <w:szCs w:val="24"/>
        </w:rPr>
        <w:t>Также рассмотрена дебиторская и кредиторская задолженность, ее структура и динамика.</w:t>
      </w:r>
    </w:p>
    <w:p w:rsidR="00F05872" w:rsidRPr="00F05872" w:rsidRDefault="00F05872" w:rsidP="00F05872">
      <w:pPr>
        <w:tabs>
          <w:tab w:val="left" w:pos="-567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58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05872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мероприятия сделаны следующие выводы:</w:t>
      </w:r>
    </w:p>
    <w:p w:rsidR="00F05872" w:rsidRPr="00F05872" w:rsidRDefault="00F05872" w:rsidP="00F05872">
      <w:pPr>
        <w:pStyle w:val="a4"/>
        <w:numPr>
          <w:ilvl w:val="0"/>
          <w:numId w:val="3"/>
        </w:numPr>
        <w:tabs>
          <w:tab w:val="center" w:pos="-567"/>
        </w:tabs>
        <w:ind w:left="-567"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F05872">
        <w:rPr>
          <w:rFonts w:ascii="Times New Roman" w:hAnsi="Times New Roman"/>
          <w:sz w:val="24"/>
          <w:szCs w:val="24"/>
          <w:lang w:eastAsia="ar-SA"/>
        </w:rPr>
        <w:t xml:space="preserve">На момент проведения экспертно-аналитического мероприятия бухгалтерский учет не восстановлен в полном объеме. Так, не устранены нарушения ведения бухгалтерского учета основных средств. </w:t>
      </w:r>
    </w:p>
    <w:p w:rsidR="00F05872" w:rsidRPr="00F05872" w:rsidRDefault="00F05872" w:rsidP="00F05872">
      <w:pPr>
        <w:numPr>
          <w:ilvl w:val="0"/>
          <w:numId w:val="3"/>
        </w:numPr>
        <w:tabs>
          <w:tab w:val="left" w:pos="-567"/>
        </w:tabs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872">
        <w:rPr>
          <w:rFonts w:ascii="Times New Roman" w:hAnsi="Times New Roman" w:cs="Times New Roman"/>
          <w:sz w:val="24"/>
          <w:szCs w:val="24"/>
        </w:rPr>
        <w:t xml:space="preserve">МУП «Тепловые сети», начиная с июля 2021 года, находится в тяжелом финансовом положении с высокой вероятностью банкротства. Размер чистых активов муниципального предприятия имеет отрицательное значение, в связи с чем, </w:t>
      </w:r>
      <w:r w:rsidRPr="00F05872">
        <w:rPr>
          <w:rFonts w:ascii="Times New Roman" w:hAnsi="Times New Roman" w:cs="Times New Roman"/>
          <w:sz w:val="24"/>
          <w:szCs w:val="24"/>
          <w:lang w:eastAsia="ru-RU"/>
        </w:rPr>
        <w:t>собственник имущества должен принять решение о ликвидации или реорганизации такого предприятия.</w:t>
      </w:r>
    </w:p>
    <w:p w:rsidR="00F05872" w:rsidRPr="00F05872" w:rsidRDefault="00F05872" w:rsidP="00F05872">
      <w:pPr>
        <w:pStyle w:val="a4"/>
        <w:numPr>
          <w:ilvl w:val="0"/>
          <w:numId w:val="3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05872">
        <w:rPr>
          <w:rFonts w:ascii="Times New Roman" w:hAnsi="Times New Roman"/>
          <w:sz w:val="24"/>
          <w:szCs w:val="24"/>
        </w:rPr>
        <w:t xml:space="preserve">В </w:t>
      </w:r>
      <w:r w:rsidRPr="00F05872">
        <w:rPr>
          <w:rFonts w:ascii="Times New Roman" w:hAnsi="Times New Roman"/>
          <w:color w:val="000000"/>
          <w:sz w:val="24"/>
          <w:szCs w:val="24"/>
        </w:rPr>
        <w:t xml:space="preserve">нарушение </w:t>
      </w:r>
      <w:hyperlink r:id="rId6" w:history="1">
        <w:r w:rsidRPr="00F05872">
          <w:rPr>
            <w:rFonts w:ascii="Times New Roman" w:hAnsi="Times New Roman"/>
            <w:sz w:val="24"/>
            <w:szCs w:val="24"/>
          </w:rPr>
          <w:t>подпункта 7</w:t>
        </w:r>
      </w:hyperlink>
      <w:r w:rsidRPr="00F05872">
        <w:rPr>
          <w:rFonts w:ascii="Times New Roman" w:hAnsi="Times New Roman"/>
          <w:sz w:val="24"/>
          <w:szCs w:val="24"/>
        </w:rPr>
        <w:t xml:space="preserve"> пункта </w:t>
      </w:r>
      <w:hyperlink r:id="rId7" w:history="1">
        <w:r w:rsidRPr="00F05872">
          <w:rPr>
            <w:rFonts w:ascii="Times New Roman" w:hAnsi="Times New Roman"/>
            <w:sz w:val="24"/>
            <w:szCs w:val="24"/>
          </w:rPr>
          <w:t>10.2</w:t>
        </w:r>
      </w:hyperlink>
      <w:r w:rsidRPr="00F05872">
        <w:rPr>
          <w:rFonts w:ascii="Times New Roman" w:hAnsi="Times New Roman"/>
          <w:sz w:val="24"/>
          <w:szCs w:val="24"/>
        </w:rPr>
        <w:t xml:space="preserve"> ПБУ 9/99 "Доходы организации" </w:t>
      </w:r>
      <w:r w:rsidRPr="00F05872">
        <w:rPr>
          <w:rFonts w:ascii="Times New Roman" w:hAnsi="Times New Roman"/>
          <w:color w:val="000000"/>
          <w:sz w:val="24"/>
          <w:szCs w:val="24"/>
        </w:rPr>
        <w:t>начисление пени, выставленных покупателям и заказчикам, в бухгалтерском учете МУП «Тепловые сети» отражается только в момент фактического получения денежных средств на расчетный счет.</w:t>
      </w:r>
    </w:p>
    <w:p w:rsidR="00F05872" w:rsidRDefault="00F05872" w:rsidP="00F05872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05872">
        <w:rPr>
          <w:rFonts w:ascii="Times New Roman" w:hAnsi="Times New Roman"/>
          <w:sz w:val="24"/>
          <w:szCs w:val="24"/>
        </w:rPr>
        <w:t xml:space="preserve">Необходимо отметить, что указанное нарушение может привести к искажению, а именно занижению чистой прибыли МУП, а соответственно её части, подлежащей перечислению в бюджет муниципального образования город-курорт Геленджик. </w:t>
      </w:r>
    </w:p>
    <w:p w:rsidR="00F05872" w:rsidRPr="00F05872" w:rsidRDefault="00F05872" w:rsidP="00F05872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05872">
        <w:rPr>
          <w:rFonts w:ascii="Times New Roman" w:hAnsi="Times New Roman"/>
          <w:sz w:val="24"/>
          <w:szCs w:val="24"/>
        </w:rPr>
        <w:t>В 2024 году МУП «Теплов</w:t>
      </w:r>
      <w:r>
        <w:rPr>
          <w:rFonts w:ascii="Times New Roman" w:hAnsi="Times New Roman"/>
          <w:sz w:val="24"/>
          <w:szCs w:val="24"/>
        </w:rPr>
        <w:t xml:space="preserve">ые сети» получил чистую прибыль, 25% от которой обязано </w:t>
      </w:r>
      <w:r w:rsidRPr="00F05872">
        <w:rPr>
          <w:rFonts w:ascii="Times New Roman" w:hAnsi="Times New Roman"/>
          <w:sz w:val="24"/>
          <w:szCs w:val="24"/>
        </w:rPr>
        <w:t>перечислить в бюджет муниципального образования город-курорт Геленджик.</w:t>
      </w:r>
      <w:r>
        <w:rPr>
          <w:rFonts w:ascii="Times New Roman" w:hAnsi="Times New Roman"/>
          <w:sz w:val="24"/>
          <w:szCs w:val="24"/>
        </w:rPr>
        <w:t xml:space="preserve"> На момент проверки не выполнено.</w:t>
      </w:r>
    </w:p>
    <w:p w:rsidR="00F05872" w:rsidRPr="00F05872" w:rsidRDefault="00F05872" w:rsidP="00F05872">
      <w:pPr>
        <w:numPr>
          <w:ilvl w:val="0"/>
          <w:numId w:val="3"/>
        </w:numPr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5872">
        <w:rPr>
          <w:rFonts w:ascii="Times New Roman" w:hAnsi="Times New Roman" w:cs="Times New Roman"/>
          <w:sz w:val="24"/>
          <w:szCs w:val="24"/>
        </w:rPr>
        <w:t xml:space="preserve">Общий объем кредиторской задолженности перед поставщиками и подрядчиками сокращается. </w:t>
      </w:r>
    </w:p>
    <w:p w:rsidR="00F05872" w:rsidRPr="00F05872" w:rsidRDefault="00F05872" w:rsidP="00F05872">
      <w:pPr>
        <w:numPr>
          <w:ilvl w:val="0"/>
          <w:numId w:val="3"/>
        </w:numPr>
        <w:tabs>
          <w:tab w:val="left" w:pos="0"/>
        </w:tabs>
        <w:suppressAutoHyphens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872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объем дебиторской задолженности составляет дебиторская задолженность населения. </w:t>
      </w:r>
      <w:r w:rsidRPr="00F05872">
        <w:rPr>
          <w:rFonts w:ascii="Times New Roman" w:hAnsi="Times New Roman" w:cs="Times New Roman"/>
          <w:sz w:val="24"/>
          <w:szCs w:val="24"/>
        </w:rPr>
        <w:t>При этом задолженность населения, сроком свыше 90 дней составляет 69,8 процентов от всей задолженности. Тогда как задолженность УК и ТСЖ, а также юридических лиц в основном состоит из задолженности, сроком возникновения до 30 дней (58% и 68% соответственно).</w:t>
      </w:r>
    </w:p>
    <w:p w:rsidR="00F05872" w:rsidRPr="00F05872" w:rsidRDefault="00F05872" w:rsidP="00F05872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5872">
        <w:rPr>
          <w:rFonts w:ascii="Times New Roman" w:hAnsi="Times New Roman" w:cs="Times New Roman"/>
          <w:sz w:val="24"/>
          <w:szCs w:val="24"/>
        </w:rPr>
        <w:tab/>
        <w:t xml:space="preserve">На основании представленных данных можно предположить, что качество работы МУП «Тепловые сети» с должниками - населением существенно улучшилось. </w:t>
      </w:r>
      <w:r w:rsidRPr="00F05872">
        <w:rPr>
          <w:rFonts w:ascii="Times New Roman" w:hAnsi="Times New Roman" w:cs="Times New Roman"/>
          <w:color w:val="000000"/>
          <w:sz w:val="24"/>
          <w:szCs w:val="24"/>
        </w:rPr>
        <w:t>Процент собираемости оплаты с населения за тепловую энергию растет с каждым годом (от 82% в 2022 году до 98% в 2024 году).</w:t>
      </w:r>
    </w:p>
    <w:p w:rsidR="00F05872" w:rsidRPr="00F05872" w:rsidRDefault="00F05872" w:rsidP="00F05872">
      <w:pPr>
        <w:pStyle w:val="a4"/>
        <w:ind w:left="-207" w:firstLine="633"/>
        <w:jc w:val="both"/>
        <w:rPr>
          <w:rFonts w:ascii="Times New Roman" w:hAnsi="Times New Roman"/>
          <w:b/>
          <w:sz w:val="24"/>
          <w:szCs w:val="24"/>
        </w:rPr>
      </w:pPr>
      <w:r w:rsidRPr="00F05872">
        <w:rPr>
          <w:rFonts w:ascii="Times New Roman" w:hAnsi="Times New Roman"/>
          <w:b/>
          <w:sz w:val="24"/>
          <w:szCs w:val="24"/>
        </w:rPr>
        <w:t>Предложения:</w:t>
      </w:r>
    </w:p>
    <w:p w:rsidR="00F05872" w:rsidRPr="00F05872" w:rsidRDefault="00F05872" w:rsidP="00F05872">
      <w:pPr>
        <w:numPr>
          <w:ilvl w:val="0"/>
          <w:numId w:val="2"/>
        </w:numPr>
        <w:tabs>
          <w:tab w:val="left" w:pos="0"/>
        </w:tabs>
        <w:suppressAutoHyphens/>
        <w:ind w:left="-426" w:firstLine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872">
        <w:rPr>
          <w:rFonts w:ascii="Times New Roman" w:hAnsi="Times New Roman" w:cs="Times New Roman"/>
          <w:sz w:val="24"/>
          <w:szCs w:val="24"/>
        </w:rPr>
        <w:t xml:space="preserve">МУП «Тепловые сети» в полном объеме восстановить бухгалтерский учет. </w:t>
      </w:r>
    </w:p>
    <w:p w:rsidR="00F05872" w:rsidRPr="00F05872" w:rsidRDefault="00F05872" w:rsidP="00F05872">
      <w:pPr>
        <w:numPr>
          <w:ilvl w:val="0"/>
          <w:numId w:val="2"/>
        </w:numPr>
        <w:tabs>
          <w:tab w:val="left" w:pos="0"/>
        </w:tabs>
        <w:suppressAutoHyphens/>
        <w:ind w:left="-426" w:firstLine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872">
        <w:rPr>
          <w:rFonts w:ascii="Times New Roman" w:hAnsi="Times New Roman" w:cs="Times New Roman"/>
          <w:sz w:val="24"/>
          <w:szCs w:val="24"/>
        </w:rPr>
        <w:t>Рекомендуем управлению имущественных отношений проконтролировать наличие и целевое использование имущества, переданного в хозяйственное ведение МУП «Тепловые сети».</w:t>
      </w:r>
    </w:p>
    <w:p w:rsidR="00F05872" w:rsidRPr="00F05872" w:rsidRDefault="00F05872" w:rsidP="00F05872">
      <w:pPr>
        <w:numPr>
          <w:ilvl w:val="0"/>
          <w:numId w:val="2"/>
        </w:numPr>
        <w:tabs>
          <w:tab w:val="left" w:pos="0"/>
        </w:tabs>
        <w:suppressAutoHyphens/>
        <w:ind w:left="-426" w:firstLine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872">
        <w:rPr>
          <w:rFonts w:ascii="Times New Roman" w:hAnsi="Times New Roman" w:cs="Times New Roman"/>
          <w:sz w:val="24"/>
          <w:szCs w:val="24"/>
        </w:rPr>
        <w:t>МУП «Тепловые сети» организовать достоверный бухгалтерский учет начисленных пени, штрафов, неустоек по договорам с покупателями и заказчиками.</w:t>
      </w:r>
    </w:p>
    <w:p w:rsidR="00F05872" w:rsidRPr="00F05872" w:rsidRDefault="00F05872" w:rsidP="00F05872">
      <w:pPr>
        <w:numPr>
          <w:ilvl w:val="0"/>
          <w:numId w:val="2"/>
        </w:numPr>
        <w:tabs>
          <w:tab w:val="left" w:pos="0"/>
        </w:tabs>
        <w:suppressAutoHyphens/>
        <w:ind w:left="-426" w:firstLine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872">
        <w:rPr>
          <w:rFonts w:ascii="Times New Roman" w:hAnsi="Times New Roman" w:cs="Times New Roman"/>
          <w:sz w:val="24"/>
          <w:szCs w:val="24"/>
        </w:rPr>
        <w:t>Рекомендуем управлению имущественных отношений проконтролировать перечисление в бюджет муниципального образования город-курорт Геленджик части прибыли МУП «Тепловые сети» полученной по итогам 2024 года.</w:t>
      </w:r>
    </w:p>
    <w:p w:rsidR="00F05872" w:rsidRPr="00F05872" w:rsidRDefault="00F05872" w:rsidP="00F05872">
      <w:pPr>
        <w:numPr>
          <w:ilvl w:val="0"/>
          <w:numId w:val="2"/>
        </w:numPr>
        <w:tabs>
          <w:tab w:val="left" w:pos="0"/>
        </w:tabs>
        <w:suppressAutoHyphens/>
        <w:ind w:left="-426" w:firstLine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872">
        <w:rPr>
          <w:rFonts w:ascii="Times New Roman" w:hAnsi="Times New Roman" w:cs="Times New Roman"/>
          <w:sz w:val="24"/>
          <w:szCs w:val="24"/>
        </w:rPr>
        <w:t>Рекомендуем управлению экономики администрации муниципального образования город-курорт Геленджик проанализировать экономическую обоснованность расходов по статьям затрат при утверждении тарифа на тепловую энергию и горячую воду на 2025-2027 годы.</w:t>
      </w:r>
    </w:p>
    <w:p w:rsidR="00F05872" w:rsidRPr="00F05872" w:rsidRDefault="00F05872" w:rsidP="00F05872">
      <w:pPr>
        <w:pStyle w:val="a3"/>
        <w:ind w:left="36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872">
        <w:rPr>
          <w:rFonts w:ascii="Times New Roman" w:hAnsi="Times New Roman" w:cs="Times New Roman"/>
          <w:color w:val="000000"/>
          <w:sz w:val="28"/>
          <w:szCs w:val="28"/>
        </w:rPr>
        <w:t>Заключение  направлено в Думу муниципального образования город-курорт Геленджик, главе муниципального образования город-курорт Геленджик.</w:t>
      </w:r>
    </w:p>
    <w:p w:rsidR="0067623B" w:rsidRPr="00F05872" w:rsidRDefault="0067623B" w:rsidP="00F058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623B" w:rsidRPr="00F05872" w:rsidSect="008A4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49E"/>
    <w:multiLevelType w:val="hybridMultilevel"/>
    <w:tmpl w:val="7DD6EBA2"/>
    <w:lvl w:ilvl="0" w:tplc="9E803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F35048"/>
    <w:multiLevelType w:val="hybridMultilevel"/>
    <w:tmpl w:val="6736FC9E"/>
    <w:lvl w:ilvl="0" w:tplc="D45EB7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840F44"/>
    <w:multiLevelType w:val="hybridMultilevel"/>
    <w:tmpl w:val="7C7036F0"/>
    <w:lvl w:ilvl="0" w:tplc="ECBECBD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41"/>
    <w:rsid w:val="00085E4D"/>
    <w:rsid w:val="00113210"/>
    <w:rsid w:val="001A3B51"/>
    <w:rsid w:val="002863A1"/>
    <w:rsid w:val="002B7F86"/>
    <w:rsid w:val="00397EC4"/>
    <w:rsid w:val="003D1DAA"/>
    <w:rsid w:val="003F02A8"/>
    <w:rsid w:val="00404B74"/>
    <w:rsid w:val="00427F9C"/>
    <w:rsid w:val="00445054"/>
    <w:rsid w:val="004662F9"/>
    <w:rsid w:val="00513F58"/>
    <w:rsid w:val="005448D3"/>
    <w:rsid w:val="0067623B"/>
    <w:rsid w:val="00753D35"/>
    <w:rsid w:val="007B7EEE"/>
    <w:rsid w:val="007C19B6"/>
    <w:rsid w:val="0080094A"/>
    <w:rsid w:val="00854D18"/>
    <w:rsid w:val="008A45F0"/>
    <w:rsid w:val="009071DB"/>
    <w:rsid w:val="00A06D41"/>
    <w:rsid w:val="00A11223"/>
    <w:rsid w:val="00AB61DB"/>
    <w:rsid w:val="00AF0CAE"/>
    <w:rsid w:val="00B34FA5"/>
    <w:rsid w:val="00B7485C"/>
    <w:rsid w:val="00BC580F"/>
    <w:rsid w:val="00BC58CD"/>
    <w:rsid w:val="00C83F38"/>
    <w:rsid w:val="00C872F1"/>
    <w:rsid w:val="00D878BE"/>
    <w:rsid w:val="00E913F5"/>
    <w:rsid w:val="00F05872"/>
    <w:rsid w:val="00F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paragraph" w:customStyle="1" w:styleId="s1">
    <w:name w:val="s_1"/>
    <w:basedOn w:val="a"/>
    <w:rsid w:val="002863A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paragraph" w:customStyle="1" w:styleId="s1">
    <w:name w:val="s_1"/>
    <w:basedOn w:val="a"/>
    <w:rsid w:val="002863A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77253&amp;dst=100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7253&amp;dst=1000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директор</cp:lastModifiedBy>
  <cp:revision>18</cp:revision>
  <dcterms:created xsi:type="dcterms:W3CDTF">2025-05-12T09:23:00Z</dcterms:created>
  <dcterms:modified xsi:type="dcterms:W3CDTF">2025-12-29T12:48:00Z</dcterms:modified>
</cp:coreProperties>
</file>