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финансового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F5D2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562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D14C6" w:rsidRDefault="00D8038A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приложение 2 к решению Думы муниципального образования город-курорт Геленджик от 26 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апреля 2010 года №431 </w:t>
      </w:r>
    </w:p>
    <w:p w:rsidR="00FD14C6" w:rsidRDefault="00791619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</w:t>
      </w:r>
      <w:proofErr w:type="gramEnd"/>
    </w:p>
    <w:p w:rsidR="00D8038A" w:rsidRPr="00D8038A" w:rsidRDefault="00791619" w:rsidP="0025623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27 декабря 2019 года №203)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D14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приложение 2 к решению Думы муниципального образования город-курорт Геленджик от </w:t>
      </w:r>
      <w:r w:rsidR="00FD14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FD14C6">
        <w:rPr>
          <w:rFonts w:ascii="Times New Roman" w:eastAsia="Times New Roman" w:hAnsi="Times New Roman"/>
          <w:bCs/>
          <w:sz w:val="28"/>
          <w:szCs w:val="28"/>
          <w:lang w:eastAsia="ru-RU"/>
        </w:rPr>
        <w:t>26 апреля 2010 года №431 «Об оплате труда лиц, замещающих муниципальные должности</w:t>
      </w:r>
      <w:proofErr w:type="gramEnd"/>
      <w:r w:rsidR="00FD14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27 декабря 2019 года №203)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14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14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приложение 2 к решению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</w:t>
      </w:r>
      <w:r w:rsidR="00FD14C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от 27 декабря 2019 года №203)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4C6" w:rsidRDefault="00FD14C6" w:rsidP="00FD1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D14C6" w:rsidRDefault="00FD14C6" w:rsidP="00FD1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января 2022 года №2</w:t>
      </w:r>
    </w:p>
    <w:p w:rsidR="00FD14C6" w:rsidRDefault="00FD14C6" w:rsidP="00FD14C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FD14C6" w:rsidRDefault="00FD14C6" w:rsidP="00FD14C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D14C6" w:rsidRDefault="00FD14C6" w:rsidP="00FD14C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приложение 2 к решению Думы муниципального образования город-курорт Геленджик от 26 апреля 2010 года №431 </w:t>
      </w:r>
    </w:p>
    <w:p w:rsidR="00FD14C6" w:rsidRDefault="00FD14C6" w:rsidP="00FD14C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</w:t>
      </w:r>
      <w:proofErr w:type="gramEnd"/>
    </w:p>
    <w:p w:rsidR="00FD14C6" w:rsidRPr="00D8038A" w:rsidRDefault="00FD14C6" w:rsidP="00FD14C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27 декабря 2019 года №203)»</w:t>
      </w:r>
      <w:proofErr w:type="gramEnd"/>
    </w:p>
    <w:p w:rsidR="00FD14C6" w:rsidRDefault="00FD14C6" w:rsidP="00FD14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C6" w:rsidRDefault="00FD14C6" w:rsidP="00FD14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C6" w:rsidRDefault="00FD14C6" w:rsidP="00FD1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приложение 2 к решению Думы муниципального образования город-курорт Геленджик от       26 апреля 2010 года №431 «Об оплате труда лиц, замещающих муниципальные должности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27 декабря 2019 года №203)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           11 января 2022 года поступивший от финансового управления администрации муниципального образования город-курорт Геленджик.</w:t>
      </w:r>
    </w:p>
    <w:p w:rsidR="00FD14C6" w:rsidRDefault="00FD14C6" w:rsidP="00FD1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D14C6" w:rsidRDefault="00FD14C6" w:rsidP="00FD1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приложение 2 к решению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от 27 декабря 2019 года №203)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FD14C6" w:rsidRDefault="00FD14C6" w:rsidP="00FD1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D14C6" w:rsidRDefault="00FD14C6" w:rsidP="00FD1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8(86141)3-33-43</w:t>
      </w:r>
    </w:p>
    <w:p w:rsidR="0024791E" w:rsidRPr="00D8038A" w:rsidRDefault="00FD14C6" w:rsidP="00E84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848E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2022-01-12T07:05:00Z</cp:lastPrinted>
  <dcterms:created xsi:type="dcterms:W3CDTF">2022-01-12T07:18:00Z</dcterms:created>
  <dcterms:modified xsi:type="dcterms:W3CDTF">2022-01-12T07:18:00Z</dcterms:modified>
</cp:coreProperties>
</file>