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A1A" w:rsidRPr="00C11948" w:rsidRDefault="00B37A1A" w:rsidP="00B37A1A">
      <w:pPr>
        <w:widowControl w:val="0"/>
        <w:jc w:val="center"/>
        <w:rPr>
          <w:b/>
          <w:sz w:val="28"/>
          <w:szCs w:val="28"/>
        </w:rPr>
      </w:pPr>
      <w:r w:rsidRPr="00C11948">
        <w:rPr>
          <w:b/>
          <w:sz w:val="28"/>
          <w:szCs w:val="28"/>
        </w:rPr>
        <w:t>ПРОЕКТ</w:t>
      </w:r>
    </w:p>
    <w:p w:rsidR="00B37A1A" w:rsidRPr="00C11948" w:rsidRDefault="00B37A1A" w:rsidP="00B37A1A">
      <w:pPr>
        <w:widowControl w:val="0"/>
        <w:jc w:val="center"/>
        <w:rPr>
          <w:bCs/>
          <w:sz w:val="28"/>
          <w:szCs w:val="28"/>
        </w:rPr>
      </w:pPr>
      <w:r w:rsidRPr="00C11948">
        <w:rPr>
          <w:bCs/>
          <w:sz w:val="28"/>
          <w:szCs w:val="28"/>
        </w:rPr>
        <w:t xml:space="preserve">подлежащий рассмотрению на публичных слушаниях </w:t>
      </w:r>
      <w:r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 xml:space="preserve"> августа </w:t>
      </w:r>
      <w:r w:rsidRPr="00C11948">
        <w:rPr>
          <w:bCs/>
          <w:sz w:val="28"/>
          <w:szCs w:val="28"/>
        </w:rPr>
        <w:t>2024 года</w:t>
      </w:r>
    </w:p>
    <w:p w:rsidR="00B37A1A" w:rsidRDefault="00B37A1A" w:rsidP="00B37A1A">
      <w:pPr>
        <w:widowControl w:val="0"/>
        <w:jc w:val="center"/>
        <w:rPr>
          <w:bCs/>
          <w:sz w:val="28"/>
          <w:szCs w:val="28"/>
        </w:rPr>
      </w:pPr>
    </w:p>
    <w:p w:rsidR="00B37A1A" w:rsidRPr="00CB0725" w:rsidRDefault="00B37A1A" w:rsidP="00B37A1A">
      <w:pPr>
        <w:widowControl w:val="0"/>
        <w:jc w:val="center"/>
        <w:rPr>
          <w:bCs/>
          <w:sz w:val="28"/>
          <w:szCs w:val="28"/>
        </w:rPr>
      </w:pPr>
    </w:p>
    <w:p w:rsidR="00B37A1A" w:rsidRPr="00CB0725" w:rsidRDefault="00B37A1A" w:rsidP="00B37A1A">
      <w:pPr>
        <w:widowControl w:val="0"/>
        <w:jc w:val="center"/>
        <w:rPr>
          <w:bCs/>
          <w:sz w:val="28"/>
          <w:szCs w:val="28"/>
        </w:rPr>
      </w:pPr>
      <w:r w:rsidRPr="00CB0725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предоставлении </w:t>
      </w:r>
      <w:r w:rsidRPr="00CB0725">
        <w:rPr>
          <w:bCs/>
          <w:sz w:val="28"/>
          <w:szCs w:val="28"/>
        </w:rPr>
        <w:t>разрешения на условно</w:t>
      </w:r>
    </w:p>
    <w:p w:rsidR="00B37A1A" w:rsidRPr="00CB0725" w:rsidRDefault="00B37A1A" w:rsidP="00B37A1A">
      <w:pPr>
        <w:widowControl w:val="0"/>
        <w:jc w:val="center"/>
        <w:rPr>
          <w:bCs/>
          <w:sz w:val="28"/>
          <w:szCs w:val="28"/>
        </w:rPr>
      </w:pPr>
      <w:r w:rsidRPr="00CB0725">
        <w:rPr>
          <w:bCs/>
          <w:sz w:val="28"/>
          <w:szCs w:val="28"/>
        </w:rPr>
        <w:t>разрешенный вид использования земельного</w:t>
      </w:r>
      <w:r w:rsidRPr="002C2557">
        <w:rPr>
          <w:bCs/>
          <w:sz w:val="28"/>
          <w:szCs w:val="28"/>
        </w:rPr>
        <w:t xml:space="preserve"> </w:t>
      </w:r>
      <w:r w:rsidRPr="00CB0725">
        <w:rPr>
          <w:bCs/>
          <w:sz w:val="28"/>
          <w:szCs w:val="28"/>
        </w:rPr>
        <w:t>участка,</w:t>
      </w:r>
    </w:p>
    <w:p w:rsidR="00B37A1A" w:rsidRDefault="00B37A1A" w:rsidP="00B37A1A">
      <w:pPr>
        <w:widowControl w:val="0"/>
        <w:jc w:val="center"/>
        <w:rPr>
          <w:bCs/>
          <w:sz w:val="28"/>
          <w:szCs w:val="28"/>
        </w:rPr>
      </w:pPr>
      <w:r w:rsidRPr="00CB0725">
        <w:rPr>
          <w:bCs/>
          <w:sz w:val="28"/>
          <w:szCs w:val="28"/>
        </w:rPr>
        <w:t xml:space="preserve">расположенного по адресу: </w:t>
      </w:r>
      <w:r>
        <w:rPr>
          <w:bCs/>
          <w:sz w:val="28"/>
          <w:szCs w:val="28"/>
        </w:rPr>
        <w:t xml:space="preserve"> </w:t>
      </w:r>
    </w:p>
    <w:p w:rsidR="00B37A1A" w:rsidRDefault="00B37A1A" w:rsidP="00B37A1A">
      <w:pPr>
        <w:widowControl w:val="0"/>
        <w:jc w:val="center"/>
        <w:rPr>
          <w:bCs/>
          <w:sz w:val="28"/>
          <w:szCs w:val="28"/>
        </w:rPr>
      </w:pPr>
      <w:r w:rsidRPr="00E02169">
        <w:rPr>
          <w:sz w:val="28"/>
          <w:szCs w:val="28"/>
        </w:rPr>
        <w:t>г. Геленджик,</w:t>
      </w:r>
      <w:r>
        <w:rPr>
          <w:sz w:val="28"/>
          <w:szCs w:val="28"/>
        </w:rPr>
        <w:t xml:space="preserve"> ул. Колхозная, д. 65</w:t>
      </w:r>
    </w:p>
    <w:p w:rsidR="00B37A1A" w:rsidRPr="00CB0725" w:rsidRDefault="00B37A1A" w:rsidP="00B37A1A">
      <w:pPr>
        <w:widowControl w:val="0"/>
        <w:jc w:val="center"/>
        <w:rPr>
          <w:bCs/>
          <w:sz w:val="28"/>
          <w:szCs w:val="28"/>
        </w:rPr>
      </w:pPr>
    </w:p>
    <w:p w:rsidR="00B37A1A" w:rsidRDefault="00B37A1A" w:rsidP="00B37A1A">
      <w:pPr>
        <w:pStyle w:val="a3"/>
        <w:tabs>
          <w:tab w:val="left" w:pos="1276"/>
        </w:tabs>
        <w:ind w:firstLine="709"/>
        <w:rPr>
          <w:sz w:val="28"/>
          <w:szCs w:val="28"/>
        </w:rPr>
      </w:pPr>
      <w:r w:rsidRPr="000816D6">
        <w:rPr>
          <w:sz w:val="28"/>
          <w:szCs w:val="28"/>
        </w:rPr>
        <w:t xml:space="preserve">Руководствуясь статьями 37, 39 Градостроительного кодекса Российской Федерации, </w:t>
      </w:r>
      <w:r>
        <w:rPr>
          <w:sz w:val="28"/>
          <w:szCs w:val="28"/>
        </w:rPr>
        <w:t>Федеральным законом от 6 октября 2003 года №131-ФЗ «Об общих принципах организации местного самоуправления в Российской Федерации» (в редакции Фе</w:t>
      </w:r>
      <w:r>
        <w:rPr>
          <w:sz w:val="28"/>
          <w:szCs w:val="28"/>
        </w:rPr>
        <w:t>дерального закона от 8 августа года №232</w:t>
      </w:r>
      <w:r>
        <w:rPr>
          <w:sz w:val="28"/>
          <w:szCs w:val="28"/>
        </w:rPr>
        <w:t>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город-курорт Геленджик от 15 мая 2024 года 2024 года),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</w:t>
      </w:r>
      <w:r w:rsidRPr="000816D6">
        <w:rPr>
          <w:sz w:val="28"/>
          <w:szCs w:val="28"/>
        </w:rPr>
        <w:t>, оповещением о начале публичных слушаний, протоколом публичных слушаний от ___________________ , заключением о результатах публичных слушаний от __________ ___________, статьями 8, 33, 72 Устава муниципального образования город-курорт Геленджик, п о с т а н о в л я ю:</w:t>
      </w:r>
    </w:p>
    <w:p w:rsidR="00B37A1A" w:rsidRPr="009B6046" w:rsidRDefault="00B37A1A" w:rsidP="00B37A1A">
      <w:pPr>
        <w:ind w:firstLine="709"/>
        <w:jc w:val="both"/>
        <w:rPr>
          <w:rFonts w:eastAsia="Tahoma"/>
          <w:sz w:val="28"/>
          <w:szCs w:val="28"/>
          <w:lang w:bidi="ru-RU"/>
        </w:rPr>
      </w:pPr>
      <w:r w:rsidRPr="004929D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</w:t>
      </w:r>
      <w:r>
        <w:rPr>
          <w:sz w:val="28"/>
          <w:szCs w:val="28"/>
        </w:rPr>
        <w:t xml:space="preserve">гр-ке Бриллиантовой Екатерине Валерьевне </w:t>
      </w:r>
      <w:r>
        <w:rPr>
          <w:sz w:val="28"/>
          <w:szCs w:val="28"/>
        </w:rPr>
        <w:t>разрешение</w:t>
      </w:r>
      <w:r w:rsidRPr="0068421A">
        <w:rPr>
          <w:sz w:val="28"/>
          <w:szCs w:val="28"/>
        </w:rPr>
        <w:t xml:space="preserve"> на </w:t>
      </w:r>
      <w:bookmarkStart w:id="0" w:name="_Hlk163746598"/>
      <w:r w:rsidRPr="00C05E3C">
        <w:rPr>
          <w:sz w:val="28"/>
          <w:szCs w:val="28"/>
        </w:rPr>
        <w:t>условно разрешенный вид использования земельного участка,</w:t>
      </w:r>
      <w:bookmarkEnd w:id="0"/>
      <w:r>
        <w:rPr>
          <w:sz w:val="28"/>
          <w:szCs w:val="28"/>
        </w:rPr>
        <w:t xml:space="preserve"> </w:t>
      </w:r>
      <w:r>
        <w:rPr>
          <w:rFonts w:eastAsia="Tahoma"/>
          <w:sz w:val="28"/>
          <w:szCs w:val="28"/>
          <w:lang w:bidi="ru-RU"/>
        </w:rPr>
        <w:t>принадлежащего ей на праве собственности, площадью 560</w:t>
      </w:r>
      <w:r w:rsidRPr="00E02169">
        <w:rPr>
          <w:sz w:val="28"/>
          <w:szCs w:val="28"/>
        </w:rPr>
        <w:t xml:space="preserve"> кв.м, имеющего кадастровый номер </w:t>
      </w:r>
      <w:r>
        <w:rPr>
          <w:sz w:val="28"/>
          <w:szCs w:val="28"/>
        </w:rPr>
        <w:t>23:40:0412014:10</w:t>
      </w:r>
      <w:r w:rsidRPr="00E02169">
        <w:rPr>
          <w:sz w:val="28"/>
          <w:szCs w:val="28"/>
        </w:rPr>
        <w:t>, расположенного по адресу:</w:t>
      </w:r>
      <w:r>
        <w:rPr>
          <w:sz w:val="28"/>
          <w:szCs w:val="28"/>
        </w:rPr>
        <w:t xml:space="preserve"> </w:t>
      </w:r>
      <w:r w:rsidRPr="00E02169">
        <w:rPr>
          <w:sz w:val="28"/>
          <w:szCs w:val="28"/>
        </w:rPr>
        <w:t>г. Геленджик,</w:t>
      </w:r>
      <w:r>
        <w:rPr>
          <w:sz w:val="28"/>
          <w:szCs w:val="28"/>
        </w:rPr>
        <w:t xml:space="preserve"> ул. Колхозная, д. 65, </w:t>
      </w:r>
      <w:r>
        <w:rPr>
          <w:rFonts w:eastAsia="Tahoma"/>
          <w:sz w:val="28"/>
          <w:szCs w:val="28"/>
          <w:lang w:bidi="ru-RU"/>
        </w:rPr>
        <w:t xml:space="preserve">в </w:t>
      </w:r>
      <w:r w:rsidRPr="00917BF2">
        <w:rPr>
          <w:rFonts w:eastAsia="Tahoma"/>
          <w:sz w:val="28"/>
          <w:szCs w:val="28"/>
          <w:lang w:bidi="ru-RU"/>
        </w:rPr>
        <w:t xml:space="preserve">зоне </w:t>
      </w:r>
      <w:r>
        <w:rPr>
          <w:rFonts w:eastAsia="Tahoma"/>
          <w:sz w:val="28"/>
          <w:szCs w:val="28"/>
          <w:lang w:bidi="ru-RU"/>
        </w:rPr>
        <w:t xml:space="preserve">застройки индивидуальными жилыми домами </w:t>
      </w:r>
      <w:bookmarkStart w:id="1" w:name="_GoBack"/>
      <w:bookmarkEnd w:id="1"/>
      <w:r>
        <w:rPr>
          <w:rFonts w:eastAsia="Tahoma"/>
          <w:sz w:val="28"/>
          <w:szCs w:val="28"/>
          <w:lang w:bidi="ru-RU"/>
        </w:rPr>
        <w:t xml:space="preserve">Ж1.2, </w:t>
      </w:r>
      <w:r>
        <w:rPr>
          <w:sz w:val="28"/>
          <w:szCs w:val="28"/>
        </w:rPr>
        <w:t>дополнив существующий вид «для индивидуального жилищного строительства»</w:t>
      </w:r>
      <w:r w:rsidRPr="00C07B13">
        <w:rPr>
          <w:sz w:val="28"/>
          <w:szCs w:val="28"/>
        </w:rPr>
        <w:t xml:space="preserve"> </w:t>
      </w:r>
      <w:r>
        <w:rPr>
          <w:sz w:val="28"/>
          <w:szCs w:val="28"/>
        </w:rPr>
        <w:t>запрашиваемым условно разрешенным видом – «гостиничное обслуживание»</w:t>
      </w:r>
      <w:r>
        <w:rPr>
          <w:sz w:val="28"/>
          <w:szCs w:val="28"/>
        </w:rPr>
        <w:t>.</w:t>
      </w:r>
    </w:p>
    <w:p w:rsidR="00B37A1A" w:rsidRDefault="00B37A1A" w:rsidP="00B37A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00525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возложить на заместителя главы муниципального образования город-курорт Геленджик             Грачева А.А.</w:t>
      </w:r>
    </w:p>
    <w:p w:rsidR="00B37A1A" w:rsidRDefault="00B37A1A" w:rsidP="00B37A1A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 П</w:t>
      </w:r>
      <w:r w:rsidRPr="00E00525">
        <w:rPr>
          <w:sz w:val="28"/>
          <w:szCs w:val="28"/>
        </w:rPr>
        <w:t xml:space="preserve">остановление вступает в силу </w:t>
      </w:r>
      <w:r w:rsidRPr="00DD52D8">
        <w:rPr>
          <w:sz w:val="28"/>
          <w:szCs w:val="28"/>
        </w:rPr>
        <w:t>со дня его</w:t>
      </w:r>
      <w:r>
        <w:rPr>
          <w:sz w:val="28"/>
          <w:szCs w:val="28"/>
        </w:rPr>
        <w:t xml:space="preserve"> подписания.</w:t>
      </w:r>
    </w:p>
    <w:p w:rsidR="00B37A1A" w:rsidRDefault="00B37A1A" w:rsidP="00B37A1A">
      <w:pPr>
        <w:pStyle w:val="a3"/>
        <w:rPr>
          <w:sz w:val="28"/>
          <w:szCs w:val="28"/>
          <w:lang w:val="ru-RU"/>
        </w:rPr>
      </w:pPr>
    </w:p>
    <w:p w:rsidR="00B37A1A" w:rsidRPr="00864967" w:rsidRDefault="00B37A1A" w:rsidP="00B37A1A">
      <w:pPr>
        <w:pStyle w:val="a3"/>
        <w:rPr>
          <w:sz w:val="28"/>
          <w:szCs w:val="28"/>
          <w:lang w:val="ru-RU"/>
        </w:rPr>
      </w:pPr>
    </w:p>
    <w:p w:rsidR="00771158" w:rsidRDefault="00771158"/>
    <w:sectPr w:rsidR="00771158" w:rsidSect="00540B6D">
      <w:headerReference w:type="even" r:id="rId4"/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0D4" w:rsidRDefault="00ED2C83" w:rsidP="00293C1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30D4" w:rsidRDefault="00ED2C8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0D4" w:rsidRPr="004F1DA3" w:rsidRDefault="00ED2C83" w:rsidP="00554B32">
    <w:pPr>
      <w:pStyle w:val="a5"/>
      <w:tabs>
        <w:tab w:val="center" w:pos="4819"/>
        <w:tab w:val="left" w:pos="5359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r w:rsidRPr="004F1DA3">
      <w:rPr>
        <w:sz w:val="28"/>
      </w:rPr>
      <w:fldChar w:fldCharType="begin"/>
    </w:r>
    <w:r w:rsidRPr="004F1DA3">
      <w:rPr>
        <w:sz w:val="28"/>
      </w:rPr>
      <w:instrText>PAGE   \* MERGEFORMAT</w:instrText>
    </w:r>
    <w:r w:rsidRPr="004F1DA3">
      <w:rPr>
        <w:sz w:val="28"/>
      </w:rPr>
      <w:fldChar w:fldCharType="separate"/>
    </w:r>
    <w:r>
      <w:rPr>
        <w:noProof/>
        <w:sz w:val="28"/>
      </w:rPr>
      <w:t>3</w:t>
    </w:r>
    <w:r w:rsidRPr="004F1DA3">
      <w:rPr>
        <w:sz w:val="28"/>
      </w:rPr>
      <w:fldChar w:fldCharType="end"/>
    </w:r>
    <w:r>
      <w:rPr>
        <w:sz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5A"/>
    <w:rsid w:val="00771158"/>
    <w:rsid w:val="00B37A1A"/>
    <w:rsid w:val="00ED2C83"/>
    <w:rsid w:val="00FA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044B4-E11E-4624-B565-BFAD0230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7A1A"/>
    <w:pPr>
      <w:suppressAutoHyphens/>
      <w:jc w:val="both"/>
    </w:pPr>
    <w:rPr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rsid w:val="00B37A1A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5">
    <w:name w:val="header"/>
    <w:basedOn w:val="a"/>
    <w:link w:val="a6"/>
    <w:uiPriority w:val="99"/>
    <w:rsid w:val="00B37A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B37A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B3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2024-08-24T00:58:00Z</dcterms:created>
  <dcterms:modified xsi:type="dcterms:W3CDTF">2024-08-24T01:03:00Z</dcterms:modified>
</cp:coreProperties>
</file>