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C9179C" w:rsidRPr="00C9179C" w:rsidTr="00AB0B12">
        <w:tc>
          <w:tcPr>
            <w:tcW w:w="5070" w:type="dxa"/>
          </w:tcPr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управления потребительского рынка</w:t>
            </w:r>
          </w:p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 услуг</w:t>
            </w: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Саранчуку А.П.</w:t>
            </w:r>
          </w:p>
        </w:tc>
      </w:tr>
    </w:tbl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C9179C" w:rsidRPr="00C9179C" w:rsidRDefault="00C9179C" w:rsidP="00CA5B99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9179C">
        <w:rPr>
          <w:rFonts w:ascii="Times New Roman" w:eastAsia="Calibri" w:hAnsi="Times New Roman" w:cs="Times New Roman"/>
          <w:bCs/>
          <w:sz w:val="28"/>
          <w:szCs w:val="24"/>
        </w:rPr>
        <w:t xml:space="preserve">постановления администрации муниципального образования город-курорт Геленджик </w:t>
      </w:r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>от 9 февраля 2022 года №214 «О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«Выдача решения о проведении (об отказе  в проведении) муниципальной ярмарки, муниципальной агропромышленной вы</w:t>
      </w:r>
      <w:r w:rsidR="00CA5B99">
        <w:rPr>
          <w:rFonts w:ascii="Times New Roman" w:eastAsia="Calibri" w:hAnsi="Times New Roman" w:cs="Times New Roman"/>
          <w:bCs/>
          <w:sz w:val="28"/>
          <w:szCs w:val="24"/>
        </w:rPr>
        <w:t>ставки-ярмарки на территории му</w:t>
      </w:r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>ниципальн</w:t>
      </w:r>
      <w:r w:rsidR="00CA5B99">
        <w:rPr>
          <w:rFonts w:ascii="Times New Roman" w:eastAsia="Calibri" w:hAnsi="Times New Roman" w:cs="Times New Roman"/>
          <w:bCs/>
          <w:sz w:val="28"/>
          <w:szCs w:val="24"/>
        </w:rPr>
        <w:t>ого образования город-курорт Ге</w:t>
      </w:r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 xml:space="preserve">ленджик», утвержденный постановлением администрации муниципального образования город-курорт Геленджик от 8 ноября 2019 года №2631 </w:t>
      </w:r>
      <w:r w:rsidR="00CA5B99">
        <w:rPr>
          <w:rFonts w:ascii="Times New Roman" w:eastAsia="Calibri" w:hAnsi="Times New Roman" w:cs="Times New Roman"/>
          <w:bCs/>
          <w:sz w:val="28"/>
          <w:szCs w:val="24"/>
        </w:rPr>
        <w:t xml:space="preserve">                </w:t>
      </w:r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>(в редакции</w:t>
      </w:r>
      <w:proofErr w:type="gramEnd"/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 xml:space="preserve"> постановления администрации муниципального </w:t>
      </w:r>
      <w:proofErr w:type="spellStart"/>
      <w:proofErr w:type="gramStart"/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>образо</w:t>
      </w:r>
      <w:r w:rsidR="00A31C60">
        <w:rPr>
          <w:rFonts w:ascii="Times New Roman" w:eastAsia="Calibri" w:hAnsi="Times New Roman" w:cs="Times New Roman"/>
          <w:bCs/>
          <w:sz w:val="28"/>
          <w:szCs w:val="24"/>
        </w:rPr>
        <w:t>-</w:t>
      </w:r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>вания</w:t>
      </w:r>
      <w:proofErr w:type="spellEnd"/>
      <w:proofErr w:type="gramEnd"/>
      <w:r w:rsidR="00CA5B99" w:rsidRPr="00CA5B99">
        <w:rPr>
          <w:rFonts w:ascii="Times New Roman" w:eastAsia="Calibri" w:hAnsi="Times New Roman" w:cs="Times New Roman"/>
          <w:bCs/>
          <w:sz w:val="28"/>
          <w:szCs w:val="24"/>
        </w:rPr>
        <w:t xml:space="preserve"> город-курорт Геленджик от 15 октября 2021 года №2061)</w:t>
      </w:r>
      <w:r w:rsidR="00A31C60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C9179C" w:rsidRDefault="00C9179C" w:rsidP="00CA5B9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 администрации муниципального образования город-кур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 Геленджик как уполномоченным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проведению экспертизы муниципальных нормативных правовых актов муниципального образования город-курорт Геленджик (далее – уполномоченный орган)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муниципального образования город-курорт Геленджик </w:t>
      </w:r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9 февраля 2022 года №214 «О внесении изменений в административный регламент предоставления администрацией муниципаль</w:t>
      </w:r>
      <w:r w:rsid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ного образования город-курорт Геленджик муниципальной услуги «Выдача решения о проведении (об отказе </w:t>
      </w:r>
      <w:bookmarkStart w:id="0" w:name="_GoBack"/>
      <w:bookmarkEnd w:id="0"/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проведении) муниципальной</w:t>
      </w:r>
      <w:proofErr w:type="gramEnd"/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ярмарки, муниципальной агропромышленной вы</w:t>
      </w:r>
      <w:r w:rsid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ставки-ярмарки на территории </w:t>
      </w:r>
      <w:proofErr w:type="gramStart"/>
      <w:r w:rsid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</w:t>
      </w:r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ници</w:t>
      </w:r>
      <w:r w:rsid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пального</w:t>
      </w:r>
      <w:proofErr w:type="gramEnd"/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образования город-курорт Геленджик», утвержденный постановле</w:t>
      </w:r>
      <w:r w:rsid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нием администрации муниципального образования город-курорт Геленджик от 8 ноября 2019 года №2631 (</w:t>
      </w:r>
      <w:r w:rsid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редакции постановления админи</w:t>
      </w:r>
      <w:r w:rsidR="00CA5B99" w:rsidRPr="00CA5B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страции муниципального образования город-курорт Геленджик от 15 октября 2021 года №2061)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также – нормативный правовой акт).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36" w:history="1">
        <w:proofErr w:type="gramStart"/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</w:t>
        </w:r>
        <w:proofErr w:type="gramEnd"/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целях выявления в них положений, необоснованно затрудняющих ведение предпринимательской и инвестиционной деятельности, нормативный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подлежит проведению экспертизы.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начальником управления экономики администрации муниципального 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А.К. Ананиади 17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anchor="Par58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9" w:anchor="Par61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экспертизы нормативного правового акта уполномоченный орган запрашивал информацию и материалы, необходимые для проведения экспертизы у отдела промышленности, транспорта, связи и экологии администрации муниципального образования город-курорт Геленджик (далее - регулирующий орган).</w:t>
      </w:r>
    </w:p>
    <w:p w:rsidR="00C9179C" w:rsidRPr="00C9179C" w:rsidRDefault="00C9179C" w:rsidP="00C9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179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представителю Уполномоченного по защите прав предпринимателей в Краснодарском крае на территории муниципального образования город-курорт Геленджик,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Торгово-промышленной палаты города-курорта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Общественной палаты муниципального образования город-курорт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Ассоциации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«Содействие в развитии курорта Геленджик».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10" w:anchor="Par64" w:history="1">
        <w:r w:rsidRPr="00C9179C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наличия персонала, осуществления не связанных с представлением инфор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газета «Официальный вестник органов местного самоуправления муниципального образования город-курорт Геленджик», №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потребительского рынка и услуг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0D1472" w:rsidRPr="00C9179C" w:rsidRDefault="00C9179C" w:rsidP="00C9179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Ананиади</w:t>
      </w:r>
    </w:p>
    <w:sectPr w:rsidR="000D1472" w:rsidRPr="00C9179C" w:rsidSect="005B5DF1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DC" w:rsidRDefault="003154DC">
      <w:pPr>
        <w:spacing w:after="0" w:line="240" w:lineRule="auto"/>
      </w:pPr>
      <w:r>
        <w:separator/>
      </w:r>
    </w:p>
  </w:endnote>
  <w:endnote w:type="continuationSeparator" w:id="0">
    <w:p w:rsidR="003154DC" w:rsidRDefault="0031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DC" w:rsidRDefault="003154DC">
      <w:pPr>
        <w:spacing w:after="0" w:line="240" w:lineRule="auto"/>
      </w:pPr>
      <w:r>
        <w:separator/>
      </w:r>
    </w:p>
  </w:footnote>
  <w:footnote w:type="continuationSeparator" w:id="0">
    <w:p w:rsidR="003154DC" w:rsidRDefault="0031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095C8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 w:rsidR="004106B2">
          <w:rPr>
            <w:rFonts w:ascii="Times New Roman" w:hAnsi="Times New Roman"/>
            <w:noProof/>
            <w:sz w:val="28"/>
            <w:szCs w:val="28"/>
          </w:rPr>
          <w:t>2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3154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5"/>
    <w:rsid w:val="00095C89"/>
    <w:rsid w:val="000D1472"/>
    <w:rsid w:val="00104D84"/>
    <w:rsid w:val="003154DC"/>
    <w:rsid w:val="00386435"/>
    <w:rsid w:val="004106B2"/>
    <w:rsid w:val="0052400B"/>
    <w:rsid w:val="00A31C60"/>
    <w:rsid w:val="00C9179C"/>
    <w:rsid w:val="00CA5B99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cp:lastPrinted>2022-10-03T10:00:00Z</cp:lastPrinted>
  <dcterms:created xsi:type="dcterms:W3CDTF">2022-10-03T09:19:00Z</dcterms:created>
  <dcterms:modified xsi:type="dcterms:W3CDTF">2022-10-03T10:02:00Z</dcterms:modified>
</cp:coreProperties>
</file>