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0006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20006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62B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F581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октября 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20006">
        <w:rPr>
          <w:rFonts w:ascii="Times New Roman" w:eastAsia="Times New Roman" w:hAnsi="Times New Roman"/>
          <w:bCs/>
          <w:sz w:val="28"/>
          <w:szCs w:val="28"/>
          <w:lang w:eastAsia="ru-RU"/>
        </w:rPr>
        <w:t>233</w:t>
      </w:r>
      <w:r w:rsidR="00762BF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85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осуществления муниципального контроля в области </w:t>
      </w:r>
      <w:r w:rsidR="00762BF6">
        <w:rPr>
          <w:rFonts w:ascii="Times New Roman" w:eastAsia="Times New Roman" w:hAnsi="Times New Roman"/>
          <w:bCs/>
          <w:sz w:val="28"/>
          <w:szCs w:val="28"/>
          <w:lang w:eastAsia="ru-RU"/>
        </w:rPr>
        <w:t>торговой деятельности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7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6A5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proofErr w:type="gramEnd"/>
    </w:p>
    <w:p w:rsidR="00DF7A00" w:rsidRDefault="006A587A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7C7920"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  <w:r w:rsidR="00762BF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81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№2333 «Об утверждении административного регламента осуществления муниципального контроля в области торговой</w:t>
      </w:r>
      <w:proofErr w:type="gramEnd"/>
      <w:r w:rsidR="00FF58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2020 года №919)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58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FF581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город-курорт Геленджик от 1 октября 2019 года №2333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4 июня 2020 года №919)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F0" w:rsidRDefault="00DA16F0" w:rsidP="007D1224">
      <w:pPr>
        <w:spacing w:after="0" w:line="240" w:lineRule="auto"/>
      </w:pPr>
      <w:r>
        <w:separator/>
      </w:r>
    </w:p>
  </w:endnote>
  <w:endnote w:type="continuationSeparator" w:id="0">
    <w:p w:rsidR="00DA16F0" w:rsidRDefault="00DA16F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F0" w:rsidRDefault="00DA16F0" w:rsidP="007D1224">
      <w:pPr>
        <w:spacing w:after="0" w:line="240" w:lineRule="auto"/>
      </w:pPr>
      <w:r>
        <w:separator/>
      </w:r>
    </w:p>
  </w:footnote>
  <w:footnote w:type="continuationSeparator" w:id="0">
    <w:p w:rsidR="00DA16F0" w:rsidRDefault="00DA16F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2BF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6F0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581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2021-05-12T07:48:00Z</cp:lastPrinted>
  <dcterms:created xsi:type="dcterms:W3CDTF">2021-05-12T07:50:00Z</dcterms:created>
  <dcterms:modified xsi:type="dcterms:W3CDTF">2021-05-12T07:50:00Z</dcterms:modified>
</cp:coreProperties>
</file>