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03.04.2023 N 100-ФЗ</w:t>
              <w:br/>
              <w:t xml:space="preserve">"О внесении изменений в Федеральный закон "О безопасном обращении с пестицидами и агрохимикатами" и статью 2 Федерального закона "О государственном контроле (надзоре) и муниципальном контроле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апреля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ЗАКОН "О БЕЗОПАСНОМ ОБРАЩЕНИИ С ПЕСТИЦИДАМИ</w:t>
      </w:r>
    </w:p>
    <w:p>
      <w:pPr>
        <w:pStyle w:val="2"/>
        <w:jc w:val="center"/>
      </w:pPr>
      <w:r>
        <w:rPr>
          <w:sz w:val="20"/>
        </w:rPr>
        <w:t xml:space="preserve">И АГРОХИМИКАТАМИ" И СТАТЬЮ 2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ГОСУДАРСТВЕННОМ КОНТРОЛЕ (НАДЗОРЕ) И МУНИЦИПАЛЬНОМ</w:t>
      </w:r>
    </w:p>
    <w:p>
      <w:pPr>
        <w:pStyle w:val="2"/>
        <w:jc w:val="center"/>
      </w:pPr>
      <w:r>
        <w:rPr>
          <w:sz w:val="20"/>
        </w:rPr>
        <w:t xml:space="preserve">КОНТРОЛЕ 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15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29 марта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19 июля 1997 года N 109-ФЗ "О безопасном обращении с пестицидами и агрохимикатами" (Собрание законодательства Российской Федерации, 1997, N 29, ст. 3510; 2021, N 1, ст. 61; N 27, ст. 5049)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пятую статьи 15</w:t>
        </w:r>
      </w:hyperlink>
      <w:r>
        <w:rPr>
          <w:sz w:val="20"/>
        </w:rPr>
        <w:t xml:space="preserve"> после слов "Государственную границу Российской Федерации" дополнить словами "и на складах временного хранения, перечень которых определяется уполномоченным органом исполнительной власти, осуществляющим федеральный государственный контроль (надзор) в области безопасного обращения с пестицидами и агрохимикатами, по согласованию с федеральным органом исполнительной власти, осуществляющим функции по контролю и надзору в области таможенного дела (далее - склад временного хранения),";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абзац второй части третьей статьи 15.1</w:t>
        </w:r>
      </w:hyperlink>
      <w:r>
        <w:rPr>
          <w:sz w:val="20"/>
        </w:rPr>
        <w:t xml:space="preserve"> дополнить словами "и на складах временного 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статье 21.1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"и на складах временного хранения при ввозе пестицидов и агрохимикатов на территорию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первую</w:t>
        </w:r>
      </w:hyperlink>
      <w:r>
        <w:rPr>
          <w:sz w:val="20"/>
        </w:rPr>
        <w:t xml:space="preserve"> после слов "агрохимикатами осуществляется" дополнить словами "при ввозе пестицидов и агрохимикатов на территорию Российской Федерации", дополнить словами ", и на складах временного хранения в порядке, установленном Правительством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3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вторую</w:t>
        </w:r>
      </w:hyperlink>
      <w:r>
        <w:rPr>
          <w:sz w:val="20"/>
        </w:rPr>
        <w:t xml:space="preserve"> признать утратившей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14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15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пятую</w:t>
        </w:r>
      </w:hyperlink>
      <w:r>
        <w:rPr>
          <w:sz w:val="20"/>
        </w:rPr>
        <w:t xml:space="preserve"> после слова "пропуска" дополнить словами "через Государственную границу Российской Федерации и на складах временного 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16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седьмой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"Федеральный государственный контроль (надзор)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 1 части 4 статьи 2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8792) после слов "Государственную границу Российской Федерации" дополнить словами "и на складах временного хранения".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июля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апреля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100-ФЗ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03.04.2023 N 100-ФЗ</w:t>
            <w:br/>
            <w:t>"О внесении изменений в Федеральный закон "О безопасном обращении с пестицидами...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51A6CF1DBC52A8612E002D4CB9BFBD88FE1E5767C9BC9201B09DD8C8D39D97DE48AAEA4CC7B25AF89BE5CD844yAh7I" TargetMode = "External"/>
	<Relationship Id="rId8" Type="http://schemas.openxmlformats.org/officeDocument/2006/relationships/hyperlink" Target="consultantplus://offline/ref=062EDC5D08FCD4361FC2CCDCE3ACC7A6B3A241EAADED37D6CE7060E64BD44440C005C10388AE8B226D169C692DD40166D8AC9BCFz8h6I" TargetMode = "External"/>
	<Relationship Id="rId9" Type="http://schemas.openxmlformats.org/officeDocument/2006/relationships/hyperlink" Target="consultantplus://offline/ref=062EDC5D08FCD4361FC2CCDCE3ACC7A6B3A241EAADED37D6CE7060E64BD44440C005C1018BA5DE742E48C5396C9F0C6FC3B09BC59B1D50B9z6h8I" TargetMode = "External"/>
	<Relationship Id="rId10" Type="http://schemas.openxmlformats.org/officeDocument/2006/relationships/hyperlink" Target="consultantplus://offline/ref=062EDC5D08FCD4361FC2CCDCE3ACC7A6B3A241EAADED37D6CE7060E64BD44440C005C1018BA5DE742148C5396C9F0C6FC3B09BC59B1D50B9z6h8I" TargetMode = "External"/>
	<Relationship Id="rId11" Type="http://schemas.openxmlformats.org/officeDocument/2006/relationships/hyperlink" Target="consultantplus://offline/ref=062EDC5D08FCD4361FC2CCDCE3ACC7A6B3A241EAADED37D6CE7060E64BD44440C005C1018BA5DE742148C5396C9F0C6FC3B09BC59B1D50B9z6h8I" TargetMode = "External"/>
	<Relationship Id="rId12" Type="http://schemas.openxmlformats.org/officeDocument/2006/relationships/hyperlink" Target="consultantplus://offline/ref=062EDC5D08FCD4361FC2CCDCE3ACC7A6B3A241EAADED37D6CE7060E64BD44440C005C1048FAE8B226D169C692DD40166D8AC9BCFz8h6I" TargetMode = "External"/>
	<Relationship Id="rId13" Type="http://schemas.openxmlformats.org/officeDocument/2006/relationships/hyperlink" Target="consultantplus://offline/ref=062EDC5D08FCD4361FC2CCDCE3ACC7A6B3A241EAADED37D6CE7060E64BD44440C005C1018BA5DE742048C5396C9F0C6FC3B09BC59B1D50B9z6h8I" TargetMode = "External"/>
	<Relationship Id="rId14" Type="http://schemas.openxmlformats.org/officeDocument/2006/relationships/hyperlink" Target="consultantplus://offline/ref=062EDC5D08FCD4361FC2CCDCE3ACC7A6B3A241EAADED37D6CE7060E64BD44440C005C1018BA5DE7B2948C5396C9F0C6FC3B09BC59B1D50B9z6h8I" TargetMode = "External"/>
	<Relationship Id="rId15" Type="http://schemas.openxmlformats.org/officeDocument/2006/relationships/hyperlink" Target="consultantplus://offline/ref=062EDC5D08FCD4361FC2CCDCE3ACC7A6B3A241EAADED37D6CE7060E64BD44440C005C10483AE8B226D169C692DD40166D8AC9BCFz8h6I" TargetMode = "External"/>
	<Relationship Id="rId16" Type="http://schemas.openxmlformats.org/officeDocument/2006/relationships/hyperlink" Target="consultantplus://offline/ref=062EDC5D08FCD4361FC2CCDCE3ACC7A6B3A241EAADED37D6CE7060E64BD44440C005C1018BA5DE742148C5396C9F0C6FC3B09BC59B1D50B9z6h8I" TargetMode = "External"/>
	<Relationship Id="rId17" Type="http://schemas.openxmlformats.org/officeDocument/2006/relationships/hyperlink" Target="consultantplus://offline/ref=062EDC5D08FCD4361FC2CCDCE3ACC7A6B3A441EDAEE237D6CE7060E64BD44440C005C1018BA4DE732B48C5396C9F0C6FC3B09BC59B1D50B9z6h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03.04.2023 N 100-ФЗ
"О внесении изменений в Федеральный закон "О безопасном обращении с пестицидами и агрохимикатами" и статью 2 Федерального закона "О государственном контроле (надзоре) и муниципальном контроле в Российской Федерации"</dc:title>
  <dcterms:created xsi:type="dcterms:W3CDTF">2023-08-15T08:33:50Z</dcterms:created>
</cp:coreProperties>
</file>