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1A311640" w:rsidR="009E1012" w:rsidRDefault="0097349A" w:rsidP="002C0A07">
      <w:pPr>
        <w:pStyle w:val="60"/>
        <w:shd w:val="clear" w:color="auto" w:fill="auto"/>
        <w:spacing w:before="0" w:after="0" w:line="240" w:lineRule="auto"/>
      </w:pPr>
      <w:r>
        <w:t>О предоставлении разрешения на отклонение</w:t>
      </w:r>
      <w:r>
        <w:br/>
        <w:t>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</w:p>
    <w:p w14:paraId="7DDBDDA9" w14:textId="06B98FF0" w:rsidR="00D15762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с. </w:t>
      </w:r>
      <w:r w:rsidR="00CD67B6">
        <w:t xml:space="preserve">Береговое, ул. </w:t>
      </w:r>
      <w:r w:rsidR="00AC28DE">
        <w:t>Черкесская, 27б</w:t>
      </w:r>
    </w:p>
    <w:p w14:paraId="76D398EC" w14:textId="77777777" w:rsidR="00D67016" w:rsidRDefault="00D67016" w:rsidP="0029650B">
      <w:pPr>
        <w:pStyle w:val="60"/>
        <w:shd w:val="clear" w:color="auto" w:fill="auto"/>
        <w:spacing w:before="0" w:after="0" w:line="240" w:lineRule="auto"/>
        <w:jc w:val="left"/>
      </w:pPr>
    </w:p>
    <w:p w14:paraId="2E9E91BE" w14:textId="6F83D3A5" w:rsidR="00AB75FF" w:rsidRDefault="0097349A" w:rsidP="00BC5A68">
      <w:pPr>
        <w:pStyle w:val="20"/>
        <w:shd w:val="clear" w:color="auto" w:fill="auto"/>
        <w:spacing w:before="0"/>
      </w:pPr>
      <w:r>
        <w:t xml:space="preserve">Рассмотрев заявление </w:t>
      </w:r>
      <w:r w:rsidR="00CB19FB">
        <w:t>гр-</w:t>
      </w:r>
      <w:r w:rsidR="00AC28DE">
        <w:t>на</w:t>
      </w:r>
      <w:r w:rsidR="00CB19FB">
        <w:t xml:space="preserve"> </w:t>
      </w:r>
      <w:r w:rsidR="00AC28DE">
        <w:t>Кулиша Константина Александровича</w:t>
      </w:r>
      <w:r w:rsidR="00CD67B6">
        <w:t xml:space="preserve"> </w:t>
      </w:r>
      <w:r>
        <w:t xml:space="preserve">от </w:t>
      </w:r>
      <w:r w:rsidR="00AC28DE">
        <w:t xml:space="preserve">           30 декабря</w:t>
      </w:r>
      <w:r w:rsidR="00CB19FB">
        <w:t xml:space="preserve"> 202</w:t>
      </w:r>
      <w:r w:rsidR="00AC28DE">
        <w:t>1</w:t>
      </w:r>
      <w:r>
        <w:t xml:space="preserve"> года №</w:t>
      </w:r>
      <w:r w:rsidR="00AC28DE">
        <w:t>18206</w:t>
      </w:r>
      <w:r>
        <w:t>, на основании рекомендаций комиссии по землепользовани</w:t>
      </w:r>
      <w:r w:rsidR="0029650B">
        <w:t>ю</w:t>
      </w:r>
      <w:r>
        <w:t xml:space="preserve"> и застройк</w:t>
      </w:r>
      <w:r w:rsidR="0029650B">
        <w:t>е</w:t>
      </w:r>
      <w:r>
        <w:t xml:space="preserve">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ого</w:t>
      </w:r>
      <w:r>
        <w:t xml:space="preserve"> </w:t>
      </w:r>
      <w:r w:rsidR="00721792">
        <w:t>строительства</w:t>
      </w:r>
      <w:r>
        <w:t xml:space="preserve"> объекта капитального строительства от</w:t>
      </w:r>
      <w:r w:rsidR="00CD67B6">
        <w:t xml:space="preserve"> </w:t>
      </w:r>
      <w:r w:rsidR="00AC28DE">
        <w:t>18 марта</w:t>
      </w:r>
      <w:r w:rsidR="00CB19FB">
        <w:t xml:space="preserve"> 202</w:t>
      </w:r>
      <w:r w:rsidR="0029650B">
        <w:t>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</w:t>
      </w:r>
      <w:r w:rsidR="0029650B">
        <w:t xml:space="preserve">                           </w:t>
      </w:r>
      <w:r>
        <w:t xml:space="preserve">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 xml:space="preserve">от </w:t>
      </w:r>
      <w:r w:rsidR="004072BA">
        <w:t>14 июля 2022</w:t>
      </w:r>
      <w:r w:rsidR="00052450">
        <w:t xml:space="preserve"> года №</w:t>
      </w:r>
      <w:r w:rsidR="004072BA">
        <w:t>253</w:t>
      </w:r>
      <w:r w:rsidR="00052450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9650B">
        <w:t>16 августа 2022</w:t>
      </w:r>
      <w:r>
        <w:t xml:space="preserve"> года №</w:t>
      </w:r>
      <w:r w:rsidR="0029650B">
        <w:t>534</w:t>
      </w:r>
      <w:r>
        <w:t>), решением Думы муниципального образования город-курорт Геленджик</w:t>
      </w:r>
      <w:r w:rsidR="00B2445F">
        <w:t xml:space="preserve"> </w:t>
      </w:r>
      <w:r>
        <w:t xml:space="preserve">от 26 июня </w:t>
      </w:r>
      <w:r w:rsidR="0029650B">
        <w:t xml:space="preserve">                </w:t>
      </w:r>
      <w:r>
        <w:t>2012 года №769</w:t>
      </w:r>
      <w:r w:rsidR="00956DFB">
        <w:t xml:space="preserve"> </w:t>
      </w:r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 xml:space="preserve">(в редакции решения Думы муниципального образования город-курорт Геленджик от </w:t>
      </w:r>
      <w:r w:rsidR="0029650B">
        <w:t>29 июля 2022</w:t>
      </w:r>
      <w:r>
        <w:t xml:space="preserve"> года №</w:t>
      </w:r>
      <w:r w:rsidR="0029650B">
        <w:t>531</w:t>
      </w:r>
      <w:r>
        <w:t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t xml:space="preserve"> объекта капитального строительства от </w:t>
      </w:r>
      <w:r w:rsidR="00CD67B6">
        <w:t xml:space="preserve">                           </w:t>
      </w:r>
      <w:r w:rsidR="00AC28DE">
        <w:t>18 марта</w:t>
      </w:r>
      <w:r w:rsidR="00CB19FB">
        <w:t xml:space="preserve"> 202</w:t>
      </w:r>
      <w:r w:rsidR="0029650B">
        <w:t>2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</w:p>
    <w:p w14:paraId="1449F12E" w14:textId="6C8A14D2" w:rsidR="00E20E88" w:rsidRDefault="00BC5A68" w:rsidP="00E20E88">
      <w:pPr>
        <w:pStyle w:val="ac"/>
        <w:ind w:firstLine="720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B2445F">
        <w:rPr>
          <w:sz w:val="28"/>
        </w:rPr>
        <w:t>Предоставить</w:t>
      </w:r>
      <w:r w:rsidR="0097349A" w:rsidRPr="00652D59">
        <w:rPr>
          <w:sz w:val="28"/>
        </w:rPr>
        <w:t xml:space="preserve"> </w:t>
      </w:r>
      <w:r w:rsidR="00E20E88">
        <w:rPr>
          <w:sz w:val="28"/>
          <w:szCs w:val="28"/>
        </w:rPr>
        <w:t>гр-</w:t>
      </w:r>
      <w:r w:rsidR="00AC28DE">
        <w:rPr>
          <w:sz w:val="28"/>
          <w:szCs w:val="28"/>
          <w:lang w:val="ru-RU"/>
        </w:rPr>
        <w:t xml:space="preserve">ну Кулишу Константину Александровичу </w:t>
      </w:r>
      <w:r w:rsidR="003E5BB4" w:rsidRPr="003E5BB4">
        <w:rPr>
          <w:sz w:val="28"/>
          <w:szCs w:val="28"/>
        </w:rPr>
        <w:t>разрешени</w:t>
      </w:r>
      <w:r w:rsidR="00A16DA2">
        <w:rPr>
          <w:sz w:val="28"/>
          <w:szCs w:val="28"/>
          <w:lang w:val="ru-RU"/>
        </w:rPr>
        <w:t>е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721792">
        <w:rPr>
          <w:sz w:val="28"/>
          <w:szCs w:val="28"/>
          <w:lang w:val="ru-RU"/>
        </w:rPr>
        <w:t>го 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принадлежащем </w:t>
      </w:r>
      <w:r w:rsidR="00721792">
        <w:rPr>
          <w:sz w:val="28"/>
          <w:szCs w:val="28"/>
          <w:lang w:val="ru-RU"/>
        </w:rPr>
        <w:t>е</w:t>
      </w:r>
      <w:r w:rsidR="003C783E">
        <w:rPr>
          <w:sz w:val="28"/>
          <w:szCs w:val="28"/>
          <w:lang w:val="ru-RU"/>
        </w:rPr>
        <w:t>му</w:t>
      </w:r>
      <w:r w:rsidR="00E20E88">
        <w:rPr>
          <w:sz w:val="28"/>
          <w:szCs w:val="28"/>
        </w:rPr>
        <w:t xml:space="preserve"> на праве </w:t>
      </w:r>
      <w:r w:rsidR="00721792">
        <w:rPr>
          <w:sz w:val="28"/>
          <w:szCs w:val="28"/>
          <w:lang w:val="ru-RU"/>
        </w:rPr>
        <w:t>собственности</w:t>
      </w:r>
      <w:r w:rsidR="00E20E88">
        <w:rPr>
          <w:sz w:val="28"/>
          <w:szCs w:val="28"/>
        </w:rPr>
        <w:t xml:space="preserve">, площадью </w:t>
      </w:r>
      <w:r w:rsidR="003C783E">
        <w:rPr>
          <w:sz w:val="28"/>
          <w:szCs w:val="28"/>
          <w:lang w:val="ru-RU"/>
        </w:rPr>
        <w:t>530</w:t>
      </w:r>
      <w:r w:rsidR="00E20E88">
        <w:rPr>
          <w:sz w:val="28"/>
          <w:szCs w:val="28"/>
        </w:rPr>
        <w:t xml:space="preserve"> кв.м, </w:t>
      </w:r>
      <w:r w:rsidR="00E20E88" w:rsidRPr="00BD4F44">
        <w:rPr>
          <w:sz w:val="28"/>
          <w:szCs w:val="28"/>
        </w:rPr>
        <w:t>имеюще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кадастровый номер </w:t>
      </w:r>
      <w:r w:rsidR="00E20E88">
        <w:rPr>
          <w:sz w:val="28"/>
          <w:szCs w:val="28"/>
        </w:rPr>
        <w:t>23:40:</w:t>
      </w:r>
      <w:r w:rsidR="00CD67B6">
        <w:rPr>
          <w:sz w:val="28"/>
          <w:szCs w:val="28"/>
          <w:lang w:val="ru-RU"/>
        </w:rPr>
        <w:t>08060</w:t>
      </w:r>
      <w:r w:rsidR="003C783E">
        <w:rPr>
          <w:sz w:val="28"/>
          <w:szCs w:val="28"/>
          <w:lang w:val="ru-RU"/>
        </w:rPr>
        <w:t>17</w:t>
      </w:r>
      <w:r w:rsidR="00E20E88">
        <w:rPr>
          <w:sz w:val="28"/>
          <w:szCs w:val="28"/>
        </w:rPr>
        <w:t>:</w:t>
      </w:r>
      <w:r w:rsidR="003C783E">
        <w:rPr>
          <w:sz w:val="28"/>
          <w:szCs w:val="28"/>
          <w:lang w:val="ru-RU"/>
        </w:rPr>
        <w:t>70</w:t>
      </w:r>
      <w:r w:rsidR="00E20E88" w:rsidRPr="00BD4F44">
        <w:rPr>
          <w:sz w:val="28"/>
          <w:szCs w:val="28"/>
        </w:rPr>
        <w:t>, расположенно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по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адресу: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г.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Геленджик</w:t>
      </w:r>
      <w:r w:rsidR="00E20E88">
        <w:rPr>
          <w:sz w:val="28"/>
          <w:szCs w:val="28"/>
        </w:rPr>
        <w:t>,</w:t>
      </w:r>
      <w:r w:rsidR="00721792">
        <w:rPr>
          <w:sz w:val="28"/>
          <w:szCs w:val="28"/>
          <w:lang w:val="ru-RU"/>
        </w:rPr>
        <w:t xml:space="preserve"> с. </w:t>
      </w:r>
      <w:r w:rsidR="00CD67B6">
        <w:rPr>
          <w:sz w:val="28"/>
          <w:szCs w:val="28"/>
          <w:lang w:val="ru-RU"/>
        </w:rPr>
        <w:t xml:space="preserve">Береговое,                  </w:t>
      </w:r>
      <w:r w:rsidR="00CD67B6">
        <w:rPr>
          <w:sz w:val="28"/>
          <w:szCs w:val="28"/>
          <w:lang w:val="ru-RU"/>
        </w:rPr>
        <w:lastRenderedPageBreak/>
        <w:t xml:space="preserve">ул. </w:t>
      </w:r>
      <w:r w:rsidR="003C783E">
        <w:rPr>
          <w:sz w:val="28"/>
          <w:szCs w:val="28"/>
          <w:lang w:val="ru-RU"/>
        </w:rPr>
        <w:t>Черкесская, 27б</w:t>
      </w:r>
      <w:r w:rsidR="00E20E88">
        <w:rPr>
          <w:sz w:val="28"/>
          <w:szCs w:val="28"/>
        </w:rPr>
        <w:t xml:space="preserve">, </w:t>
      </w:r>
      <w:r w:rsidR="004C08DA">
        <w:rPr>
          <w:sz w:val="28"/>
          <w:szCs w:val="28"/>
        </w:rPr>
        <w:t xml:space="preserve">в </w:t>
      </w:r>
      <w:r w:rsidR="00721792">
        <w:rPr>
          <w:sz w:val="28"/>
          <w:szCs w:val="28"/>
          <w:lang w:val="ru-RU"/>
        </w:rPr>
        <w:t xml:space="preserve">зоне </w:t>
      </w:r>
      <w:r w:rsidR="0029650B">
        <w:rPr>
          <w:sz w:val="28"/>
          <w:szCs w:val="28"/>
          <w:lang w:val="ru-RU"/>
        </w:rPr>
        <w:t>застройки индивидуальными жилыми домами</w:t>
      </w:r>
      <w:r w:rsidR="00721792">
        <w:rPr>
          <w:sz w:val="28"/>
          <w:szCs w:val="28"/>
          <w:lang w:val="ru-RU"/>
        </w:rPr>
        <w:t xml:space="preserve"> </w:t>
      </w:r>
      <w:r w:rsidR="00CD67B6">
        <w:rPr>
          <w:sz w:val="28"/>
          <w:szCs w:val="28"/>
          <w:lang w:val="ru-RU"/>
        </w:rPr>
        <w:t xml:space="preserve">в сельской местности </w:t>
      </w:r>
      <w:r w:rsidR="00721792">
        <w:rPr>
          <w:sz w:val="28"/>
          <w:szCs w:val="28"/>
          <w:lang w:val="ru-RU"/>
        </w:rPr>
        <w:t>(Ж</w:t>
      </w:r>
      <w:r w:rsidR="0029650B">
        <w:rPr>
          <w:sz w:val="28"/>
          <w:szCs w:val="28"/>
          <w:lang w:val="ru-RU"/>
        </w:rPr>
        <w:t>1.</w:t>
      </w:r>
      <w:r w:rsidR="00CD67B6">
        <w:rPr>
          <w:sz w:val="28"/>
          <w:szCs w:val="28"/>
          <w:lang w:val="ru-RU"/>
        </w:rPr>
        <w:t>1</w:t>
      </w:r>
      <w:r w:rsidR="00721792">
        <w:rPr>
          <w:sz w:val="28"/>
          <w:szCs w:val="28"/>
          <w:lang w:val="ru-RU"/>
        </w:rPr>
        <w:t>)</w:t>
      </w:r>
      <w:r w:rsidR="00E20E88" w:rsidRPr="00F875B2">
        <w:rPr>
          <w:sz w:val="28"/>
          <w:szCs w:val="28"/>
        </w:rPr>
        <w:t>,</w:t>
      </w:r>
      <w:r w:rsidR="00E20E88" w:rsidRPr="00227EC7">
        <w:rPr>
          <w:sz w:val="28"/>
          <w:szCs w:val="28"/>
        </w:rPr>
        <w:t xml:space="preserve"> в части</w:t>
      </w:r>
      <w:r w:rsidR="00E20E88" w:rsidRPr="00BE5CAE">
        <w:rPr>
          <w:sz w:val="28"/>
          <w:szCs w:val="28"/>
        </w:rPr>
        <w:t xml:space="preserve"> минимальных отступов</w:t>
      </w:r>
      <w:r w:rsidR="00E20E88" w:rsidRPr="00B9121E">
        <w:rPr>
          <w:sz w:val="28"/>
          <w:szCs w:val="28"/>
        </w:rPr>
        <w:t xml:space="preserve"> от границ земельного участка</w:t>
      </w:r>
      <w:r w:rsidR="008A23C0">
        <w:rPr>
          <w:sz w:val="28"/>
          <w:szCs w:val="28"/>
          <w:lang w:val="ru-RU"/>
        </w:rPr>
        <w:t xml:space="preserve"> (размещение индивидуального жилого дома </w:t>
      </w:r>
      <w:r w:rsidR="003C783E">
        <w:rPr>
          <w:sz w:val="28"/>
          <w:szCs w:val="28"/>
          <w:lang w:val="ru-RU"/>
        </w:rPr>
        <w:t>по межевой границе</w:t>
      </w:r>
      <w:r w:rsidR="008A23C0">
        <w:rPr>
          <w:sz w:val="28"/>
          <w:szCs w:val="28"/>
          <w:lang w:val="ru-RU"/>
        </w:rPr>
        <w:t xml:space="preserve"> смежного земельного участка с кадастровым номером </w:t>
      </w:r>
      <w:r w:rsidR="00CD67B6">
        <w:rPr>
          <w:sz w:val="28"/>
          <w:szCs w:val="28"/>
        </w:rPr>
        <w:t>23:40:</w:t>
      </w:r>
      <w:r w:rsidR="00CD67B6">
        <w:rPr>
          <w:sz w:val="28"/>
          <w:szCs w:val="28"/>
          <w:lang w:val="ru-RU"/>
        </w:rPr>
        <w:t>08060</w:t>
      </w:r>
      <w:r w:rsidR="00AF2970">
        <w:rPr>
          <w:sz w:val="28"/>
          <w:szCs w:val="28"/>
          <w:lang w:val="ru-RU"/>
        </w:rPr>
        <w:t>17</w:t>
      </w:r>
      <w:r w:rsidR="00CD67B6">
        <w:rPr>
          <w:sz w:val="28"/>
          <w:szCs w:val="28"/>
        </w:rPr>
        <w:t>:</w:t>
      </w:r>
      <w:r w:rsidR="00AF2970">
        <w:rPr>
          <w:sz w:val="28"/>
          <w:szCs w:val="28"/>
          <w:lang w:val="ru-RU"/>
        </w:rPr>
        <w:t>72</w:t>
      </w:r>
      <w:r w:rsidR="008A23C0">
        <w:rPr>
          <w:sz w:val="28"/>
          <w:szCs w:val="28"/>
          <w:lang w:val="ru-RU"/>
        </w:rPr>
        <w:t>)</w:t>
      </w:r>
      <w:r w:rsidR="00721792">
        <w:rPr>
          <w:sz w:val="28"/>
          <w:szCs w:val="28"/>
          <w:lang w:val="ru-RU"/>
        </w:rPr>
        <w:t xml:space="preserve">, </w:t>
      </w:r>
      <w:r w:rsidR="00E20E88" w:rsidRPr="00652D59">
        <w:rPr>
          <w:sz w:val="28"/>
          <w:szCs w:val="28"/>
        </w:rPr>
        <w:t xml:space="preserve">в связи с тем, что </w:t>
      </w:r>
      <w:r w:rsidR="006F53E8">
        <w:rPr>
          <w:sz w:val="28"/>
          <w:szCs w:val="28"/>
          <w:lang w:val="ru-RU"/>
        </w:rPr>
        <w:t>конфигурация</w:t>
      </w:r>
      <w:r w:rsidR="00CD67B6">
        <w:rPr>
          <w:sz w:val="28"/>
          <w:szCs w:val="28"/>
          <w:lang w:val="ru-RU"/>
        </w:rPr>
        <w:t xml:space="preserve"> земельного участка неблагоприятн</w:t>
      </w:r>
      <w:r w:rsidR="006F53E8">
        <w:rPr>
          <w:sz w:val="28"/>
          <w:szCs w:val="28"/>
          <w:lang w:val="ru-RU"/>
        </w:rPr>
        <w:t>а</w:t>
      </w:r>
      <w:r w:rsidR="00CD67B6">
        <w:rPr>
          <w:sz w:val="28"/>
          <w:szCs w:val="28"/>
          <w:lang w:val="ru-RU"/>
        </w:rPr>
        <w:t xml:space="preserve"> для его застройки с учетом действующих градостроительных норм</w:t>
      </w:r>
      <w:r w:rsidR="006F53E8">
        <w:rPr>
          <w:sz w:val="28"/>
          <w:szCs w:val="28"/>
          <w:lang w:val="ru-RU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r w:rsidR="0097349A"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А.А. Богодистов</w:t>
      </w:r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0EAAE61D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70DDD76" w14:textId="01D9BC82" w:rsidR="00D70C68" w:rsidRDefault="00D70C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80C" w14:textId="085D2F4E" w:rsidR="00E33E45" w:rsidRDefault="00E33E45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7FCD" w14:textId="61A93253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C8E38" w14:textId="77777777" w:rsidR="0029650B" w:rsidRDefault="0029650B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AA92" w14:textId="77777777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6129B" w14:textId="084DA318" w:rsidR="00A16DA2" w:rsidRDefault="00A16DA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68B4A" w14:textId="77777777" w:rsidR="006F53E8" w:rsidRDefault="006F53E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5117E" w14:textId="4DC5F1B2" w:rsidR="00BC5A68" w:rsidRPr="00BC5A68" w:rsidRDefault="00BC5A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6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112CF893" w14:textId="77777777" w:rsidR="00BC5A68" w:rsidRPr="00BC5A68" w:rsidRDefault="00BC5A68" w:rsidP="00BC5A68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5A6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0548E52A" w14:textId="77777777" w:rsidR="00BC5A68" w:rsidRPr="00BC5A68" w:rsidRDefault="00BC5A68" w:rsidP="00BC5A68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5A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14:paraId="588C33DA" w14:textId="77777777" w:rsidR="00BC5A68" w:rsidRPr="00BC5A68" w:rsidRDefault="00BC5A68" w:rsidP="00BC5A68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5A68">
        <w:rPr>
          <w:rFonts w:ascii="Times New Roman" w:hAnsi="Times New Roman" w:cs="Times New Roman"/>
          <w:sz w:val="28"/>
          <w:szCs w:val="28"/>
        </w:rPr>
        <w:t>от __________________ №___________</w:t>
      </w:r>
    </w:p>
    <w:p w14:paraId="19F5F66A" w14:textId="19884130" w:rsidR="00D70C68" w:rsidRPr="003D4388" w:rsidRDefault="00BC5A68" w:rsidP="003D4388">
      <w:pPr>
        <w:pStyle w:val="60"/>
        <w:shd w:val="clear" w:color="auto" w:fill="auto"/>
        <w:spacing w:before="0" w:after="0" w:line="240" w:lineRule="auto"/>
      </w:pPr>
      <w:r w:rsidRPr="00A16DA2">
        <w:rPr>
          <w:b w:val="0"/>
          <w:bCs w:val="0"/>
          <w:snapToGrid w:val="0"/>
        </w:rPr>
        <w:t>«</w:t>
      </w:r>
      <w:r w:rsidR="00D70C68" w:rsidRPr="00A16DA2">
        <w:rPr>
          <w:b w:val="0"/>
          <w:bCs w:val="0"/>
          <w:color w:val="auto"/>
        </w:rPr>
        <w:t>О предоставлении разрешения на отклонение</w:t>
      </w:r>
      <w:r w:rsidR="00D70C68" w:rsidRPr="00A16DA2">
        <w:rPr>
          <w:b w:val="0"/>
          <w:bCs w:val="0"/>
          <w:color w:val="auto"/>
        </w:rPr>
        <w:br/>
        <w:t xml:space="preserve">от предельных параметров </w:t>
      </w:r>
      <w:r w:rsidR="003F4A76">
        <w:rPr>
          <w:b w:val="0"/>
          <w:bCs w:val="0"/>
          <w:color w:val="auto"/>
        </w:rPr>
        <w:t>разрешенного строительства</w:t>
      </w:r>
      <w:r w:rsidR="00D70C68" w:rsidRPr="00A16DA2">
        <w:rPr>
          <w:b w:val="0"/>
          <w:bCs w:val="0"/>
          <w:color w:val="auto"/>
        </w:rPr>
        <w:br/>
        <w:t>объекта капитального строительства на земельном участке</w:t>
      </w:r>
      <w:r w:rsidR="00E11319" w:rsidRPr="00A16DA2">
        <w:rPr>
          <w:b w:val="0"/>
          <w:bCs w:val="0"/>
        </w:rPr>
        <w:br/>
      </w:r>
      <w:r w:rsidR="00F06242">
        <w:rPr>
          <w:b w:val="0"/>
        </w:rPr>
        <w:t xml:space="preserve">по адресу: </w:t>
      </w:r>
      <w:r w:rsidR="003D4388" w:rsidRPr="003D4388">
        <w:rPr>
          <w:b w:val="0"/>
        </w:rPr>
        <w:t xml:space="preserve">г. Геленджик, с. </w:t>
      </w:r>
      <w:r w:rsidR="00CD67B6">
        <w:rPr>
          <w:b w:val="0"/>
        </w:rPr>
        <w:t xml:space="preserve">Береговое, ул. </w:t>
      </w:r>
      <w:r w:rsidR="006F53E8">
        <w:rPr>
          <w:b w:val="0"/>
        </w:rPr>
        <w:t>Черкесская, 27б</w:t>
      </w:r>
      <w:r w:rsidR="00A16DA2" w:rsidRPr="00A16DA2">
        <w:rPr>
          <w:b w:val="0"/>
          <w:bCs w:val="0"/>
          <w:color w:val="auto"/>
        </w:rPr>
        <w:t>»</w:t>
      </w:r>
    </w:p>
    <w:p w14:paraId="738E456C" w14:textId="0BFAEEF8" w:rsidR="00BC5A68" w:rsidRPr="00BC5A68" w:rsidRDefault="00BC5A68" w:rsidP="00D70C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A307A" w14:textId="77777777" w:rsidR="00BC5A68" w:rsidRPr="00BC5A68" w:rsidRDefault="00BC5A68" w:rsidP="00BC5A68">
      <w:pPr>
        <w:rPr>
          <w:rFonts w:ascii="Times New Roman" w:hAnsi="Times New Roman" w:cs="Times New Roman"/>
          <w:sz w:val="28"/>
          <w:szCs w:val="28"/>
        </w:rPr>
      </w:pPr>
    </w:p>
    <w:p w14:paraId="4E091B46" w14:textId="77777777" w:rsidR="003D4388" w:rsidRPr="003D4388" w:rsidRDefault="003D4388" w:rsidP="003D4388">
      <w:pPr>
        <w:widowControl/>
        <w:tabs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подготовлен и внесен:</w:t>
      </w:r>
    </w:p>
    <w:p w14:paraId="4E6829A4" w14:textId="77777777" w:rsidR="003D4388" w:rsidRPr="003D4388" w:rsidRDefault="003D4388" w:rsidP="003D4388">
      <w:pPr>
        <w:widowControl/>
        <w:tabs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Управлением архитектуры и </w:t>
      </w:r>
    </w:p>
    <w:p w14:paraId="0D1250EC" w14:textId="77777777" w:rsidR="003D4388" w:rsidRPr="003D4388" w:rsidRDefault="003D4388" w:rsidP="003D4388">
      <w:pPr>
        <w:widowControl/>
        <w:tabs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градостроительства администрации </w:t>
      </w:r>
    </w:p>
    <w:p w14:paraId="12B72722" w14:textId="77777777" w:rsidR="003D4388" w:rsidRPr="003D4388" w:rsidRDefault="003D4388" w:rsidP="003D4388">
      <w:pPr>
        <w:widowControl/>
        <w:tabs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1764FC13" w14:textId="77777777" w:rsidR="003D4388" w:rsidRPr="003D4388" w:rsidRDefault="003D4388" w:rsidP="003D4388">
      <w:pPr>
        <w:widowControl/>
        <w:tabs>
          <w:tab w:val="left" w:pos="81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город-курорт Геленджик</w:t>
      </w:r>
    </w:p>
    <w:p w14:paraId="18272BA3" w14:textId="3E9EFBF8" w:rsidR="003D4388" w:rsidRPr="003D4388" w:rsidRDefault="0061373B" w:rsidP="003D4388">
      <w:pPr>
        <w:widowControl/>
        <w:tabs>
          <w:tab w:val="left" w:pos="81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управления – </w:t>
      </w:r>
    </w:p>
    <w:p w14:paraId="31C1D1AD" w14:textId="3E970C0F" w:rsidR="003D4388" w:rsidRPr="003D4388" w:rsidRDefault="003D4388" w:rsidP="003D4388">
      <w:pPr>
        <w:widowControl/>
        <w:tabs>
          <w:tab w:val="left" w:pos="81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</w:t>
      </w:r>
      <w:r w:rsidR="006137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архитектор                                                                      </w:t>
      </w:r>
      <w:r w:rsidR="00D132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6137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Е.А. Семёнова</w:t>
      </w:r>
    </w:p>
    <w:p w14:paraId="4D8C019B" w14:textId="77777777" w:rsidR="003D4388" w:rsidRPr="003D4388" w:rsidRDefault="003D4388" w:rsidP="003D4388">
      <w:pPr>
        <w:widowControl/>
        <w:tabs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2672CD" w14:textId="77777777" w:rsidR="003D4388" w:rsidRPr="003D4388" w:rsidRDefault="003D4388" w:rsidP="003D4388">
      <w:pPr>
        <w:widowControl/>
        <w:tabs>
          <w:tab w:val="left" w:pos="75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согласован:</w:t>
      </w:r>
    </w:p>
    <w:p w14:paraId="3FF38B4E" w14:textId="490AFD0A" w:rsidR="003D4388" w:rsidRPr="003D4388" w:rsidRDefault="00D13227" w:rsidP="003D4388">
      <w:pPr>
        <w:widowControl/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ачальник правового</w:t>
      </w:r>
    </w:p>
    <w:p w14:paraId="7D3405CD" w14:textId="459A3549" w:rsidR="003D4388" w:rsidRDefault="003D4388" w:rsidP="003D4388">
      <w:pPr>
        <w:widowControl/>
        <w:tabs>
          <w:tab w:val="left" w:pos="75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управления администрации</w:t>
      </w:r>
    </w:p>
    <w:p w14:paraId="47FB0464" w14:textId="6A656DDE" w:rsidR="00D13227" w:rsidRPr="003D4388" w:rsidRDefault="00D13227" w:rsidP="003D4388">
      <w:pPr>
        <w:widowControl/>
        <w:tabs>
          <w:tab w:val="left" w:pos="75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14:paraId="4FCF7AD7" w14:textId="74B4CAB5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город-курорт Геленджик                                         </w:t>
      </w:r>
      <w:r w:rsidR="002F3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D132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Д.Г. Кулиничев</w:t>
      </w:r>
    </w:p>
    <w:p w14:paraId="070C583B" w14:textId="77777777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A175B8" w14:textId="77777777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</w:t>
      </w:r>
    </w:p>
    <w:p w14:paraId="702E0D13" w14:textId="0194C8A9" w:rsidR="003D4388" w:rsidRPr="003D4388" w:rsidRDefault="002522A6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Пшадского </w:t>
      </w:r>
    </w:p>
    <w:p w14:paraId="31B88E0F" w14:textId="77777777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внутригородского округа </w:t>
      </w:r>
    </w:p>
    <w:p w14:paraId="102EAE8B" w14:textId="77777777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</w:p>
    <w:p w14:paraId="69EABCD8" w14:textId="77777777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6D5BAD11" w14:textId="4FAF02AF" w:rsidR="003D4388" w:rsidRPr="003D4388" w:rsidRDefault="003D4388" w:rsidP="003D4388">
      <w:pPr>
        <w:widowControl/>
        <w:tabs>
          <w:tab w:val="left" w:pos="72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город-курорт Геленджик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="00252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А.В. Рыкун</w:t>
      </w:r>
    </w:p>
    <w:p w14:paraId="66B6B66C" w14:textId="5CD17FD0" w:rsidR="003D4388" w:rsidRDefault="003D4388" w:rsidP="003D43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3A382DA" w14:textId="1E3EBF9A" w:rsidR="002C1E24" w:rsidRPr="003D4388" w:rsidRDefault="002C1E24" w:rsidP="002C1E24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</w:t>
      </w:r>
    </w:p>
    <w:p w14:paraId="52DF9E37" w14:textId="77777777" w:rsidR="002C1E24" w:rsidRPr="003D4388" w:rsidRDefault="002C1E24" w:rsidP="002C1E24">
      <w:pPr>
        <w:widowControl/>
        <w:tabs>
          <w:tab w:val="left" w:pos="48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14:paraId="67C58696" w14:textId="6C102C13" w:rsidR="002C1E24" w:rsidRPr="003D4388" w:rsidRDefault="002C1E24" w:rsidP="002C1E24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город-курорт Геленджик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5D0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5D0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А.А. Грачев</w:t>
      </w:r>
    </w:p>
    <w:p w14:paraId="7E2D2E65" w14:textId="2B27B912" w:rsidR="002C1E24" w:rsidRDefault="002C1E24" w:rsidP="003D43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8B49ECA" w14:textId="77777777" w:rsidR="00B90950" w:rsidRPr="003D4388" w:rsidRDefault="00B90950" w:rsidP="00B90950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</w:t>
      </w: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</w:t>
      </w:r>
    </w:p>
    <w:p w14:paraId="343C7CD5" w14:textId="77777777" w:rsidR="00B90950" w:rsidRPr="003D4388" w:rsidRDefault="00B90950" w:rsidP="00B90950">
      <w:pPr>
        <w:widowControl/>
        <w:tabs>
          <w:tab w:val="left" w:pos="48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14:paraId="0F8DBBDE" w14:textId="59A9B0B2" w:rsidR="00B90950" w:rsidRPr="003D4388" w:rsidRDefault="00B90950" w:rsidP="00B90950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город-курорт Геленджик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А.С. Мельников</w:t>
      </w:r>
    </w:p>
    <w:p w14:paraId="393E1AEC" w14:textId="77777777" w:rsidR="002C1E24" w:rsidRPr="003D4388" w:rsidRDefault="002C1E24" w:rsidP="003D43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2BF9E7" w14:textId="3196781D" w:rsidR="003D4388" w:rsidRPr="003D4388" w:rsidRDefault="00B90950" w:rsidP="003D4388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3D4388"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</w:t>
      </w:r>
    </w:p>
    <w:p w14:paraId="241EC665" w14:textId="77777777" w:rsidR="003D4388" w:rsidRPr="003D4388" w:rsidRDefault="003D4388" w:rsidP="003D4388">
      <w:pPr>
        <w:widowControl/>
        <w:tabs>
          <w:tab w:val="left" w:pos="48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14:paraId="4BADE25D" w14:textId="4423BF26" w:rsidR="003D4388" w:rsidRPr="003D4388" w:rsidRDefault="003D4388" w:rsidP="003D4388">
      <w:pPr>
        <w:widowControl/>
        <w:tabs>
          <w:tab w:val="left" w:pos="4860"/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4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город-курорт Геленджик                                                </w:t>
      </w:r>
      <w:r w:rsidR="002C1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9658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2C1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М.П. Рыбалкина</w:t>
      </w:r>
    </w:p>
    <w:p w14:paraId="2D2C6FAC" w14:textId="77777777" w:rsidR="00BC5A68" w:rsidRDefault="00BC5A68" w:rsidP="003D4388">
      <w:pPr>
        <w:widowControl/>
        <w:tabs>
          <w:tab w:val="left" w:pos="7938"/>
        </w:tabs>
        <w:jc w:val="both"/>
        <w:rPr>
          <w:sz w:val="2"/>
          <w:szCs w:val="2"/>
        </w:rPr>
      </w:pPr>
    </w:p>
    <w:sectPr w:rsidR="00BC5A68" w:rsidSect="00F06242">
      <w:headerReference w:type="even" r:id="rId7"/>
      <w:headerReference w:type="default" r:id="rId8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F2E5" w14:textId="77777777" w:rsidR="00D2061F" w:rsidRDefault="00D2061F">
      <w:r>
        <w:separator/>
      </w:r>
    </w:p>
  </w:endnote>
  <w:endnote w:type="continuationSeparator" w:id="0">
    <w:p w14:paraId="742EC5B4" w14:textId="77777777" w:rsidR="00D2061F" w:rsidRDefault="00D2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2EFA" w14:textId="77777777" w:rsidR="00D2061F" w:rsidRDefault="00D2061F"/>
  </w:footnote>
  <w:footnote w:type="continuationSeparator" w:id="0">
    <w:p w14:paraId="7AA10B9E" w14:textId="77777777" w:rsidR="00D2061F" w:rsidRDefault="00D206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1CB4B6D" w14:textId="77777777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7F1987E9" w14:textId="13083C37" w:rsidR="00BC5A68" w:rsidRPr="002522A6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22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22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22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06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522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52450"/>
    <w:rsid w:val="00057ED1"/>
    <w:rsid w:val="000A3D4F"/>
    <w:rsid w:val="000C608D"/>
    <w:rsid w:val="000E07F7"/>
    <w:rsid w:val="00100621"/>
    <w:rsid w:val="00165A42"/>
    <w:rsid w:val="00172E15"/>
    <w:rsid w:val="001A173F"/>
    <w:rsid w:val="001A4C1C"/>
    <w:rsid w:val="001B3084"/>
    <w:rsid w:val="002522A6"/>
    <w:rsid w:val="0029650B"/>
    <w:rsid w:val="002A01B1"/>
    <w:rsid w:val="002C0A07"/>
    <w:rsid w:val="002C1E24"/>
    <w:rsid w:val="002F3A9D"/>
    <w:rsid w:val="002F6316"/>
    <w:rsid w:val="003203FF"/>
    <w:rsid w:val="00390C9B"/>
    <w:rsid w:val="00397645"/>
    <w:rsid w:val="003A2B1F"/>
    <w:rsid w:val="003C783E"/>
    <w:rsid w:val="003D4388"/>
    <w:rsid w:val="003E5BB4"/>
    <w:rsid w:val="003F4A76"/>
    <w:rsid w:val="004072BA"/>
    <w:rsid w:val="00411E99"/>
    <w:rsid w:val="00417C09"/>
    <w:rsid w:val="00430E5C"/>
    <w:rsid w:val="00446498"/>
    <w:rsid w:val="00495B8B"/>
    <w:rsid w:val="004A6DE4"/>
    <w:rsid w:val="004C08DA"/>
    <w:rsid w:val="004D1003"/>
    <w:rsid w:val="004D4783"/>
    <w:rsid w:val="00504E19"/>
    <w:rsid w:val="00505A44"/>
    <w:rsid w:val="00534FC0"/>
    <w:rsid w:val="005653BF"/>
    <w:rsid w:val="0058066C"/>
    <w:rsid w:val="005976C5"/>
    <w:rsid w:val="005D065E"/>
    <w:rsid w:val="0061373B"/>
    <w:rsid w:val="00652D59"/>
    <w:rsid w:val="0067677F"/>
    <w:rsid w:val="006C6DF0"/>
    <w:rsid w:val="006F53E8"/>
    <w:rsid w:val="00711BF2"/>
    <w:rsid w:val="00721792"/>
    <w:rsid w:val="00785E11"/>
    <w:rsid w:val="007A19C7"/>
    <w:rsid w:val="007A25E0"/>
    <w:rsid w:val="007B512A"/>
    <w:rsid w:val="008775E4"/>
    <w:rsid w:val="008A23C0"/>
    <w:rsid w:val="008D09A7"/>
    <w:rsid w:val="008E1D98"/>
    <w:rsid w:val="008E50F4"/>
    <w:rsid w:val="009404D3"/>
    <w:rsid w:val="00956DFB"/>
    <w:rsid w:val="00965866"/>
    <w:rsid w:val="0097349A"/>
    <w:rsid w:val="009E1012"/>
    <w:rsid w:val="009F7EBA"/>
    <w:rsid w:val="00A16DA2"/>
    <w:rsid w:val="00A52680"/>
    <w:rsid w:val="00A8229C"/>
    <w:rsid w:val="00A926C4"/>
    <w:rsid w:val="00AA33AD"/>
    <w:rsid w:val="00AB3C9A"/>
    <w:rsid w:val="00AB75FF"/>
    <w:rsid w:val="00AC28DE"/>
    <w:rsid w:val="00AC6BED"/>
    <w:rsid w:val="00AE3DF0"/>
    <w:rsid w:val="00AF2970"/>
    <w:rsid w:val="00B2445F"/>
    <w:rsid w:val="00B26EFB"/>
    <w:rsid w:val="00B472A7"/>
    <w:rsid w:val="00B5248B"/>
    <w:rsid w:val="00B704E7"/>
    <w:rsid w:val="00B71869"/>
    <w:rsid w:val="00B837A2"/>
    <w:rsid w:val="00B90950"/>
    <w:rsid w:val="00BC5A68"/>
    <w:rsid w:val="00C25888"/>
    <w:rsid w:val="00C30857"/>
    <w:rsid w:val="00C34E1B"/>
    <w:rsid w:val="00C46EF0"/>
    <w:rsid w:val="00C5642D"/>
    <w:rsid w:val="00C6393C"/>
    <w:rsid w:val="00CB19FB"/>
    <w:rsid w:val="00CC5196"/>
    <w:rsid w:val="00CD67B6"/>
    <w:rsid w:val="00CF1EEE"/>
    <w:rsid w:val="00D13227"/>
    <w:rsid w:val="00D15762"/>
    <w:rsid w:val="00D2061F"/>
    <w:rsid w:val="00D46466"/>
    <w:rsid w:val="00D633A1"/>
    <w:rsid w:val="00D67016"/>
    <w:rsid w:val="00D67253"/>
    <w:rsid w:val="00D70C68"/>
    <w:rsid w:val="00DA157E"/>
    <w:rsid w:val="00DA2143"/>
    <w:rsid w:val="00DF64FD"/>
    <w:rsid w:val="00E11319"/>
    <w:rsid w:val="00E20E88"/>
    <w:rsid w:val="00E248E6"/>
    <w:rsid w:val="00E33E45"/>
    <w:rsid w:val="00E45D3A"/>
    <w:rsid w:val="00EE4BA3"/>
    <w:rsid w:val="00EE645B"/>
    <w:rsid w:val="00EF3D6E"/>
    <w:rsid w:val="00EF500C"/>
    <w:rsid w:val="00F01CE6"/>
    <w:rsid w:val="00F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  <w15:docId w15:val="{8EDFFBE1-8C74-451E-A080-6413410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Стася</cp:lastModifiedBy>
  <cp:revision>21</cp:revision>
  <cp:lastPrinted>2022-10-04T08:21:00Z</cp:lastPrinted>
  <dcterms:created xsi:type="dcterms:W3CDTF">2021-10-25T10:59:00Z</dcterms:created>
  <dcterms:modified xsi:type="dcterms:W3CDTF">2022-10-28T09:02:00Z</dcterms:modified>
</cp:coreProperties>
</file>