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3D0B" w:rsidRDefault="00F85F56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6612AF">
        <w:rPr>
          <w:rFonts w:ascii="Times New Roman" w:hAnsi="Times New Roman"/>
          <w:b/>
          <w:sz w:val="28"/>
          <w:szCs w:val="28"/>
        </w:rPr>
        <w:t xml:space="preserve"> в</w:t>
      </w:r>
      <w:r w:rsidR="00C23D0B">
        <w:rPr>
          <w:rFonts w:ascii="Times New Roman" w:hAnsi="Times New Roman"/>
          <w:b/>
          <w:sz w:val="28"/>
          <w:szCs w:val="28"/>
        </w:rPr>
        <w:t xml:space="preserve"> муниципальную программу 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поддержка граждан в муниципальном</w:t>
      </w:r>
      <w:r w:rsidRPr="00C67BDB">
        <w:rPr>
          <w:rFonts w:ascii="Times New Roman" w:hAnsi="Times New Roman"/>
          <w:b/>
          <w:sz w:val="28"/>
          <w:szCs w:val="28"/>
        </w:rPr>
        <w:t xml:space="preserve"> образовании </w:t>
      </w:r>
    </w:p>
    <w:p w:rsidR="00C23D0B" w:rsidRDefault="00C23D0B" w:rsidP="00C2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BDB">
        <w:rPr>
          <w:rFonts w:ascii="Times New Roman" w:hAnsi="Times New Roman"/>
          <w:b/>
          <w:sz w:val="28"/>
          <w:szCs w:val="28"/>
        </w:rPr>
        <w:t>город-курорт Геленджик» на 2020-2025 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23D0B" w:rsidRDefault="00C23D0B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утвержденную 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  <w:r w:rsidR="00F85F56" w:rsidRPr="006612AF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ем</w:t>
      </w:r>
      <w:r w:rsidR="00F85F56" w:rsidRPr="006612AF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C23D0B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F85F56" w:rsidRPr="006612AF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2A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12 декабря </w:t>
      </w:r>
      <w:r w:rsidRPr="006612A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6612AF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2967</w:t>
      </w:r>
      <w:r w:rsidRPr="006612AF">
        <w:rPr>
          <w:rFonts w:ascii="Times New Roman" w:hAnsi="Times New Roman"/>
          <w:b/>
          <w:sz w:val="28"/>
          <w:szCs w:val="28"/>
        </w:rPr>
        <w:t xml:space="preserve"> </w:t>
      </w:r>
    </w:p>
    <w:p w:rsidR="00C23D0B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</w:p>
    <w:p w:rsidR="00F85F56" w:rsidRDefault="00F85F56" w:rsidP="00F85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</w:t>
      </w:r>
    </w:p>
    <w:p w:rsidR="00066043" w:rsidRPr="00066043" w:rsidRDefault="00F85F56" w:rsidP="00F85F56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9549D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199F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1962" w:rsidRPr="009549D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BD19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043A7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9549D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D199F">
        <w:rPr>
          <w:rFonts w:ascii="Times New Roman" w:hAnsi="Times New Roman"/>
          <w:b/>
          <w:sz w:val="28"/>
          <w:szCs w:val="28"/>
          <w:lang w:eastAsia="ru-RU"/>
        </w:rPr>
        <w:t>737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7D7B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 xml:space="preserve">В связи с необходимостью уточнения объема финансирования                    мероприятий муниципальной программы муниципального образования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 в муниципальном  образовании город-курорт</w:t>
      </w:r>
      <w:r>
        <w:rPr>
          <w:rFonts w:ascii="Times New Roman" w:hAnsi="Times New Roman"/>
          <w:sz w:val="28"/>
          <w:szCs w:val="28"/>
          <w:lang w:eastAsia="ru-RU"/>
        </w:rPr>
        <w:t xml:space="preserve"> Геленджик» на 2020-2025 годы,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утвержденной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город-</w:t>
      </w:r>
      <w:r>
        <w:rPr>
          <w:rFonts w:ascii="Times New Roman" w:hAnsi="Times New Roman"/>
          <w:sz w:val="28"/>
          <w:szCs w:val="28"/>
          <w:lang w:eastAsia="ru-RU"/>
        </w:rPr>
        <w:t xml:space="preserve">курорт Геленджик от 12 декабря </w:t>
      </w:r>
      <w:r w:rsidRPr="00CE4355">
        <w:rPr>
          <w:rFonts w:ascii="Times New Roman" w:hAnsi="Times New Roman"/>
          <w:sz w:val="28"/>
          <w:szCs w:val="28"/>
          <w:lang w:eastAsia="ru-RU"/>
        </w:rPr>
        <w:t>2019 года №2967 (в редак</w:t>
      </w:r>
      <w:r>
        <w:rPr>
          <w:rFonts w:ascii="Times New Roman" w:hAnsi="Times New Roman"/>
          <w:sz w:val="28"/>
          <w:szCs w:val="28"/>
          <w:lang w:eastAsia="ru-RU"/>
        </w:rPr>
        <w:t>ции постановления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 </w:t>
      </w:r>
      <w:r w:rsidR="00DD199F">
        <w:rPr>
          <w:rFonts w:ascii="Times New Roman" w:hAnsi="Times New Roman"/>
          <w:sz w:val="28"/>
          <w:szCs w:val="28"/>
          <w:lang w:eastAsia="ru-RU"/>
        </w:rPr>
        <w:t>4</w:t>
      </w:r>
      <w:r w:rsidR="00954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962" w:rsidRPr="009549D4">
        <w:rPr>
          <w:rFonts w:ascii="Times New Roman" w:hAnsi="Times New Roman"/>
          <w:sz w:val="28"/>
          <w:szCs w:val="28"/>
          <w:lang w:eastAsia="ru-RU"/>
        </w:rPr>
        <w:t>августа</w:t>
      </w:r>
      <w:r w:rsidR="00BD1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13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9549D4">
        <w:rPr>
          <w:rFonts w:ascii="Times New Roman" w:hAnsi="Times New Roman"/>
          <w:sz w:val="28"/>
          <w:szCs w:val="28"/>
          <w:lang w:eastAsia="ru-RU"/>
        </w:rPr>
        <w:t>1</w:t>
      </w:r>
      <w:r w:rsidR="00DD199F">
        <w:rPr>
          <w:rFonts w:ascii="Times New Roman" w:hAnsi="Times New Roman"/>
          <w:sz w:val="28"/>
          <w:szCs w:val="28"/>
          <w:lang w:eastAsia="ru-RU"/>
        </w:rPr>
        <w:t>737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C17D7B">
        <w:rPr>
          <w:rFonts w:ascii="Times New Roman" w:hAnsi="Times New Roman"/>
          <w:sz w:val="28"/>
          <w:szCs w:val="28"/>
        </w:rPr>
        <w:t>в соответствии с решением Думы муниципального                 образования город-курорт Геленджик</w:t>
      </w:r>
      <w:r w:rsidR="00C17D7B" w:rsidRPr="008971E4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 xml:space="preserve">от </w:t>
      </w:r>
      <w:r w:rsidR="00D3049A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24 декабря 2021 года №451               «О бюджете муниципального образования  город-курорт  Геленджик  на              2022 год и плановый период 2023 и 2024  годов» (в редакции решения Думы муниципального образования город-курорт Геленджик от</w:t>
      </w:r>
      <w:r w:rsidR="009549D4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 xml:space="preserve"> </w:t>
      </w:r>
      <w:r w:rsidR="003E53AF">
        <w:rPr>
          <w:rFonts w:ascii="Times New Roman" w:hAnsi="Times New Roman"/>
          <w:sz w:val="28"/>
          <w:szCs w:val="28"/>
        </w:rPr>
        <w:t xml:space="preserve">16  </w:t>
      </w:r>
      <w:r w:rsidR="00BD1962" w:rsidRPr="003E53AF">
        <w:rPr>
          <w:rFonts w:ascii="Times New Roman" w:hAnsi="Times New Roman"/>
          <w:sz w:val="28"/>
          <w:szCs w:val="28"/>
        </w:rPr>
        <w:t>августа</w:t>
      </w:r>
      <w:r w:rsidR="00BD1962">
        <w:rPr>
          <w:rFonts w:ascii="Times New Roman" w:hAnsi="Times New Roman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2022 года №</w:t>
      </w:r>
      <w:r w:rsidR="003E53AF">
        <w:rPr>
          <w:rFonts w:ascii="Times New Roman" w:hAnsi="Times New Roman"/>
          <w:sz w:val="28"/>
          <w:szCs w:val="28"/>
        </w:rPr>
        <w:t>532</w:t>
      </w:r>
      <w:r w:rsidR="00C17D7B">
        <w:rPr>
          <w:rFonts w:ascii="Times New Roman" w:hAnsi="Times New Roman"/>
          <w:sz w:val="28"/>
          <w:szCs w:val="28"/>
        </w:rPr>
        <w:t xml:space="preserve">),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статьей 179 Бюджетного кодекса Российской                Федерации, статьями 16, 37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C17D7B">
        <w:rPr>
          <w:rFonts w:ascii="Times New Roman" w:hAnsi="Times New Roman"/>
          <w:sz w:val="28"/>
          <w:szCs w:val="28"/>
          <w:lang w:eastAsia="ru-RU"/>
        </w:rPr>
        <w:t>ого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от 6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октября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2003 года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            №131-ФЗ «Об общих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местного самоуправления в 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C17D7B">
        <w:rPr>
          <w:rFonts w:ascii="Times New Roman" w:hAnsi="Times New Roman"/>
          <w:sz w:val="28"/>
          <w:szCs w:val="28"/>
          <w:lang w:eastAsia="ru-RU"/>
        </w:rPr>
        <w:t>от 30</w:t>
      </w:r>
      <w:r w:rsidR="00C17D7B">
        <w:rPr>
          <w:rFonts w:ascii="Times New Roman" w:hAnsi="Times New Roman"/>
          <w:sz w:val="28"/>
          <w:szCs w:val="28"/>
        </w:rPr>
        <w:t xml:space="preserve"> декабря               2021</w:t>
      </w:r>
      <w:r w:rsidR="00C17D7B" w:rsidRPr="007D282D">
        <w:rPr>
          <w:rFonts w:ascii="Times New Roman" w:hAnsi="Times New Roman"/>
          <w:sz w:val="28"/>
          <w:szCs w:val="28"/>
        </w:rPr>
        <w:t xml:space="preserve"> года</w:t>
      </w:r>
      <w:r w:rsidR="00C17D7B" w:rsidRPr="007D28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7D7B">
        <w:rPr>
          <w:rFonts w:ascii="Times New Roman" w:hAnsi="Times New Roman"/>
          <w:sz w:val="28"/>
          <w:szCs w:val="28"/>
        </w:rPr>
        <w:t>№492</w:t>
      </w:r>
      <w:r w:rsidR="00C17D7B" w:rsidRPr="007D282D">
        <w:rPr>
          <w:rFonts w:ascii="Times New Roman" w:hAnsi="Times New Roman"/>
          <w:sz w:val="28"/>
          <w:szCs w:val="28"/>
        </w:rPr>
        <w:t>-ФЗ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),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статьями 8, 33, 72 Устава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Геленджик,</w:t>
      </w:r>
      <w:r w:rsidR="00C17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D7B" w:rsidRPr="006612AF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 xml:space="preserve">1. Утвердить изменения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в муниципальную программу  муниципального образования город-курорт Геленджик «Социальная поддержка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,  утвержденную </w:t>
      </w:r>
      <w:r w:rsidR="00C23D0B" w:rsidRPr="00CE43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23D0B">
        <w:rPr>
          <w:rFonts w:ascii="Times New Roman" w:hAnsi="Times New Roman"/>
          <w:sz w:val="28"/>
          <w:szCs w:val="28"/>
          <w:lang w:eastAsia="ru-RU"/>
        </w:rPr>
        <w:t>м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администрации  муниципального образования </w:t>
      </w:r>
      <w:r w:rsidRPr="00CE43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город-курорт Геленджик от 12 декабря 2019 года №2967 «Об утверждении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город-курорт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еленджик «Социальная поддержка </w:t>
      </w:r>
      <w:r w:rsidRPr="00CE4355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CE4355">
        <w:rPr>
          <w:rFonts w:ascii="Times New Roman" w:hAnsi="Times New Roman"/>
          <w:sz w:val="28"/>
          <w:szCs w:val="28"/>
          <w:lang w:eastAsia="ru-RU"/>
        </w:rPr>
        <w:t>образовании город-курорт Геленджик» на 2020-2025 годы» (в редакции поста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новления </w:t>
      </w:r>
      <w:r w:rsidR="00C23D0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DF2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3A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>от</w:t>
      </w:r>
      <w:r w:rsidR="003E5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9F">
        <w:rPr>
          <w:rFonts w:ascii="Times New Roman" w:hAnsi="Times New Roman"/>
          <w:sz w:val="28"/>
          <w:szCs w:val="28"/>
          <w:lang w:eastAsia="ru-RU"/>
        </w:rPr>
        <w:t>4</w:t>
      </w:r>
      <w:r w:rsidR="003E53AF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13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DD199F">
        <w:rPr>
          <w:rFonts w:ascii="Times New Roman" w:hAnsi="Times New Roman"/>
          <w:sz w:val="28"/>
          <w:szCs w:val="28"/>
          <w:lang w:eastAsia="ru-RU"/>
        </w:rPr>
        <w:t>1737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E95DE3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2.Обнародовать настоящее постановление посредством размещения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>в специально установленных местах 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00690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4355">
        <w:rPr>
          <w:rFonts w:ascii="Times New Roman" w:hAnsi="Times New Roman"/>
          <w:sz w:val="28"/>
          <w:szCs w:val="28"/>
          <w:lang w:eastAsia="ru-RU"/>
        </w:rPr>
        <w:t>город-курорт Геле</w:t>
      </w:r>
      <w:r w:rsidRPr="00CE4355">
        <w:rPr>
          <w:rFonts w:ascii="Times New Roman" w:hAnsi="Times New Roman"/>
          <w:sz w:val="28"/>
          <w:szCs w:val="28"/>
          <w:lang w:eastAsia="ru-RU"/>
        </w:rPr>
        <w:t>н</w:t>
      </w:r>
      <w:r w:rsidRPr="00CE4355">
        <w:rPr>
          <w:rFonts w:ascii="Times New Roman" w:hAnsi="Times New Roman"/>
          <w:sz w:val="28"/>
          <w:szCs w:val="28"/>
          <w:lang w:eastAsia="ru-RU"/>
        </w:rPr>
        <w:t>джик в информационно-телекоммуникационной сети «Интернет»</w:t>
      </w:r>
      <w:r w:rsidR="005C3CB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3CB2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gelendzhik</w:t>
      </w:r>
      <w:r w:rsidR="005C3CB2" w:rsidRPr="008D1ACF">
        <w:rPr>
          <w:rFonts w:ascii="Times New Roman" w:hAnsi="Times New Roman"/>
          <w:sz w:val="28"/>
          <w:szCs w:val="28"/>
          <w:lang w:eastAsia="ru-RU"/>
        </w:rPr>
        <w:t>.</w:t>
      </w:r>
      <w:r w:rsidR="005C3CB2" w:rsidRPr="008D1ACF">
        <w:rPr>
          <w:rFonts w:ascii="Times New Roman" w:hAnsi="Times New Roman"/>
          <w:sz w:val="28"/>
          <w:szCs w:val="28"/>
          <w:lang w:val="en-US" w:eastAsia="ru-RU"/>
        </w:rPr>
        <w:t>org</w:t>
      </w:r>
      <w:r w:rsidR="005C3CB2">
        <w:rPr>
          <w:rFonts w:ascii="Times New Roman" w:hAnsi="Times New Roman"/>
          <w:sz w:val="28"/>
          <w:szCs w:val="28"/>
          <w:lang w:eastAsia="ru-RU"/>
        </w:rPr>
        <w:t>)</w:t>
      </w:r>
      <w:r w:rsidRPr="00CE4355">
        <w:rPr>
          <w:rFonts w:ascii="Times New Roman" w:hAnsi="Times New Roman"/>
          <w:sz w:val="28"/>
          <w:szCs w:val="28"/>
          <w:lang w:eastAsia="ru-RU"/>
        </w:rPr>
        <w:t>.</w:t>
      </w:r>
    </w:p>
    <w:p w:rsidR="00F85F56" w:rsidRPr="00CE4355" w:rsidRDefault="00F85F56" w:rsidP="00F85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355">
        <w:rPr>
          <w:rFonts w:ascii="Times New Roman" w:hAnsi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F56" w:rsidRDefault="00F85F56" w:rsidP="00F8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518C" w:rsidRDefault="00A9518C" w:rsidP="00F85F5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 </w:t>
      </w:r>
    </w:p>
    <w:p w:rsidR="00F85F56" w:rsidRPr="0079702A" w:rsidRDefault="00A9518C" w:rsidP="00F85F5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F85F56" w:rsidRPr="0079702A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F85F56" w:rsidRPr="0079702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C73" w:rsidRPr="008E4C73" w:rsidRDefault="00F85F56" w:rsidP="00F85F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702A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79702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9518C">
        <w:rPr>
          <w:rFonts w:ascii="Times New Roman" w:hAnsi="Times New Roman"/>
          <w:sz w:val="28"/>
          <w:szCs w:val="28"/>
          <w:lang w:eastAsia="ru-RU"/>
        </w:rPr>
        <w:t>М.П. Рыбалкина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8D1ACF" w:rsidRDefault="008D1ACF">
      <w:pPr>
        <w:rPr>
          <w:rFonts w:ascii="Times New Roman" w:hAnsi="Times New Roman" w:cs="Calibri"/>
          <w:sz w:val="28"/>
          <w:szCs w:val="28"/>
          <w:lang w:eastAsia="ru-RU"/>
        </w:rPr>
        <w:sectPr w:rsidR="008D1ACF" w:rsidSect="00D6567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C435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C3CB2" w:rsidRPr="001C435D" w:rsidRDefault="005C3CB2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УТВЕРЖДЕНЫ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</w:t>
      </w:r>
    </w:p>
    <w:p w:rsidR="001C435D" w:rsidRP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город-курорт Геленджик</w:t>
      </w:r>
    </w:p>
    <w:p w:rsidR="001C435D" w:rsidRDefault="001C435D" w:rsidP="001C435D">
      <w:pPr>
        <w:spacing w:after="0" w:line="240" w:lineRule="auto"/>
        <w:ind w:left="10632" w:right="-32"/>
        <w:rPr>
          <w:rFonts w:ascii="Times New Roman" w:hAnsi="Times New Roman"/>
          <w:bCs/>
          <w:sz w:val="28"/>
          <w:szCs w:val="28"/>
        </w:rPr>
      </w:pPr>
      <w:r w:rsidRPr="001C435D">
        <w:rPr>
          <w:rFonts w:ascii="Times New Roman" w:hAnsi="Times New Roman"/>
          <w:bCs/>
          <w:sz w:val="28"/>
          <w:szCs w:val="28"/>
        </w:rPr>
        <w:t>от ______________№________</w:t>
      </w:r>
    </w:p>
    <w:p w:rsidR="00D3049A" w:rsidRDefault="00D3049A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3CB2" w:rsidRPr="0091562C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>ИЗМЕНЕНИЯ,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>внесенные в</w:t>
      </w:r>
      <w:r w:rsidR="00D127D6">
        <w:rPr>
          <w:rFonts w:ascii="Times New Roman" w:hAnsi="Times New Roman"/>
          <w:bCs/>
          <w:sz w:val="28"/>
          <w:szCs w:val="28"/>
        </w:rPr>
        <w:t xml:space="preserve"> муниципальную программу  муниципального образовании город-курорт Геленджик</w:t>
      </w:r>
    </w:p>
    <w:p w:rsidR="00D127D6" w:rsidRDefault="00D127D6" w:rsidP="00D1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«Социальная поддержка 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в муниципальном  образовании город-курорт Геленджик» </w:t>
      </w:r>
    </w:p>
    <w:p w:rsidR="00D127D6" w:rsidRDefault="00D127D6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на 2020-2025 годы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5C3CB2">
        <w:rPr>
          <w:rFonts w:ascii="Times New Roman" w:hAnsi="Times New Roman"/>
          <w:sz w:val="28"/>
          <w:szCs w:val="28"/>
        </w:rPr>
        <w:t xml:space="preserve">администрации </w:t>
      </w:r>
      <w:r w:rsidR="005C3CB2" w:rsidRPr="009156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 xml:space="preserve">от 12 декабря  2019 года №2967 «Об утверждении муниципальной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программы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город-курорт Геленджик </w:t>
      </w:r>
      <w:r w:rsidRPr="0091562C">
        <w:rPr>
          <w:rFonts w:ascii="Times New Roman" w:hAnsi="Times New Roman"/>
          <w:sz w:val="28"/>
          <w:szCs w:val="28"/>
        </w:rPr>
        <w:t xml:space="preserve">«Социальная поддержка  </w:t>
      </w:r>
    </w:p>
    <w:p w:rsidR="00D127D6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sz w:val="28"/>
          <w:szCs w:val="28"/>
        </w:rPr>
        <w:t>граждан</w:t>
      </w:r>
      <w:r w:rsidR="00D127D6">
        <w:rPr>
          <w:rFonts w:ascii="Times New Roman" w:hAnsi="Times New Roman"/>
          <w:sz w:val="28"/>
          <w:szCs w:val="28"/>
        </w:rPr>
        <w:t xml:space="preserve"> </w:t>
      </w:r>
      <w:r w:rsidRPr="0091562C">
        <w:rPr>
          <w:rFonts w:ascii="Times New Roman" w:hAnsi="Times New Roman"/>
          <w:sz w:val="28"/>
          <w:szCs w:val="28"/>
        </w:rPr>
        <w:t>в муниципальном  образовании город-курорт Геленджик»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0014E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280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</w:t>
      </w:r>
    </w:p>
    <w:p w:rsidR="005C3CB2" w:rsidRDefault="005C3CB2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28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="00DD199F">
        <w:rPr>
          <w:rFonts w:ascii="Times New Roman" w:hAnsi="Times New Roman"/>
          <w:sz w:val="28"/>
          <w:szCs w:val="28"/>
          <w:lang w:eastAsia="ru-RU"/>
        </w:rPr>
        <w:t>4</w:t>
      </w:r>
      <w:r w:rsidR="00B648E1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B648E1">
        <w:rPr>
          <w:rFonts w:ascii="Times New Roman" w:hAnsi="Times New Roman"/>
          <w:sz w:val="28"/>
          <w:szCs w:val="28"/>
          <w:lang w:eastAsia="ru-RU"/>
        </w:rPr>
        <w:t>202</w:t>
      </w:r>
      <w:r w:rsidR="009C626E" w:rsidRPr="00B648E1">
        <w:rPr>
          <w:rFonts w:ascii="Times New Roman" w:hAnsi="Times New Roman"/>
          <w:sz w:val="28"/>
          <w:szCs w:val="28"/>
          <w:lang w:eastAsia="ru-RU"/>
        </w:rPr>
        <w:t>2</w:t>
      </w:r>
      <w:r w:rsidRPr="00B648E1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9549D4">
        <w:rPr>
          <w:rFonts w:ascii="Times New Roman" w:hAnsi="Times New Roman"/>
          <w:sz w:val="28"/>
          <w:szCs w:val="28"/>
          <w:lang w:eastAsia="ru-RU"/>
        </w:rPr>
        <w:t>1</w:t>
      </w:r>
      <w:r w:rsidR="00DD199F">
        <w:rPr>
          <w:rFonts w:ascii="Times New Roman" w:hAnsi="Times New Roman"/>
          <w:sz w:val="28"/>
          <w:szCs w:val="28"/>
          <w:lang w:eastAsia="ru-RU"/>
        </w:rPr>
        <w:t>737)</w:t>
      </w:r>
    </w:p>
    <w:p w:rsidR="00A10E5E" w:rsidRPr="0091562C" w:rsidRDefault="00A10E5E" w:rsidP="005C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Программа)</w:t>
      </w:r>
    </w:p>
    <w:p w:rsidR="0054636B" w:rsidRDefault="0054636B" w:rsidP="006C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36B" w:rsidRDefault="0054636B" w:rsidP="006C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1D4" w:rsidRDefault="009201D4" w:rsidP="006C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1.Строку 8 </w:t>
      </w:r>
      <w:r w:rsidR="005C3A82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 xml:space="preserve">Программы дополнить </w:t>
      </w:r>
      <w:r w:rsidR="005C3A82"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9201D4" w:rsidRPr="009201D4" w:rsidRDefault="009201D4" w:rsidP="006C2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1D4">
        <w:rPr>
          <w:rFonts w:ascii="Times New Roman" w:hAnsi="Times New Roman"/>
          <w:sz w:val="28"/>
          <w:szCs w:val="28"/>
        </w:rPr>
        <w:t>«доля семей</w:t>
      </w:r>
      <w:r w:rsidR="00BC674B">
        <w:rPr>
          <w:rFonts w:ascii="Times New Roman" w:hAnsi="Times New Roman"/>
          <w:sz w:val="28"/>
          <w:szCs w:val="28"/>
        </w:rPr>
        <w:t xml:space="preserve"> отдельных категорий</w:t>
      </w:r>
      <w:r w:rsidRPr="009201D4">
        <w:rPr>
          <w:rFonts w:ascii="Times New Roman" w:hAnsi="Times New Roman"/>
          <w:sz w:val="28"/>
          <w:szCs w:val="28"/>
        </w:rPr>
        <w:t xml:space="preserve">  погибших (умерших) граждан, принимавших 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Украины), постоянно зарегистрированных по месту жительства на территории м</w:t>
      </w:r>
      <w:r w:rsidRPr="009201D4">
        <w:rPr>
          <w:rFonts w:ascii="Times New Roman" w:hAnsi="Times New Roman"/>
          <w:sz w:val="28"/>
          <w:szCs w:val="28"/>
        </w:rPr>
        <w:t>у</w:t>
      </w:r>
      <w:r w:rsidRPr="009201D4">
        <w:rPr>
          <w:rFonts w:ascii="Times New Roman" w:hAnsi="Times New Roman"/>
          <w:sz w:val="28"/>
          <w:szCs w:val="28"/>
        </w:rPr>
        <w:t xml:space="preserve">ниципального образования город-курорт Геленджик,  </w:t>
      </w:r>
      <w:r w:rsidR="00BC674B">
        <w:rPr>
          <w:rFonts w:ascii="Times New Roman" w:hAnsi="Times New Roman"/>
          <w:sz w:val="28"/>
          <w:szCs w:val="28"/>
        </w:rPr>
        <w:t xml:space="preserve">членам семей </w:t>
      </w:r>
      <w:r w:rsidRPr="009201D4">
        <w:rPr>
          <w:rFonts w:ascii="Times New Roman" w:hAnsi="Times New Roman"/>
          <w:sz w:val="28"/>
          <w:szCs w:val="28"/>
        </w:rPr>
        <w:t>которы</w:t>
      </w:r>
      <w:r w:rsidR="00BC674B">
        <w:rPr>
          <w:rFonts w:ascii="Times New Roman" w:hAnsi="Times New Roman"/>
          <w:sz w:val="28"/>
          <w:szCs w:val="28"/>
        </w:rPr>
        <w:t>х</w:t>
      </w:r>
      <w:r w:rsidRPr="009201D4">
        <w:rPr>
          <w:rFonts w:ascii="Times New Roman" w:hAnsi="Times New Roman"/>
          <w:sz w:val="28"/>
          <w:szCs w:val="28"/>
        </w:rPr>
        <w:t xml:space="preserve"> предоставлена мера социальной поддержки  (в виде единовременной денежной выплаты) от общего количества  семей,</w:t>
      </w:r>
      <w:r w:rsidR="00BC674B">
        <w:rPr>
          <w:rFonts w:ascii="Times New Roman" w:hAnsi="Times New Roman"/>
          <w:sz w:val="28"/>
          <w:szCs w:val="28"/>
        </w:rPr>
        <w:t xml:space="preserve"> члены которых </w:t>
      </w:r>
      <w:r w:rsidRPr="009201D4">
        <w:rPr>
          <w:rFonts w:ascii="Times New Roman" w:hAnsi="Times New Roman"/>
          <w:sz w:val="28"/>
          <w:szCs w:val="28"/>
        </w:rPr>
        <w:t xml:space="preserve"> имею</w:t>
      </w:r>
      <w:r w:rsidR="00BC674B">
        <w:rPr>
          <w:rFonts w:ascii="Times New Roman" w:hAnsi="Times New Roman"/>
          <w:sz w:val="28"/>
          <w:szCs w:val="28"/>
        </w:rPr>
        <w:t>т</w:t>
      </w:r>
      <w:r w:rsidRPr="009201D4">
        <w:rPr>
          <w:rFonts w:ascii="Times New Roman" w:hAnsi="Times New Roman"/>
          <w:sz w:val="28"/>
          <w:szCs w:val="28"/>
        </w:rPr>
        <w:t xml:space="preserve"> право на получение указанной меры социальной поддержки, обратившихся за  получением единовременной денежной выплаты».</w:t>
      </w:r>
    </w:p>
    <w:p w:rsidR="005C3CB2" w:rsidRPr="0091562C" w:rsidRDefault="009201D4" w:rsidP="006C28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7458">
        <w:rPr>
          <w:rFonts w:ascii="Times New Roman" w:hAnsi="Times New Roman"/>
          <w:sz w:val="28"/>
          <w:szCs w:val="28"/>
        </w:rPr>
        <w:t xml:space="preserve">. </w:t>
      </w:r>
      <w:r w:rsidR="005C3CB2" w:rsidRPr="0091562C">
        <w:rPr>
          <w:rFonts w:ascii="Times New Roman" w:hAnsi="Times New Roman"/>
          <w:sz w:val="28"/>
          <w:szCs w:val="28"/>
        </w:rPr>
        <w:t xml:space="preserve">Строку </w:t>
      </w:r>
      <w:r w:rsidR="005C3CB2">
        <w:rPr>
          <w:rFonts w:ascii="Times New Roman" w:hAnsi="Times New Roman"/>
          <w:sz w:val="28"/>
          <w:szCs w:val="28"/>
        </w:rPr>
        <w:t xml:space="preserve">11 </w:t>
      </w:r>
      <w:r w:rsidR="005C3A82">
        <w:rPr>
          <w:rFonts w:ascii="Times New Roman" w:hAnsi="Times New Roman"/>
          <w:sz w:val="28"/>
          <w:szCs w:val="28"/>
        </w:rPr>
        <w:t xml:space="preserve">паспорта </w:t>
      </w:r>
      <w:r w:rsidR="00A10E5E">
        <w:rPr>
          <w:rFonts w:ascii="Times New Roman" w:hAnsi="Times New Roman"/>
          <w:sz w:val="28"/>
          <w:szCs w:val="28"/>
        </w:rPr>
        <w:t>П</w:t>
      </w:r>
      <w:r w:rsidR="006C2831" w:rsidRPr="0091562C">
        <w:rPr>
          <w:rFonts w:ascii="Times New Roman" w:hAnsi="Times New Roman"/>
          <w:sz w:val="28"/>
          <w:szCs w:val="28"/>
        </w:rPr>
        <w:t>рограммы</w:t>
      </w:r>
      <w:r w:rsidR="006C2831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Pr="0091562C" w:rsidRDefault="005C3CB2" w:rsidP="005C3C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0348"/>
      </w:tblGrid>
      <w:tr w:rsidR="005C3CB2" w:rsidRPr="00B44F90" w:rsidTr="00401B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pStyle w:val="ab"/>
              <w:jc w:val="left"/>
              <w:rPr>
                <w:rStyle w:val="FontStyle82"/>
                <w:sz w:val="24"/>
                <w:szCs w:val="24"/>
              </w:rPr>
            </w:pPr>
            <w:r w:rsidRPr="00B44F90">
              <w:rPr>
                <w:rStyle w:val="FontStyle82"/>
                <w:sz w:val="24"/>
                <w:szCs w:val="24"/>
              </w:rPr>
              <w:t xml:space="preserve">Объемы  и источники финансирования муниципальной программы, в том числе </w:t>
            </w:r>
            <w:r w:rsidRPr="00B44F90">
              <w:rPr>
                <w:rStyle w:val="FontStyle82"/>
                <w:sz w:val="24"/>
                <w:szCs w:val="24"/>
              </w:rPr>
              <w:lastRenderedPageBreak/>
              <w:t>финансовое обеспечение проектов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2" w:rsidRPr="00B44F90" w:rsidRDefault="005C3CB2" w:rsidP="00401B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общий объем финансирования  муниципальной  программы за счет средств бюджета муниц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 xml:space="preserve">пального образования город-курорт    Геленджик  составляет  </w:t>
            </w:r>
            <w:r w:rsidR="00F91C9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9549D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C626E">
              <w:rPr>
                <w:rFonts w:ascii="Times New Roman" w:hAnsi="Times New Roman"/>
                <w:bCs/>
                <w:sz w:val="24"/>
                <w:szCs w:val="24"/>
              </w:rPr>
              <w:t> 525,4</w:t>
            </w:r>
            <w:r w:rsidR="007B13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bCs/>
                <w:sz w:val="24"/>
                <w:szCs w:val="24"/>
              </w:rPr>
              <w:t>тыс. рублей,  в том числе: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lastRenderedPageBreak/>
              <w:t>в 2020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20 958,0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2021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2D582E">
              <w:rPr>
                <w:rFonts w:ascii="Times New Roman" w:hAnsi="Times New Roman"/>
                <w:sz w:val="24"/>
                <w:szCs w:val="24"/>
              </w:rPr>
              <w:t>0 240,0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2022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D80">
              <w:rPr>
                <w:rFonts w:ascii="Times New Roman" w:hAnsi="Times New Roman"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sz w:val="24"/>
                <w:szCs w:val="24"/>
              </w:rPr>
              <w:t>1</w:t>
            </w:r>
            <w:r w:rsidR="009C626E">
              <w:rPr>
                <w:rFonts w:ascii="Times New Roman" w:hAnsi="Times New Roman"/>
                <w:sz w:val="24"/>
                <w:szCs w:val="24"/>
              </w:rPr>
              <w:t> 742,9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2023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40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3CB2" w:rsidRPr="00B44F90" w:rsidRDefault="005C3CB2" w:rsidP="007B13F9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44F90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7B13F9">
              <w:rPr>
                <w:rFonts w:ascii="Times New Roman" w:hAnsi="Times New Roman"/>
                <w:sz w:val="24"/>
                <w:szCs w:val="24"/>
              </w:rPr>
              <w:t xml:space="preserve"> 17 861,5</w:t>
            </w:r>
            <w:r w:rsidR="004D7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F9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</w:tbl>
    <w:p w:rsidR="005C3CB2" w:rsidRDefault="005C3CB2" w:rsidP="0080014E">
      <w:pPr>
        <w:spacing w:after="0" w:line="240" w:lineRule="auto"/>
        <w:ind w:right="-315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5C3CB2" w:rsidRDefault="0054636B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C3CB2" w:rsidRPr="0091562C">
        <w:rPr>
          <w:rFonts w:ascii="Times New Roman" w:hAnsi="Times New Roman"/>
          <w:bCs/>
          <w:sz w:val="28"/>
          <w:szCs w:val="28"/>
        </w:rPr>
        <w:t>.</w:t>
      </w:r>
      <w:r w:rsidR="005C3CB2" w:rsidRPr="0091562C">
        <w:rPr>
          <w:rFonts w:ascii="Times New Roman" w:hAnsi="Times New Roman"/>
          <w:sz w:val="28"/>
          <w:szCs w:val="28"/>
        </w:rPr>
        <w:t xml:space="preserve"> </w:t>
      </w:r>
      <w:r w:rsidR="005C3CB2" w:rsidRPr="0091562C">
        <w:rPr>
          <w:rFonts w:ascii="Times New Roman" w:hAnsi="Times New Roman"/>
          <w:bCs/>
          <w:sz w:val="28"/>
          <w:szCs w:val="28"/>
        </w:rPr>
        <w:t xml:space="preserve">Таблицу №1 раздела 4 </w:t>
      </w:r>
      <w:r w:rsidR="005C3CB2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5C3CB2" w:rsidRPr="0091562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5C3CB2" w:rsidRDefault="005C3CB2" w:rsidP="005C3CB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«Таблица №1</w:t>
      </w:r>
    </w:p>
    <w:p w:rsidR="005C3CB2" w:rsidRPr="0091562C" w:rsidRDefault="005C3CB2" w:rsidP="005C3C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693"/>
        <w:gridCol w:w="142"/>
        <w:gridCol w:w="2268"/>
        <w:gridCol w:w="2126"/>
        <w:gridCol w:w="2835"/>
      </w:tblGrid>
      <w:tr w:rsidR="005C3CB2" w:rsidRPr="009D10E7" w:rsidTr="00401B98">
        <w:tc>
          <w:tcPr>
            <w:tcW w:w="3085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907" w:type="dxa"/>
            <w:gridSpan w:val="6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gridSpan w:val="5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C3CB2" w:rsidRPr="009D10E7" w:rsidTr="00401B98">
        <w:tc>
          <w:tcPr>
            <w:tcW w:w="3085" w:type="dxa"/>
            <w:vMerge/>
            <w:vAlign w:val="center"/>
          </w:tcPr>
          <w:p w:rsidR="005C3CB2" w:rsidRPr="009D10E7" w:rsidRDefault="005C3CB2" w:rsidP="0040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9D10E7">
              <w:rPr>
                <w:rFonts w:ascii="Times New Roman" w:hAnsi="Times New Roman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2268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vAlign w:val="center"/>
          </w:tcPr>
          <w:p w:rsidR="005C3CB2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C3CB2" w:rsidRPr="009D10E7" w:rsidTr="00401B98">
        <w:tc>
          <w:tcPr>
            <w:tcW w:w="14992" w:type="dxa"/>
            <w:gridSpan w:val="7"/>
          </w:tcPr>
          <w:p w:rsidR="005C3CB2" w:rsidRPr="009D10E7" w:rsidRDefault="005C3CB2" w:rsidP="00401B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0E7">
              <w:rPr>
                <w:rFonts w:ascii="Times New Roman" w:hAnsi="Times New Roman"/>
                <w:sz w:val="24"/>
                <w:szCs w:val="24"/>
              </w:rPr>
              <w:t>Общий объем финансирования  муниципальной программы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843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693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67F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67F8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367F8C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843" w:type="dxa"/>
          </w:tcPr>
          <w:p w:rsidR="009932F6" w:rsidRPr="000B5662" w:rsidRDefault="009C626E" w:rsidP="009549D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742,9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C626E" w:rsidP="009549D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742,9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9D10E7" w:rsidTr="00401B98">
        <w:trPr>
          <w:trHeight w:val="200"/>
        </w:trPr>
        <w:tc>
          <w:tcPr>
            <w:tcW w:w="308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84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693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835" w:type="dxa"/>
          </w:tcPr>
          <w:p w:rsidR="009932F6" w:rsidRPr="000B5662" w:rsidRDefault="009932F6" w:rsidP="00401B9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B5662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9932F6" w:rsidRPr="00364A56" w:rsidTr="00401B98">
        <w:tc>
          <w:tcPr>
            <w:tcW w:w="308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9932F6" w:rsidRPr="00D00A5F" w:rsidRDefault="00D00A5F" w:rsidP="009549D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549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 525,4</w:t>
            </w:r>
          </w:p>
        </w:tc>
        <w:tc>
          <w:tcPr>
            <w:tcW w:w="2693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410" w:type="dxa"/>
            <w:gridSpan w:val="2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9932F6" w:rsidRPr="00D00A5F" w:rsidRDefault="00D00A5F" w:rsidP="000D7CF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549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00A5F">
              <w:rPr>
                <w:rFonts w:ascii="Times New Roman" w:hAnsi="Times New Roman"/>
                <w:b/>
                <w:bCs/>
                <w:sz w:val="24"/>
                <w:szCs w:val="24"/>
              </w:rPr>
              <w:t> 525,4</w:t>
            </w:r>
          </w:p>
        </w:tc>
        <w:tc>
          <w:tcPr>
            <w:tcW w:w="2835" w:type="dxa"/>
          </w:tcPr>
          <w:p w:rsidR="009932F6" w:rsidRPr="00364A56" w:rsidRDefault="009932F6" w:rsidP="00401B9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64A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</w:tr>
    </w:tbl>
    <w:p w:rsidR="005C3CB2" w:rsidRDefault="005C3CB2" w:rsidP="0080014E">
      <w:pPr>
        <w:spacing w:after="0" w:line="240" w:lineRule="auto"/>
        <w:ind w:right="-315"/>
        <w:jc w:val="right"/>
        <w:rPr>
          <w:rFonts w:ascii="Times New Roman" w:hAnsi="Times New Roman"/>
          <w:sz w:val="28"/>
          <w:szCs w:val="28"/>
        </w:rPr>
      </w:pPr>
      <w:r w:rsidRPr="00883A31">
        <w:rPr>
          <w:rFonts w:ascii="Times New Roman" w:hAnsi="Times New Roman"/>
          <w:sz w:val="28"/>
          <w:szCs w:val="28"/>
        </w:rPr>
        <w:t>».</w:t>
      </w:r>
    </w:p>
    <w:p w:rsidR="00F11298" w:rsidRDefault="00F11298" w:rsidP="00F112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156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 8 приложения 1 к Программе изложить в следующей редакции:</w:t>
      </w:r>
    </w:p>
    <w:p w:rsidR="00F11298" w:rsidRDefault="00F11298" w:rsidP="00F112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8"/>
        <w:gridCol w:w="1277"/>
        <w:gridCol w:w="850"/>
        <w:gridCol w:w="992"/>
        <w:gridCol w:w="993"/>
        <w:gridCol w:w="992"/>
        <w:gridCol w:w="992"/>
        <w:gridCol w:w="992"/>
        <w:gridCol w:w="993"/>
        <w:gridCol w:w="992"/>
      </w:tblGrid>
      <w:tr w:rsidR="00F11298" w:rsidRPr="0091562C" w:rsidTr="0017347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9B541C" w:rsidRDefault="00F11298" w:rsidP="0017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590084" w:rsidRDefault="00F11298" w:rsidP="0017347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90084">
              <w:rPr>
                <w:rFonts w:ascii="Times New Roman" w:hAnsi="Times New Roman"/>
                <w:sz w:val="24"/>
                <w:szCs w:val="24"/>
              </w:rPr>
              <w:t>оля  отдельных категорий граждан, постоянно проживающих на территории муниципального образования город-курорт Геленджик, которым</w:t>
            </w:r>
            <w:r w:rsidRPr="00590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предоставлена мера социальной поддержки в виде льготной стоимости  услуги по помывке  в бане от общего количества граждан (пенсион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 по  старости и инвалидов 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групп),  п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90084">
              <w:rPr>
                <w:rFonts w:ascii="Times New Roman" w:hAnsi="Times New Roman"/>
                <w:color w:val="000000"/>
                <w:sz w:val="24"/>
                <w:szCs w:val="24"/>
              </w:rPr>
              <w:t>стоянно проживающих  в жилых помещениях</w:t>
            </w:r>
            <w:r w:rsidRPr="005900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90084">
              <w:rPr>
                <w:rFonts w:ascii="Times New Roman" w:hAnsi="Times New Roman"/>
                <w:sz w:val="24"/>
                <w:szCs w:val="24"/>
              </w:rPr>
              <w:lastRenderedPageBreak/>
              <w:t>не имеющих бытовых условий для помывки, расположенных на территории муниципального образования город-курорт Геленджик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F11298" w:rsidP="0017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F11298" w:rsidP="0017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F11298" w:rsidP="0017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F11298" w:rsidP="0017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F11298" w:rsidP="0017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0F1151" w:rsidP="000F1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0F1151" w:rsidP="000F1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0F1151" w:rsidP="000F1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8" w:rsidRPr="006E4A39" w:rsidRDefault="000F1151" w:rsidP="000F1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</w:tbl>
    <w:p w:rsidR="00F11298" w:rsidRPr="00883A31" w:rsidRDefault="00F11298" w:rsidP="00F11298">
      <w:pPr>
        <w:spacing w:after="0" w:line="240" w:lineRule="auto"/>
        <w:ind w:right="-457"/>
        <w:jc w:val="right"/>
        <w:rPr>
          <w:rFonts w:ascii="Times New Roman" w:hAnsi="Times New Roman"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Pr="00883A31">
        <w:rPr>
          <w:rFonts w:ascii="Times New Roman" w:hAnsi="Times New Roman"/>
          <w:sz w:val="28"/>
          <w:szCs w:val="28"/>
        </w:rPr>
        <w:t>».</w:t>
      </w:r>
    </w:p>
    <w:p w:rsidR="000D7CF8" w:rsidRDefault="00F11298" w:rsidP="00A979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6C2831">
        <w:rPr>
          <w:rFonts w:ascii="Times New Roman" w:hAnsi="Times New Roman"/>
          <w:bCs/>
          <w:sz w:val="28"/>
          <w:szCs w:val="28"/>
        </w:rPr>
        <w:t>.</w:t>
      </w:r>
      <w:r w:rsidR="00F77D80" w:rsidRPr="00F77D80">
        <w:rPr>
          <w:rFonts w:ascii="Times New Roman" w:hAnsi="Times New Roman"/>
          <w:bCs/>
          <w:sz w:val="28"/>
          <w:szCs w:val="28"/>
        </w:rPr>
        <w:t xml:space="preserve"> </w:t>
      </w:r>
      <w:r w:rsidR="00EA0761">
        <w:rPr>
          <w:rFonts w:ascii="Times New Roman" w:hAnsi="Times New Roman"/>
          <w:bCs/>
          <w:sz w:val="28"/>
          <w:szCs w:val="28"/>
        </w:rPr>
        <w:t>Приложение 1 к Программе дополнить пунктом 10 следующего содержания</w:t>
      </w:r>
      <w:r w:rsidR="000F1151">
        <w:rPr>
          <w:rFonts w:ascii="Times New Roman" w:hAnsi="Times New Roman"/>
          <w:bCs/>
          <w:sz w:val="28"/>
          <w:szCs w:val="28"/>
        </w:rPr>
        <w:t>:</w:t>
      </w:r>
    </w:p>
    <w:p w:rsidR="00EA0761" w:rsidRDefault="00EA0761" w:rsidP="00EA07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</w:tblGrid>
      <w:tr w:rsidR="00EA0761" w:rsidRPr="009201D4" w:rsidTr="00DA0D8E">
        <w:tc>
          <w:tcPr>
            <w:tcW w:w="567" w:type="dxa"/>
          </w:tcPr>
          <w:p w:rsidR="00EA0761" w:rsidRPr="009201D4" w:rsidRDefault="00EA0761" w:rsidP="00DA0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A0761" w:rsidRPr="00BC674B" w:rsidRDefault="00BC674B" w:rsidP="001B71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74B">
              <w:rPr>
                <w:rFonts w:ascii="Times New Roman" w:hAnsi="Times New Roman"/>
                <w:sz w:val="24"/>
                <w:szCs w:val="24"/>
              </w:rPr>
              <w:t>Доля семей отдельных категорий  погибших (уме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ших) граждан, принимавших  участие в специальной военной операции (направленных (командирова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ных) для выполнения задач) на территориях Доне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ц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кой Народной Республики, Луганской Народной Республики и Украины), постоянно зарегистрир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ванных по месту жительства на территории муниц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Геленджик,  членам семей которых предоставлена мера социал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ь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ной поддержки  (в виде единовременной денежной выплаты) от общего количества  семей, члены кот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рых  имеют право на получение указанной меры с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циальной поддержки, обратившихся за  получением единовременной денежной выплаты</w:t>
            </w:r>
          </w:p>
        </w:tc>
        <w:tc>
          <w:tcPr>
            <w:tcW w:w="993" w:type="dxa"/>
          </w:tcPr>
          <w:p w:rsidR="00EA0761" w:rsidRPr="009201D4" w:rsidRDefault="00EA0761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A0761" w:rsidRPr="009201D4" w:rsidRDefault="009549D4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0761" w:rsidRPr="009201D4" w:rsidRDefault="00EA0761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A0761" w:rsidRPr="009201D4" w:rsidRDefault="003110D3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0761" w:rsidRPr="009201D4" w:rsidRDefault="00EA0761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0761" w:rsidRPr="009201D4" w:rsidRDefault="001B71FB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A0761" w:rsidRPr="009201D4" w:rsidRDefault="00EA0761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A0761" w:rsidRPr="009201D4" w:rsidRDefault="00EA0761" w:rsidP="00DA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0761" w:rsidRPr="009201D4" w:rsidRDefault="00EA0761" w:rsidP="001B71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EA0761" w:rsidRPr="0091562C" w:rsidRDefault="00EA0761" w:rsidP="003110D3">
      <w:pPr>
        <w:spacing w:after="0" w:line="240" w:lineRule="auto"/>
        <w:ind w:right="-456" w:firstLine="709"/>
        <w:jc w:val="right"/>
        <w:rPr>
          <w:rFonts w:ascii="Times New Roman" w:hAnsi="Times New Roman"/>
          <w:bCs/>
          <w:sz w:val="28"/>
          <w:szCs w:val="28"/>
        </w:rPr>
      </w:pPr>
      <w:r w:rsidRPr="0091562C">
        <w:rPr>
          <w:rFonts w:ascii="Times New Roman" w:hAnsi="Times New Roman"/>
          <w:bCs/>
          <w:sz w:val="28"/>
          <w:szCs w:val="28"/>
        </w:rPr>
        <w:t xml:space="preserve"> </w:t>
      </w:r>
      <w:r w:rsidR="003110D3">
        <w:rPr>
          <w:rFonts w:ascii="Times New Roman" w:hAnsi="Times New Roman"/>
          <w:bCs/>
          <w:sz w:val="28"/>
          <w:szCs w:val="28"/>
        </w:rPr>
        <w:t xml:space="preserve"> ».</w:t>
      </w:r>
    </w:p>
    <w:p w:rsidR="00EA0761" w:rsidRPr="0091562C" w:rsidRDefault="00F11298" w:rsidP="00EA07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A0761" w:rsidRPr="0091562C">
        <w:rPr>
          <w:rFonts w:ascii="Times New Roman" w:hAnsi="Times New Roman"/>
          <w:bCs/>
          <w:sz w:val="28"/>
          <w:szCs w:val="28"/>
        </w:rPr>
        <w:t xml:space="preserve">.  Приложение 2 к Программе  </w:t>
      </w:r>
      <w:r w:rsidR="003110D3">
        <w:rPr>
          <w:rFonts w:ascii="Times New Roman" w:hAnsi="Times New Roman"/>
          <w:bCs/>
          <w:sz w:val="28"/>
          <w:szCs w:val="28"/>
        </w:rPr>
        <w:t>дополнить пунктом  10</w:t>
      </w:r>
      <w:r w:rsidR="00EA0761" w:rsidRPr="0091562C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EA0761" w:rsidRPr="0091562C" w:rsidRDefault="003110D3" w:rsidP="003110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26"/>
        <w:gridCol w:w="4961"/>
        <w:gridCol w:w="3402"/>
      </w:tblGrid>
      <w:tr w:rsidR="00EA0761" w:rsidRPr="009201D4" w:rsidTr="00DA0D8E">
        <w:tc>
          <w:tcPr>
            <w:tcW w:w="567" w:type="dxa"/>
          </w:tcPr>
          <w:p w:rsidR="00EA0761" w:rsidRPr="009201D4" w:rsidRDefault="003110D3" w:rsidP="00DA0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A0761" w:rsidRPr="00BC674B" w:rsidRDefault="00BC674B" w:rsidP="00DA0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74B">
              <w:rPr>
                <w:rFonts w:ascii="Times New Roman" w:hAnsi="Times New Roman"/>
                <w:sz w:val="24"/>
                <w:szCs w:val="24"/>
              </w:rPr>
              <w:t>Доля семей отдельных категорий  погибших (уме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р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ших) граждан, принимавших  участие в специальной военной операции (направленных (командирова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н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ных) для выполнения задач) на территориях Доне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ц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кой Народной Республики, Луганской Народной Республики и Украины), постоянно зарегистрир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ванных по месту жительства на территории муниц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и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пального образования город-курорт Геленджик,  членам семей которых предоставлена мера социал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ь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ной поддержки  (в виде единовременной денежной выплаты) от общего количества  семей, члены кот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674B">
              <w:rPr>
                <w:rFonts w:ascii="Times New Roman" w:hAnsi="Times New Roman"/>
                <w:sz w:val="24"/>
                <w:szCs w:val="24"/>
              </w:rPr>
              <w:lastRenderedPageBreak/>
              <w:t>рых  имеют право на получение указанной меры с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674B">
              <w:rPr>
                <w:rFonts w:ascii="Times New Roman" w:hAnsi="Times New Roman"/>
                <w:sz w:val="24"/>
                <w:szCs w:val="24"/>
              </w:rPr>
              <w:t>циальной поддержки, обратившихся за  получением единовременной денежной выплаты</w:t>
            </w:r>
          </w:p>
        </w:tc>
        <w:tc>
          <w:tcPr>
            <w:tcW w:w="426" w:type="dxa"/>
          </w:tcPr>
          <w:p w:rsidR="00EA0761" w:rsidRPr="009201D4" w:rsidRDefault="00EA0761" w:rsidP="00DA0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4961" w:type="dxa"/>
          </w:tcPr>
          <w:p w:rsidR="00EA0761" w:rsidRPr="009201D4" w:rsidRDefault="00EA0761" w:rsidP="00DA0D8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Д</w:t>
            </w:r>
            <w:r w:rsidRPr="009201D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= Чп/Чо</w:t>
            </w:r>
            <w:r w:rsidRPr="009201D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201D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:rsidR="00EA0761" w:rsidRPr="009201D4" w:rsidRDefault="00EA0761" w:rsidP="00DA0D8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61" w:rsidRPr="009201D4" w:rsidRDefault="00EA0761" w:rsidP="00DA0D8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 xml:space="preserve">Чп – численность </w:t>
            </w:r>
            <w:r w:rsidR="00F11298">
              <w:rPr>
                <w:rFonts w:ascii="Times New Roman" w:hAnsi="Times New Roman"/>
                <w:sz w:val="24"/>
                <w:szCs w:val="24"/>
              </w:rPr>
              <w:t>семей</w:t>
            </w: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,  получивших един</w:t>
            </w: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временную выплату;</w:t>
            </w:r>
          </w:p>
          <w:p w:rsidR="00EA0761" w:rsidRPr="009201D4" w:rsidRDefault="00EA0761" w:rsidP="00DA0D8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761" w:rsidRPr="009201D4" w:rsidRDefault="00EA0761" w:rsidP="00F112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>Чо - общая численность</w:t>
            </w:r>
            <w:r w:rsidR="00F11298">
              <w:rPr>
                <w:rFonts w:ascii="Times New Roman" w:hAnsi="Times New Roman"/>
                <w:bCs/>
                <w:sz w:val="24"/>
                <w:szCs w:val="24"/>
              </w:rPr>
              <w:t xml:space="preserve"> семей</w:t>
            </w: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11298">
              <w:rPr>
                <w:rFonts w:ascii="Times New Roman" w:hAnsi="Times New Roman"/>
                <w:bCs/>
                <w:sz w:val="24"/>
                <w:szCs w:val="24"/>
              </w:rPr>
              <w:t xml:space="preserve">имеющих право и </w:t>
            </w:r>
            <w:r w:rsidRPr="009201D4">
              <w:rPr>
                <w:rFonts w:ascii="Times New Roman" w:hAnsi="Times New Roman"/>
                <w:bCs/>
                <w:sz w:val="24"/>
                <w:szCs w:val="24"/>
              </w:rPr>
              <w:t xml:space="preserve">обратившихся за получением 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меры социальной поддержки  (в виде единовр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менной выплаты)</w:t>
            </w:r>
          </w:p>
        </w:tc>
        <w:tc>
          <w:tcPr>
            <w:tcW w:w="3402" w:type="dxa"/>
          </w:tcPr>
          <w:p w:rsidR="00EA0761" w:rsidRPr="009201D4" w:rsidRDefault="00EA0761" w:rsidP="00311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данные журнала  регистрац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онного учета  отдела по работе с правоохранительными орг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нами, военнослужащими, о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б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щественными объединениями и казачеством администрации муниципального образования город-курорт Геленджик</w:t>
            </w:r>
          </w:p>
        </w:tc>
      </w:tr>
    </w:tbl>
    <w:p w:rsidR="00EA0761" w:rsidRPr="0091562C" w:rsidRDefault="003110D3" w:rsidP="003110D3">
      <w:pPr>
        <w:spacing w:after="0" w:line="240" w:lineRule="auto"/>
        <w:ind w:right="-456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DA0D8E" w:rsidRPr="0091562C" w:rsidRDefault="00F11298" w:rsidP="00DA0D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DA0D8E" w:rsidRPr="0091562C">
        <w:rPr>
          <w:rFonts w:ascii="Times New Roman" w:hAnsi="Times New Roman"/>
          <w:bCs/>
          <w:sz w:val="28"/>
          <w:szCs w:val="28"/>
        </w:rPr>
        <w:t>. Пункт 1.1.1 приложения 3 к Программе изложить в следующей редакции:</w:t>
      </w:r>
    </w:p>
    <w:p w:rsidR="00DA0D8E" w:rsidRPr="0091562C" w:rsidRDefault="009201D4" w:rsidP="009201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461"/>
        <w:gridCol w:w="1471"/>
        <w:gridCol w:w="1686"/>
        <w:gridCol w:w="845"/>
        <w:gridCol w:w="838"/>
        <w:gridCol w:w="1686"/>
        <w:gridCol w:w="845"/>
        <w:gridCol w:w="633"/>
        <w:gridCol w:w="875"/>
      </w:tblGrid>
      <w:tr w:rsidR="00DA0D8E" w:rsidRPr="0091562C" w:rsidTr="00B648E1">
        <w:trPr>
          <w:trHeight w:val="141"/>
        </w:trPr>
        <w:tc>
          <w:tcPr>
            <w:tcW w:w="263" w:type="pct"/>
            <w:vMerge w:val="restart"/>
          </w:tcPr>
          <w:p w:rsidR="00DA0D8E" w:rsidRPr="009201D4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804" w:type="pct"/>
            <w:vMerge w:val="restart"/>
          </w:tcPr>
          <w:p w:rsidR="00DA0D8E" w:rsidRPr="009201D4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DA0D8E" w:rsidRPr="009201D4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«Обеспечение предоставления  мер социальной поддержки отдельным категориям граждан, пр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живающих на территории  муниципального обр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зования город-курорт Геленджик», в том числе:</w:t>
            </w: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20 958,0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  <w:vMerge w:val="restar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D8E" w:rsidRPr="0091562C" w:rsidTr="00B648E1">
        <w:trPr>
          <w:trHeight w:val="188"/>
        </w:trPr>
        <w:tc>
          <w:tcPr>
            <w:tcW w:w="263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pct"/>
            <w:vMerge/>
          </w:tcPr>
          <w:p w:rsidR="00DA0D8E" w:rsidRPr="0091562C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20 240,0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  <w:vMerge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D8E" w:rsidRPr="0091562C" w:rsidTr="00B648E1">
        <w:trPr>
          <w:trHeight w:val="233"/>
        </w:trPr>
        <w:tc>
          <w:tcPr>
            <w:tcW w:w="263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pct"/>
            <w:vMerge/>
          </w:tcPr>
          <w:p w:rsidR="00DA0D8E" w:rsidRPr="0091562C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57" w:type="pct"/>
          </w:tcPr>
          <w:p w:rsidR="00DA0D8E" w:rsidRPr="00DA0D8E" w:rsidRDefault="00DA0D8E" w:rsidP="00954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sz w:val="24"/>
                <w:szCs w:val="24"/>
              </w:rPr>
              <w:t>1</w:t>
            </w:r>
            <w:r w:rsidRPr="00DA0D8E">
              <w:rPr>
                <w:rFonts w:ascii="Times New Roman" w:hAnsi="Times New Roman"/>
                <w:sz w:val="24"/>
                <w:szCs w:val="24"/>
              </w:rPr>
              <w:t> 742,9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DA0D8E" w:rsidP="00954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sz w:val="24"/>
                <w:szCs w:val="24"/>
              </w:rPr>
              <w:t>1</w:t>
            </w:r>
            <w:r w:rsidRPr="00DA0D8E">
              <w:rPr>
                <w:rFonts w:ascii="Times New Roman" w:hAnsi="Times New Roman"/>
                <w:sz w:val="24"/>
                <w:szCs w:val="24"/>
              </w:rPr>
              <w:t> 742,9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  <w:vMerge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D8E" w:rsidRPr="0091562C" w:rsidTr="00B648E1">
        <w:trPr>
          <w:trHeight w:val="124"/>
        </w:trPr>
        <w:tc>
          <w:tcPr>
            <w:tcW w:w="263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pct"/>
            <w:vMerge/>
          </w:tcPr>
          <w:p w:rsidR="00DA0D8E" w:rsidRPr="0091562C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  <w:vMerge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D8E" w:rsidRPr="0091562C" w:rsidTr="00B648E1">
        <w:trPr>
          <w:trHeight w:val="155"/>
        </w:trPr>
        <w:tc>
          <w:tcPr>
            <w:tcW w:w="263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pct"/>
            <w:vMerge/>
          </w:tcPr>
          <w:p w:rsidR="00DA0D8E" w:rsidRPr="0091562C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  <w:vMerge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D8E" w:rsidRPr="0091562C" w:rsidTr="00B648E1">
        <w:trPr>
          <w:trHeight w:val="188"/>
        </w:trPr>
        <w:tc>
          <w:tcPr>
            <w:tcW w:w="263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pct"/>
            <w:vMerge/>
          </w:tcPr>
          <w:p w:rsidR="00DA0D8E" w:rsidRPr="0091562C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17 861,5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  <w:vMerge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D8E" w:rsidRPr="0091562C" w:rsidTr="00B648E1">
        <w:trPr>
          <w:trHeight w:val="181"/>
        </w:trPr>
        <w:tc>
          <w:tcPr>
            <w:tcW w:w="263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pct"/>
            <w:vMerge/>
          </w:tcPr>
          <w:p w:rsidR="00DA0D8E" w:rsidRPr="0091562C" w:rsidRDefault="00DA0D8E" w:rsidP="00DA0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57" w:type="pct"/>
          </w:tcPr>
          <w:p w:rsidR="00DA0D8E" w:rsidRPr="00DA0D8E" w:rsidRDefault="00DA0D8E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549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 525,4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DA0D8E" w:rsidRPr="00DA0D8E" w:rsidRDefault="009549D4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  <w:r w:rsidR="00DA0D8E"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 525,4</w:t>
            </w:r>
          </w:p>
        </w:tc>
        <w:tc>
          <w:tcPr>
            <w:tcW w:w="27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:rsidR="00DA0D8E" w:rsidRPr="00DA0D8E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D8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1" w:type="pct"/>
            <w:vMerge/>
          </w:tcPr>
          <w:p w:rsidR="00DA0D8E" w:rsidRPr="0091562C" w:rsidRDefault="00DA0D8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761" w:rsidRDefault="009201D4" w:rsidP="009201D4">
      <w:pPr>
        <w:spacing w:after="0" w:line="240" w:lineRule="auto"/>
        <w:ind w:right="-45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77D80" w:rsidRDefault="00F11298" w:rsidP="00A979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6819FE">
        <w:rPr>
          <w:rFonts w:ascii="Times New Roman" w:hAnsi="Times New Roman"/>
          <w:bCs/>
          <w:sz w:val="28"/>
          <w:szCs w:val="28"/>
        </w:rPr>
        <w:t>.П</w:t>
      </w:r>
      <w:r w:rsidR="00CB12C6">
        <w:rPr>
          <w:rFonts w:ascii="Times New Roman" w:hAnsi="Times New Roman"/>
          <w:bCs/>
          <w:sz w:val="28"/>
          <w:szCs w:val="28"/>
        </w:rPr>
        <w:t>ункт 1.1.1</w:t>
      </w:r>
      <w:r w:rsidR="00F77D80">
        <w:rPr>
          <w:rFonts w:ascii="Times New Roman" w:hAnsi="Times New Roman"/>
          <w:bCs/>
          <w:sz w:val="28"/>
          <w:szCs w:val="28"/>
        </w:rPr>
        <w:t xml:space="preserve"> приложения 3 к Программе</w:t>
      </w:r>
      <w:r w:rsidR="006819FE">
        <w:rPr>
          <w:rFonts w:ascii="Times New Roman" w:hAnsi="Times New Roman"/>
          <w:bCs/>
          <w:sz w:val="28"/>
          <w:szCs w:val="28"/>
        </w:rPr>
        <w:t xml:space="preserve"> дополнить подпунктом 1.1.1.1</w:t>
      </w:r>
      <w:r w:rsidR="00B11670">
        <w:rPr>
          <w:rFonts w:ascii="Times New Roman" w:hAnsi="Times New Roman"/>
          <w:bCs/>
          <w:sz w:val="28"/>
          <w:szCs w:val="28"/>
        </w:rPr>
        <w:t>2</w:t>
      </w:r>
      <w:r w:rsidR="006819FE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="00F77D80">
        <w:rPr>
          <w:rFonts w:ascii="Times New Roman" w:hAnsi="Times New Roman"/>
          <w:bCs/>
          <w:sz w:val="28"/>
          <w:szCs w:val="28"/>
        </w:rPr>
        <w:t>:</w:t>
      </w:r>
    </w:p>
    <w:p w:rsidR="00B91DA7" w:rsidRDefault="00F77D80" w:rsidP="00F77D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1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681"/>
        <w:gridCol w:w="852"/>
        <w:gridCol w:w="1280"/>
        <w:gridCol w:w="719"/>
        <w:gridCol w:w="819"/>
        <w:gridCol w:w="1247"/>
        <w:gridCol w:w="974"/>
        <w:gridCol w:w="2357"/>
        <w:gridCol w:w="2263"/>
      </w:tblGrid>
      <w:tr w:rsidR="00B91DA7" w:rsidRPr="009A5AAC" w:rsidTr="00B648E1">
        <w:tc>
          <w:tcPr>
            <w:tcW w:w="321" w:type="pct"/>
            <w:vMerge w:val="restart"/>
            <w:hideMark/>
          </w:tcPr>
          <w:p w:rsidR="00B91DA7" w:rsidRPr="009A5AAC" w:rsidRDefault="00B91DA7" w:rsidP="00B11670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A5AAC">
              <w:rPr>
                <w:rFonts w:ascii="Times New Roman" w:hAnsi="Times New Roman"/>
                <w:sz w:val="23"/>
                <w:szCs w:val="23"/>
                <w:lang w:eastAsia="ru-RU"/>
              </w:rPr>
              <w:t>1.1.1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.1</w:t>
            </w:r>
            <w:r w:rsidR="00B11670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13" w:type="pct"/>
            <w:vMerge w:val="restart"/>
            <w:hideMark/>
          </w:tcPr>
          <w:p w:rsidR="00B91DA7" w:rsidRPr="009201D4" w:rsidRDefault="006819FE" w:rsidP="006819FE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Дополнительная мера социал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ь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ной поддержки в виде единовр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менной денежной выплаты чл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нам семей отдельных категорий погибших (умерших)  граждан, принимавших участие в спец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альной военной операции (направленных (командирова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ных) для выполнения задач) на территориях Донецкой Наро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д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ной Республики, Луганской Народной Республики и Укра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281" w:type="pct"/>
          </w:tcPr>
          <w:p w:rsidR="00B91DA7" w:rsidRPr="00243D12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 w:val="restart"/>
          </w:tcPr>
          <w:p w:rsidR="00B91DA7" w:rsidRDefault="00B91DA7" w:rsidP="00DA0D8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7F0">
              <w:rPr>
                <w:rFonts w:ascii="Times New Roman" w:hAnsi="Times New Roman"/>
                <w:sz w:val="24"/>
                <w:szCs w:val="24"/>
              </w:rPr>
              <w:t>количество получ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телей меры соц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>альной поддержки</w:t>
            </w:r>
            <w:r w:rsidR="009201D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62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DA7" w:rsidRPr="009A5AAC" w:rsidRDefault="007A4A69" w:rsidP="009549D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201D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1D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9D4">
              <w:rPr>
                <w:rFonts w:ascii="Times New Roman" w:hAnsi="Times New Roman"/>
                <w:sz w:val="24"/>
                <w:szCs w:val="24"/>
              </w:rPr>
              <w:t>1</w:t>
            </w:r>
            <w:r w:rsidR="009201D4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9549D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6" w:type="pct"/>
            <w:vMerge w:val="restart"/>
          </w:tcPr>
          <w:p w:rsidR="00B91DA7" w:rsidRPr="009A5AAC" w:rsidRDefault="00B91DA7" w:rsidP="005C3A82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администрация </w:t>
            </w:r>
          </w:p>
        </w:tc>
      </w:tr>
      <w:tr w:rsidR="00B91DA7" w:rsidRPr="009A5AAC" w:rsidTr="00B648E1">
        <w:tc>
          <w:tcPr>
            <w:tcW w:w="321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9A5AAC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6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B648E1">
        <w:tc>
          <w:tcPr>
            <w:tcW w:w="321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9A5AAC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22" w:type="pct"/>
          </w:tcPr>
          <w:p w:rsidR="00B91DA7" w:rsidRPr="00EF2A62" w:rsidRDefault="009549D4" w:rsidP="00DE051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  <w:r w:rsidR="006819FE">
              <w:rPr>
                <w:rFonts w:ascii="Times New Roman" w:hAnsi="Times New Roman"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9549D4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  <w:r w:rsidR="006819FE">
              <w:rPr>
                <w:rFonts w:ascii="Times New Roman" w:hAnsi="Times New Roman"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6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B648E1">
        <w:tc>
          <w:tcPr>
            <w:tcW w:w="321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E05922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6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B648E1">
        <w:tc>
          <w:tcPr>
            <w:tcW w:w="321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3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6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B648E1">
        <w:tc>
          <w:tcPr>
            <w:tcW w:w="321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3" w:type="pct"/>
            <w:vMerge/>
            <w:vAlign w:val="center"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22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7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6819FE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21" w:type="pct"/>
          </w:tcPr>
          <w:p w:rsidR="00B91DA7" w:rsidRPr="00881BB6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81BB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77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6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91DA7" w:rsidRPr="009A5AAC" w:rsidTr="00B648E1">
        <w:tc>
          <w:tcPr>
            <w:tcW w:w="321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B91DA7" w:rsidRPr="009A5AAC" w:rsidRDefault="00B91DA7" w:rsidP="00DA0D8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hideMark/>
          </w:tcPr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2" w:type="pct"/>
          </w:tcPr>
          <w:p w:rsidR="00B91DA7" w:rsidRPr="00EF2A62" w:rsidRDefault="009549D4" w:rsidP="00DE051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</w:t>
            </w:r>
            <w:r w:rsidR="006819F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237" w:type="pct"/>
          </w:tcPr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70" w:type="pct"/>
          </w:tcPr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411" w:type="pct"/>
          </w:tcPr>
          <w:p w:rsidR="00B91DA7" w:rsidRPr="00EF2A62" w:rsidRDefault="009549D4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</w:t>
            </w:r>
            <w:r w:rsidR="006819F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 000,0</w:t>
            </w:r>
          </w:p>
        </w:tc>
        <w:tc>
          <w:tcPr>
            <w:tcW w:w="321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410C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,0</w:t>
            </w:r>
          </w:p>
          <w:p w:rsidR="00B91DA7" w:rsidRPr="00A410C4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77" w:type="pct"/>
          </w:tcPr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86F1F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  <w:p w:rsidR="00B91DA7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B91DA7" w:rsidRPr="00686F1F" w:rsidRDefault="00B91DA7" w:rsidP="00DA0D8E">
            <w:pPr>
              <w:spacing w:after="0" w:line="216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46" w:type="pct"/>
            <w:vMerge/>
          </w:tcPr>
          <w:p w:rsidR="00B91DA7" w:rsidRPr="009A5AAC" w:rsidRDefault="00B91DA7" w:rsidP="00DA0D8E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F77D80" w:rsidRDefault="00F77D80" w:rsidP="00C62E1F">
      <w:pPr>
        <w:spacing w:after="0" w:line="240" w:lineRule="auto"/>
        <w:ind w:right="-314"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».</w:t>
      </w:r>
    </w:p>
    <w:p w:rsidR="007D3154" w:rsidRDefault="007D3154" w:rsidP="00F77D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7D80" w:rsidRDefault="00F11298" w:rsidP="00F77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. </w:t>
      </w:r>
      <w:r w:rsidR="00F77D80" w:rsidRPr="009A4C58">
        <w:rPr>
          <w:rFonts w:ascii="Times New Roman" w:hAnsi="Times New Roman"/>
          <w:sz w:val="28"/>
          <w:szCs w:val="28"/>
        </w:rPr>
        <w:t>Строку «Итого»</w:t>
      </w:r>
      <w:r w:rsidR="00F77D80" w:rsidRPr="009A4C58">
        <w:rPr>
          <w:rFonts w:ascii="Times New Roman" w:hAnsi="Times New Roman"/>
          <w:bCs/>
          <w:sz w:val="28"/>
          <w:szCs w:val="28"/>
        </w:rPr>
        <w:t xml:space="preserve"> приложения 3 к </w:t>
      </w:r>
      <w:r w:rsidR="00316B64">
        <w:rPr>
          <w:rFonts w:ascii="Times New Roman" w:hAnsi="Times New Roman"/>
          <w:bCs/>
          <w:sz w:val="28"/>
          <w:szCs w:val="28"/>
        </w:rPr>
        <w:t>П</w:t>
      </w:r>
      <w:r w:rsidR="00F77D80" w:rsidRPr="009A4C58">
        <w:rPr>
          <w:rFonts w:ascii="Times New Roman" w:hAnsi="Times New Roman"/>
          <w:bCs/>
          <w:sz w:val="28"/>
          <w:szCs w:val="28"/>
        </w:rPr>
        <w:t>рограмме</w:t>
      </w:r>
      <w:r w:rsidR="00F77D80" w:rsidRPr="009A4C5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F1151" w:rsidRDefault="000F1151" w:rsidP="00F77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3CB" w:rsidRDefault="00B213CB" w:rsidP="00B21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843"/>
        <w:gridCol w:w="1263"/>
        <w:gridCol w:w="704"/>
        <w:gridCol w:w="804"/>
        <w:gridCol w:w="1224"/>
        <w:gridCol w:w="1026"/>
        <w:gridCol w:w="2236"/>
        <w:gridCol w:w="2224"/>
      </w:tblGrid>
      <w:tr w:rsidR="009201D4" w:rsidRPr="009A5AAC" w:rsidTr="000E0F96">
        <w:tc>
          <w:tcPr>
            <w:tcW w:w="1509" w:type="pct"/>
            <w:vMerge w:val="restart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27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20 958,0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 w:val="restart"/>
          </w:tcPr>
          <w:p w:rsidR="009201D4" w:rsidRPr="00316B64" w:rsidRDefault="009201D4" w:rsidP="00DA0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752" w:type="pct"/>
            <w:vMerge w:val="restart"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0E0F96">
        <w:tc>
          <w:tcPr>
            <w:tcW w:w="1509" w:type="pct"/>
            <w:vMerge/>
            <w:vAlign w:val="center"/>
            <w:hideMark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27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20 240,0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52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0E0F96">
        <w:tc>
          <w:tcPr>
            <w:tcW w:w="1509" w:type="pct"/>
            <w:vMerge/>
            <w:vAlign w:val="center"/>
            <w:hideMark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27" w:type="pct"/>
          </w:tcPr>
          <w:p w:rsidR="009201D4" w:rsidRPr="009201D4" w:rsidRDefault="009201D4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 742,9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9201D4" w:rsidRDefault="009201D4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549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 742,9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52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0E0F96">
        <w:tc>
          <w:tcPr>
            <w:tcW w:w="1509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7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52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0E0F96">
        <w:tc>
          <w:tcPr>
            <w:tcW w:w="1509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427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52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0E0F96">
        <w:tc>
          <w:tcPr>
            <w:tcW w:w="1509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427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9201D4" w:rsidRDefault="009201D4" w:rsidP="00BC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1D4">
              <w:rPr>
                <w:rFonts w:ascii="Times New Roman" w:hAnsi="Times New Roman"/>
                <w:b/>
                <w:sz w:val="24"/>
                <w:szCs w:val="24"/>
              </w:rPr>
              <w:t>17 861,5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52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201D4" w:rsidRPr="009A5AAC" w:rsidTr="000E0F96">
        <w:tc>
          <w:tcPr>
            <w:tcW w:w="1509" w:type="pct"/>
            <w:vMerge/>
            <w:vAlign w:val="center"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5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7" w:type="pct"/>
          </w:tcPr>
          <w:p w:rsidR="009201D4" w:rsidRPr="00DA0D8E" w:rsidRDefault="009201D4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549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 525,4</w:t>
            </w:r>
          </w:p>
        </w:tc>
        <w:tc>
          <w:tcPr>
            <w:tcW w:w="238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72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14" w:type="pct"/>
          </w:tcPr>
          <w:p w:rsidR="009201D4" w:rsidRPr="00DA0D8E" w:rsidRDefault="009201D4" w:rsidP="00954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549D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A0D8E">
              <w:rPr>
                <w:rFonts w:ascii="Times New Roman" w:hAnsi="Times New Roman"/>
                <w:b/>
                <w:bCs/>
                <w:sz w:val="24"/>
                <w:szCs w:val="24"/>
              </w:rPr>
              <w:t> 525,4</w:t>
            </w:r>
          </w:p>
        </w:tc>
        <w:tc>
          <w:tcPr>
            <w:tcW w:w="347" w:type="pct"/>
          </w:tcPr>
          <w:p w:rsidR="009201D4" w:rsidRPr="00316B64" w:rsidRDefault="009201D4" w:rsidP="00C62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16B6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pct"/>
            <w:vMerge/>
          </w:tcPr>
          <w:p w:rsidR="009201D4" w:rsidRPr="00316B64" w:rsidRDefault="009201D4" w:rsidP="00DA0D8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52" w:type="pct"/>
            <w:vMerge/>
          </w:tcPr>
          <w:p w:rsidR="009201D4" w:rsidRPr="009A5AAC" w:rsidRDefault="009201D4" w:rsidP="00DA0D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3D718B" w:rsidRDefault="000E0F96" w:rsidP="003D718B">
      <w:pPr>
        <w:spacing w:after="0" w:line="240" w:lineRule="auto"/>
        <w:ind w:right="-173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D718B">
        <w:rPr>
          <w:rFonts w:ascii="Times New Roman" w:hAnsi="Times New Roman"/>
          <w:bCs/>
          <w:sz w:val="28"/>
          <w:szCs w:val="28"/>
        </w:rPr>
        <w:t>».</w:t>
      </w:r>
    </w:p>
    <w:p w:rsidR="00B213CB" w:rsidRDefault="00B213CB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213CB" w:rsidRDefault="00B213CB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4C73" w:rsidRPr="008E4C73" w:rsidRDefault="007D3154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8E4C73" w:rsidRPr="008E4C73">
        <w:rPr>
          <w:rFonts w:ascii="Times New Roman" w:eastAsiaTheme="minorHAnsi" w:hAnsi="Times New Roman"/>
          <w:sz w:val="28"/>
          <w:szCs w:val="28"/>
        </w:rPr>
        <w:t>ачальник отдела по работе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администрации муниципального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</w:t>
      </w:r>
      <w:r w:rsidR="001C435D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C2372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30D95">
        <w:rPr>
          <w:rFonts w:ascii="Times New Roman" w:eastAsiaTheme="minorHAnsi" w:hAnsi="Times New Roman"/>
          <w:sz w:val="28"/>
          <w:szCs w:val="28"/>
        </w:rPr>
        <w:t xml:space="preserve"> </w:t>
      </w:r>
      <w:r w:rsidR="000E0F96">
        <w:rPr>
          <w:rFonts w:ascii="Times New Roman" w:eastAsiaTheme="minorHAnsi" w:hAnsi="Times New Roman"/>
          <w:sz w:val="28"/>
          <w:szCs w:val="28"/>
        </w:rPr>
        <w:t>Я.А. Титаренко</w:t>
      </w:r>
    </w:p>
    <w:sectPr w:rsidR="008E4C73" w:rsidSect="00C62E1F">
      <w:headerReference w:type="even" r:id="rId11"/>
      <w:headerReference w:type="default" r:id="rId12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9E" w:rsidRDefault="0032269E">
      <w:pPr>
        <w:spacing w:after="0" w:line="240" w:lineRule="auto"/>
      </w:pPr>
      <w:r>
        <w:separator/>
      </w:r>
    </w:p>
  </w:endnote>
  <w:endnote w:type="continuationSeparator" w:id="0">
    <w:p w:rsidR="0032269E" w:rsidRDefault="0032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9E" w:rsidRDefault="0032269E">
      <w:pPr>
        <w:spacing w:after="0" w:line="240" w:lineRule="auto"/>
      </w:pPr>
      <w:r>
        <w:separator/>
      </w:r>
    </w:p>
  </w:footnote>
  <w:footnote w:type="continuationSeparator" w:id="0">
    <w:p w:rsidR="0032269E" w:rsidRDefault="0032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4B" w:rsidRDefault="00BC674B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C674B" w:rsidRDefault="00BC67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4B" w:rsidRPr="00F85F56" w:rsidRDefault="00A9518C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4B" w:rsidRDefault="00BC674B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C674B" w:rsidRDefault="00BC674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4B" w:rsidRPr="00F85F56" w:rsidRDefault="00BC674B">
    <w:pPr>
      <w:pStyle w:val="a3"/>
      <w:jc w:val="center"/>
      <w:rPr>
        <w:rFonts w:ascii="Times New Roman" w:hAnsi="Times New Roman"/>
        <w:sz w:val="28"/>
      </w:rPr>
    </w:pPr>
    <w:r w:rsidRPr="00F85F56">
      <w:rPr>
        <w:rFonts w:ascii="Times New Roman" w:hAnsi="Times New Roman"/>
        <w:sz w:val="28"/>
      </w:rPr>
      <w:fldChar w:fldCharType="begin"/>
    </w:r>
    <w:r w:rsidRPr="00F85F56">
      <w:rPr>
        <w:rFonts w:ascii="Times New Roman" w:hAnsi="Times New Roman"/>
        <w:sz w:val="28"/>
      </w:rPr>
      <w:instrText>PAGE   \* MERGEFORMAT</w:instrText>
    </w:r>
    <w:r w:rsidRPr="00F85F56">
      <w:rPr>
        <w:rFonts w:ascii="Times New Roman" w:hAnsi="Times New Roman"/>
        <w:sz w:val="28"/>
      </w:rPr>
      <w:fldChar w:fldCharType="separate"/>
    </w:r>
    <w:r w:rsidR="006B001B">
      <w:rPr>
        <w:rFonts w:ascii="Times New Roman" w:hAnsi="Times New Roman"/>
        <w:noProof/>
        <w:sz w:val="28"/>
      </w:rPr>
      <w:t>5</w:t>
    </w:r>
    <w:r w:rsidRPr="00F85F5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6C7"/>
    <w:multiLevelType w:val="multilevel"/>
    <w:tmpl w:val="BC98C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6" w:hanging="945"/>
      </w:pPr>
      <w:rPr>
        <w:rFonts w:eastAsia="Times New Roman" w:hint="default"/>
      </w:rPr>
    </w:lvl>
    <w:lvl w:ilvl="2">
      <w:start w:val="6"/>
      <w:numFmt w:val="decimal"/>
      <w:isLgl/>
      <w:lvlText w:val="%1.%2.%3."/>
      <w:lvlJc w:val="left"/>
      <w:pPr>
        <w:ind w:left="1796" w:hanging="9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>
    <w:nsid w:val="276764F2"/>
    <w:multiLevelType w:val="hybridMultilevel"/>
    <w:tmpl w:val="C31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7329"/>
    <w:multiLevelType w:val="hybridMultilevel"/>
    <w:tmpl w:val="4C968A88"/>
    <w:lvl w:ilvl="0" w:tplc="06E4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5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690F"/>
    <w:rsid w:val="000074FD"/>
    <w:rsid w:val="000079DE"/>
    <w:rsid w:val="0001460D"/>
    <w:rsid w:val="0001618A"/>
    <w:rsid w:val="00022E25"/>
    <w:rsid w:val="00024DB9"/>
    <w:rsid w:val="00045C2D"/>
    <w:rsid w:val="00066043"/>
    <w:rsid w:val="000723EE"/>
    <w:rsid w:val="000735C9"/>
    <w:rsid w:val="00082EBE"/>
    <w:rsid w:val="00084DCA"/>
    <w:rsid w:val="00087717"/>
    <w:rsid w:val="00090676"/>
    <w:rsid w:val="000919AB"/>
    <w:rsid w:val="00093AF9"/>
    <w:rsid w:val="0009524E"/>
    <w:rsid w:val="000967E4"/>
    <w:rsid w:val="00097721"/>
    <w:rsid w:val="00097761"/>
    <w:rsid w:val="000A159D"/>
    <w:rsid w:val="000B07C6"/>
    <w:rsid w:val="000B2905"/>
    <w:rsid w:val="000D0176"/>
    <w:rsid w:val="000D1C75"/>
    <w:rsid w:val="000D6B02"/>
    <w:rsid w:val="000D7CF8"/>
    <w:rsid w:val="000E0F96"/>
    <w:rsid w:val="000F021D"/>
    <w:rsid w:val="000F1151"/>
    <w:rsid w:val="000F12A7"/>
    <w:rsid w:val="000F1BA4"/>
    <w:rsid w:val="000F653D"/>
    <w:rsid w:val="000F73D1"/>
    <w:rsid w:val="00100747"/>
    <w:rsid w:val="00101F51"/>
    <w:rsid w:val="00104475"/>
    <w:rsid w:val="00107674"/>
    <w:rsid w:val="0011570D"/>
    <w:rsid w:val="00130510"/>
    <w:rsid w:val="00143F54"/>
    <w:rsid w:val="001443C6"/>
    <w:rsid w:val="00164751"/>
    <w:rsid w:val="00176393"/>
    <w:rsid w:val="00183E47"/>
    <w:rsid w:val="001873A3"/>
    <w:rsid w:val="00190EBD"/>
    <w:rsid w:val="00194075"/>
    <w:rsid w:val="00196B3F"/>
    <w:rsid w:val="001B345C"/>
    <w:rsid w:val="001B600A"/>
    <w:rsid w:val="001B71FB"/>
    <w:rsid w:val="001C435D"/>
    <w:rsid w:val="001C4782"/>
    <w:rsid w:val="001D307B"/>
    <w:rsid w:val="001D53FC"/>
    <w:rsid w:val="001E0225"/>
    <w:rsid w:val="001E1F48"/>
    <w:rsid w:val="001F4098"/>
    <w:rsid w:val="001F547C"/>
    <w:rsid w:val="00202AF2"/>
    <w:rsid w:val="00213AD3"/>
    <w:rsid w:val="00244D4F"/>
    <w:rsid w:val="00250DD5"/>
    <w:rsid w:val="0026421A"/>
    <w:rsid w:val="0026578E"/>
    <w:rsid w:val="0027093E"/>
    <w:rsid w:val="00285314"/>
    <w:rsid w:val="00294C81"/>
    <w:rsid w:val="002A0F60"/>
    <w:rsid w:val="002C77BD"/>
    <w:rsid w:val="002D582E"/>
    <w:rsid w:val="002F10D5"/>
    <w:rsid w:val="002F3091"/>
    <w:rsid w:val="002F6E91"/>
    <w:rsid w:val="003110D3"/>
    <w:rsid w:val="00313B3F"/>
    <w:rsid w:val="00316B64"/>
    <w:rsid w:val="0032182E"/>
    <w:rsid w:val="0032239D"/>
    <w:rsid w:val="0032269E"/>
    <w:rsid w:val="00323177"/>
    <w:rsid w:val="003269CF"/>
    <w:rsid w:val="003526A2"/>
    <w:rsid w:val="00352892"/>
    <w:rsid w:val="00357D29"/>
    <w:rsid w:val="00366137"/>
    <w:rsid w:val="003735FF"/>
    <w:rsid w:val="00380150"/>
    <w:rsid w:val="00381F4F"/>
    <w:rsid w:val="00383742"/>
    <w:rsid w:val="00395959"/>
    <w:rsid w:val="003C0986"/>
    <w:rsid w:val="003C10D1"/>
    <w:rsid w:val="003C2161"/>
    <w:rsid w:val="003C265D"/>
    <w:rsid w:val="003C5E14"/>
    <w:rsid w:val="003D0242"/>
    <w:rsid w:val="003D718B"/>
    <w:rsid w:val="003E53AF"/>
    <w:rsid w:val="003E690F"/>
    <w:rsid w:val="003E6F6D"/>
    <w:rsid w:val="003F1A87"/>
    <w:rsid w:val="003F50B4"/>
    <w:rsid w:val="00401B98"/>
    <w:rsid w:val="00406D59"/>
    <w:rsid w:val="004157A1"/>
    <w:rsid w:val="00426611"/>
    <w:rsid w:val="00441953"/>
    <w:rsid w:val="00443954"/>
    <w:rsid w:val="00454401"/>
    <w:rsid w:val="00467C3A"/>
    <w:rsid w:val="00477FCD"/>
    <w:rsid w:val="00485BBF"/>
    <w:rsid w:val="004913C6"/>
    <w:rsid w:val="00493B97"/>
    <w:rsid w:val="004C60C0"/>
    <w:rsid w:val="004D2ACB"/>
    <w:rsid w:val="004D7635"/>
    <w:rsid w:val="00506F98"/>
    <w:rsid w:val="0051073E"/>
    <w:rsid w:val="00520DA9"/>
    <w:rsid w:val="00522236"/>
    <w:rsid w:val="00531BBA"/>
    <w:rsid w:val="00535FF0"/>
    <w:rsid w:val="00540676"/>
    <w:rsid w:val="0054636B"/>
    <w:rsid w:val="00552002"/>
    <w:rsid w:val="005528EB"/>
    <w:rsid w:val="00552F2A"/>
    <w:rsid w:val="00557437"/>
    <w:rsid w:val="00574660"/>
    <w:rsid w:val="00577EFA"/>
    <w:rsid w:val="005846B7"/>
    <w:rsid w:val="00591001"/>
    <w:rsid w:val="00594217"/>
    <w:rsid w:val="005A408A"/>
    <w:rsid w:val="005A6D7B"/>
    <w:rsid w:val="005B1C4F"/>
    <w:rsid w:val="005B337F"/>
    <w:rsid w:val="005B5C16"/>
    <w:rsid w:val="005C3A82"/>
    <w:rsid w:val="005C3CB2"/>
    <w:rsid w:val="005C47E3"/>
    <w:rsid w:val="005D6402"/>
    <w:rsid w:val="005E22F7"/>
    <w:rsid w:val="005F4B86"/>
    <w:rsid w:val="00600A6A"/>
    <w:rsid w:val="00600EC9"/>
    <w:rsid w:val="00601AEA"/>
    <w:rsid w:val="006043A7"/>
    <w:rsid w:val="00607241"/>
    <w:rsid w:val="00611836"/>
    <w:rsid w:val="00613AF8"/>
    <w:rsid w:val="00615962"/>
    <w:rsid w:val="0062430C"/>
    <w:rsid w:val="00652C94"/>
    <w:rsid w:val="00653EDB"/>
    <w:rsid w:val="00663D2C"/>
    <w:rsid w:val="0066512E"/>
    <w:rsid w:val="006819FE"/>
    <w:rsid w:val="0068406F"/>
    <w:rsid w:val="00687A20"/>
    <w:rsid w:val="00696D8A"/>
    <w:rsid w:val="006972C8"/>
    <w:rsid w:val="006A7D6F"/>
    <w:rsid w:val="006B001B"/>
    <w:rsid w:val="006B4036"/>
    <w:rsid w:val="006C2831"/>
    <w:rsid w:val="006C58BF"/>
    <w:rsid w:val="006D427F"/>
    <w:rsid w:val="006E780E"/>
    <w:rsid w:val="007069B9"/>
    <w:rsid w:val="00707187"/>
    <w:rsid w:val="007521D6"/>
    <w:rsid w:val="00772BC6"/>
    <w:rsid w:val="00773715"/>
    <w:rsid w:val="00774EEE"/>
    <w:rsid w:val="007816F7"/>
    <w:rsid w:val="0079764B"/>
    <w:rsid w:val="007A4A69"/>
    <w:rsid w:val="007B13F9"/>
    <w:rsid w:val="007D14D6"/>
    <w:rsid w:val="007D3154"/>
    <w:rsid w:val="007E4217"/>
    <w:rsid w:val="007E65DA"/>
    <w:rsid w:val="007F13C7"/>
    <w:rsid w:val="007F7BDE"/>
    <w:rsid w:val="0080014E"/>
    <w:rsid w:val="0080088F"/>
    <w:rsid w:val="008057DE"/>
    <w:rsid w:val="00817213"/>
    <w:rsid w:val="00827E9D"/>
    <w:rsid w:val="00845BF4"/>
    <w:rsid w:val="00852974"/>
    <w:rsid w:val="008534FE"/>
    <w:rsid w:val="00857458"/>
    <w:rsid w:val="00880298"/>
    <w:rsid w:val="00886767"/>
    <w:rsid w:val="008904B9"/>
    <w:rsid w:val="008971E4"/>
    <w:rsid w:val="008A2B2F"/>
    <w:rsid w:val="008A6604"/>
    <w:rsid w:val="008C2DB0"/>
    <w:rsid w:val="008D1ACF"/>
    <w:rsid w:val="008D6E4D"/>
    <w:rsid w:val="008E0F61"/>
    <w:rsid w:val="008E2D7F"/>
    <w:rsid w:val="008E4C73"/>
    <w:rsid w:val="008F6924"/>
    <w:rsid w:val="008F701B"/>
    <w:rsid w:val="00900AA5"/>
    <w:rsid w:val="00902032"/>
    <w:rsid w:val="0090297B"/>
    <w:rsid w:val="00911071"/>
    <w:rsid w:val="0091293D"/>
    <w:rsid w:val="00915F0D"/>
    <w:rsid w:val="009201D4"/>
    <w:rsid w:val="00921EC9"/>
    <w:rsid w:val="00926E0F"/>
    <w:rsid w:val="00930D95"/>
    <w:rsid w:val="00934DE6"/>
    <w:rsid w:val="009507D4"/>
    <w:rsid w:val="00952E64"/>
    <w:rsid w:val="009549D4"/>
    <w:rsid w:val="00965A2D"/>
    <w:rsid w:val="00965E60"/>
    <w:rsid w:val="00967B35"/>
    <w:rsid w:val="009811D3"/>
    <w:rsid w:val="00992D19"/>
    <w:rsid w:val="009932F6"/>
    <w:rsid w:val="00993887"/>
    <w:rsid w:val="009B1226"/>
    <w:rsid w:val="009C2EEE"/>
    <w:rsid w:val="009C626E"/>
    <w:rsid w:val="009C7189"/>
    <w:rsid w:val="009E5DA3"/>
    <w:rsid w:val="009E6AAF"/>
    <w:rsid w:val="009E7BA0"/>
    <w:rsid w:val="009F17A0"/>
    <w:rsid w:val="00A10E5E"/>
    <w:rsid w:val="00A31F25"/>
    <w:rsid w:val="00A45E2F"/>
    <w:rsid w:val="00A47100"/>
    <w:rsid w:val="00A5618B"/>
    <w:rsid w:val="00A6057B"/>
    <w:rsid w:val="00A61179"/>
    <w:rsid w:val="00A611CD"/>
    <w:rsid w:val="00A62C8A"/>
    <w:rsid w:val="00A70FEE"/>
    <w:rsid w:val="00A72305"/>
    <w:rsid w:val="00A9518C"/>
    <w:rsid w:val="00A9798C"/>
    <w:rsid w:val="00AB0B51"/>
    <w:rsid w:val="00AB45E3"/>
    <w:rsid w:val="00AB5F7F"/>
    <w:rsid w:val="00AC10FA"/>
    <w:rsid w:val="00AC1A28"/>
    <w:rsid w:val="00AE620A"/>
    <w:rsid w:val="00B01FDD"/>
    <w:rsid w:val="00B11356"/>
    <w:rsid w:val="00B11670"/>
    <w:rsid w:val="00B153B6"/>
    <w:rsid w:val="00B1655A"/>
    <w:rsid w:val="00B213CB"/>
    <w:rsid w:val="00B2425B"/>
    <w:rsid w:val="00B26A8B"/>
    <w:rsid w:val="00B312EF"/>
    <w:rsid w:val="00B31512"/>
    <w:rsid w:val="00B6487D"/>
    <w:rsid w:val="00B648E1"/>
    <w:rsid w:val="00B8775F"/>
    <w:rsid w:val="00B905B6"/>
    <w:rsid w:val="00B91DA7"/>
    <w:rsid w:val="00B96430"/>
    <w:rsid w:val="00BA1DAA"/>
    <w:rsid w:val="00BB0A13"/>
    <w:rsid w:val="00BB3AC8"/>
    <w:rsid w:val="00BC5F2F"/>
    <w:rsid w:val="00BC674B"/>
    <w:rsid w:val="00BD1962"/>
    <w:rsid w:val="00BD5F79"/>
    <w:rsid w:val="00BE21C7"/>
    <w:rsid w:val="00BE3ED5"/>
    <w:rsid w:val="00BE4A0C"/>
    <w:rsid w:val="00BE6D78"/>
    <w:rsid w:val="00BF03B0"/>
    <w:rsid w:val="00BF7D4B"/>
    <w:rsid w:val="00C00188"/>
    <w:rsid w:val="00C00EAD"/>
    <w:rsid w:val="00C13C6F"/>
    <w:rsid w:val="00C1610B"/>
    <w:rsid w:val="00C1757F"/>
    <w:rsid w:val="00C17D7B"/>
    <w:rsid w:val="00C20ED0"/>
    <w:rsid w:val="00C23722"/>
    <w:rsid w:val="00C23D0B"/>
    <w:rsid w:val="00C32519"/>
    <w:rsid w:val="00C44AD8"/>
    <w:rsid w:val="00C45898"/>
    <w:rsid w:val="00C5778E"/>
    <w:rsid w:val="00C60BCF"/>
    <w:rsid w:val="00C62E1F"/>
    <w:rsid w:val="00C6637A"/>
    <w:rsid w:val="00C95D27"/>
    <w:rsid w:val="00CA00A8"/>
    <w:rsid w:val="00CB0D87"/>
    <w:rsid w:val="00CB12C6"/>
    <w:rsid w:val="00CB35DF"/>
    <w:rsid w:val="00CB3807"/>
    <w:rsid w:val="00CC32C5"/>
    <w:rsid w:val="00CC3B78"/>
    <w:rsid w:val="00CD40FF"/>
    <w:rsid w:val="00CD5FA2"/>
    <w:rsid w:val="00CD754C"/>
    <w:rsid w:val="00CF0581"/>
    <w:rsid w:val="00D00A5F"/>
    <w:rsid w:val="00D04E9F"/>
    <w:rsid w:val="00D11499"/>
    <w:rsid w:val="00D127D6"/>
    <w:rsid w:val="00D219CC"/>
    <w:rsid w:val="00D21C33"/>
    <w:rsid w:val="00D25799"/>
    <w:rsid w:val="00D3049A"/>
    <w:rsid w:val="00D35E48"/>
    <w:rsid w:val="00D42A78"/>
    <w:rsid w:val="00D45B3A"/>
    <w:rsid w:val="00D527F9"/>
    <w:rsid w:val="00D55AB0"/>
    <w:rsid w:val="00D57D90"/>
    <w:rsid w:val="00D603CF"/>
    <w:rsid w:val="00D65675"/>
    <w:rsid w:val="00D849C5"/>
    <w:rsid w:val="00D85199"/>
    <w:rsid w:val="00D919A5"/>
    <w:rsid w:val="00DA0D8E"/>
    <w:rsid w:val="00DA20C7"/>
    <w:rsid w:val="00DA3340"/>
    <w:rsid w:val="00DC7FC0"/>
    <w:rsid w:val="00DD199F"/>
    <w:rsid w:val="00DD34A0"/>
    <w:rsid w:val="00DD5F11"/>
    <w:rsid w:val="00DE0519"/>
    <w:rsid w:val="00DE6DD6"/>
    <w:rsid w:val="00DF06D8"/>
    <w:rsid w:val="00DF287C"/>
    <w:rsid w:val="00E0714C"/>
    <w:rsid w:val="00E323C7"/>
    <w:rsid w:val="00E352C4"/>
    <w:rsid w:val="00E43697"/>
    <w:rsid w:val="00E453D7"/>
    <w:rsid w:val="00E55E0A"/>
    <w:rsid w:val="00E56287"/>
    <w:rsid w:val="00E60419"/>
    <w:rsid w:val="00E6491F"/>
    <w:rsid w:val="00E71889"/>
    <w:rsid w:val="00E81F8D"/>
    <w:rsid w:val="00E938FB"/>
    <w:rsid w:val="00E94962"/>
    <w:rsid w:val="00E95DE3"/>
    <w:rsid w:val="00EA0761"/>
    <w:rsid w:val="00EB3F1F"/>
    <w:rsid w:val="00EC12B8"/>
    <w:rsid w:val="00EE70F0"/>
    <w:rsid w:val="00F07E5C"/>
    <w:rsid w:val="00F108B5"/>
    <w:rsid w:val="00F11298"/>
    <w:rsid w:val="00F41836"/>
    <w:rsid w:val="00F744ED"/>
    <w:rsid w:val="00F77D80"/>
    <w:rsid w:val="00F85F56"/>
    <w:rsid w:val="00F91C96"/>
    <w:rsid w:val="00FB6F6D"/>
    <w:rsid w:val="00FC0A85"/>
    <w:rsid w:val="00FD7238"/>
    <w:rsid w:val="00FE307D"/>
    <w:rsid w:val="00FE47BE"/>
    <w:rsid w:val="00FE4D32"/>
    <w:rsid w:val="00FF0927"/>
    <w:rsid w:val="00FF0F62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paragraph" w:styleId="1">
    <w:name w:val="heading 1"/>
    <w:basedOn w:val="a"/>
    <w:next w:val="a"/>
    <w:link w:val="10"/>
    <w:qFormat/>
    <w:rsid w:val="00E94962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074FD"/>
    <w:pPr>
      <w:spacing w:after="0" w:line="240" w:lineRule="auto"/>
      <w:jc w:val="both"/>
    </w:pPr>
    <w:rPr>
      <w:rFonts w:ascii="Calibri" w:hAnsi="Calibri" w:cs="Times New Roman"/>
    </w:rPr>
  </w:style>
  <w:style w:type="character" w:customStyle="1" w:styleId="FontStyle82">
    <w:name w:val="Font Style82"/>
    <w:basedOn w:val="a0"/>
    <w:uiPriority w:val="99"/>
    <w:rsid w:val="000074F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a0"/>
    <w:uiPriority w:val="99"/>
    <w:rsid w:val="000074F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074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8D1AC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5C3CB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E94962"/>
    <w:pPr>
      <w:ind w:left="720"/>
      <w:contextualSpacing/>
    </w:pPr>
    <w:rPr>
      <w:rFonts w:eastAsiaTheme="minorHAnsi" w:cstheme="minorBidi"/>
    </w:rPr>
  </w:style>
  <w:style w:type="numbering" w:customStyle="1" w:styleId="12">
    <w:name w:val="Нет списка1"/>
    <w:next w:val="a2"/>
    <w:uiPriority w:val="99"/>
    <w:semiHidden/>
    <w:unhideWhenUsed/>
    <w:rsid w:val="00E94962"/>
  </w:style>
  <w:style w:type="paragraph" w:styleId="ae">
    <w:name w:val="Title"/>
    <w:basedOn w:val="a"/>
    <w:link w:val="af"/>
    <w:qFormat/>
    <w:rsid w:val="00E9496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4962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94962"/>
    <w:pPr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94962"/>
    <w:rPr>
      <w:rFonts w:ascii="Courier New" w:hAnsi="Courier New" w:cs="Courier New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E9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E9496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E949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148E-C678-4A3C-BCFC-3F6B8C79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Антонова Надежда Леонидовна</cp:lastModifiedBy>
  <cp:revision>2</cp:revision>
  <cp:lastPrinted>2022-09-21T07:09:00Z</cp:lastPrinted>
  <dcterms:created xsi:type="dcterms:W3CDTF">2022-09-27T08:48:00Z</dcterms:created>
  <dcterms:modified xsi:type="dcterms:W3CDTF">2022-09-27T08:48:00Z</dcterms:modified>
</cp:coreProperties>
</file>