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C" w:rsidRDefault="00E468DC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357" w:rsidRDefault="00441357" w:rsidP="00E4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</w:t>
      </w:r>
      <w:r w:rsidR="00761C15">
        <w:rPr>
          <w:rFonts w:ascii="Times New Roman" w:hAnsi="Times New Roman" w:cs="Times New Roman"/>
          <w:b/>
          <w:sz w:val="28"/>
          <w:szCs w:val="28"/>
        </w:rPr>
        <w:t>е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город-курорт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Геленджик от 16 сентября 2022 года №2057 «Об утверждении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 разработки и утверждения административных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регламентов предоставления муниципальных услуг»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</w:t>
      </w: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Геленджик </w:t>
      </w:r>
      <w:r w:rsidRPr="001278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78DC" w:rsidRPr="001278DC">
        <w:rPr>
          <w:rFonts w:ascii="Times New Roman" w:hAnsi="Times New Roman" w:cs="Times New Roman"/>
          <w:b/>
          <w:sz w:val="28"/>
          <w:szCs w:val="28"/>
        </w:rPr>
        <w:t>2 октября 2024</w:t>
      </w:r>
      <w:r w:rsidRPr="001278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278DC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42EA8" w:rsidRPr="001278DC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A8" w:rsidRDefault="00542EA8" w:rsidP="005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EA8" w:rsidRDefault="00F57A23" w:rsidP="00795C8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5A92">
        <w:rPr>
          <w:rFonts w:ascii="Times New Roman" w:hAnsi="Times New Roman" w:cs="Times New Roman"/>
          <w:sz w:val="28"/>
          <w:szCs w:val="28"/>
        </w:rPr>
        <w:t>21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№7-02-2025/Прдп13-25-20030021 на постановление администрации </w:t>
      </w:r>
      <w:r w:rsidRPr="0043162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628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A23">
        <w:rPr>
          <w:rFonts w:ascii="Times New Roman" w:hAnsi="Times New Roman" w:cs="Times New Roman"/>
          <w:sz w:val="28"/>
          <w:szCs w:val="28"/>
        </w:rPr>
        <w:t>от 16 сентября 2022 года №2057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A23"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A23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услуг»</w:t>
      </w:r>
      <w:r w:rsidR="009D42D9">
        <w:rPr>
          <w:rFonts w:ascii="Times New Roman" w:hAnsi="Times New Roman" w:cs="Times New Roman"/>
          <w:sz w:val="28"/>
          <w:szCs w:val="28"/>
        </w:rPr>
        <w:t xml:space="preserve"> </w:t>
      </w:r>
      <w:r w:rsidRPr="00F57A23">
        <w:rPr>
          <w:rFonts w:ascii="Times New Roman" w:hAnsi="Times New Roman" w:cs="Times New Roman"/>
          <w:sz w:val="28"/>
          <w:szCs w:val="28"/>
        </w:rPr>
        <w:t>(в редакции поста</w:t>
      </w:r>
      <w:r w:rsidR="009D42D9">
        <w:rPr>
          <w:rFonts w:ascii="Times New Roman" w:hAnsi="Times New Roman" w:cs="Times New Roman"/>
          <w:sz w:val="28"/>
          <w:szCs w:val="28"/>
        </w:rPr>
        <w:t xml:space="preserve">-новления администрации </w:t>
      </w:r>
      <w:r w:rsidRPr="00F57A23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D42D9">
        <w:rPr>
          <w:rFonts w:ascii="Times New Roman" w:hAnsi="Times New Roman" w:cs="Times New Roman"/>
          <w:sz w:val="28"/>
          <w:szCs w:val="28"/>
        </w:rPr>
        <w:t xml:space="preserve">ния город-курорт </w:t>
      </w:r>
      <w:r w:rsidRPr="00F57A23">
        <w:rPr>
          <w:rFonts w:ascii="Times New Roman" w:hAnsi="Times New Roman" w:cs="Times New Roman"/>
          <w:sz w:val="28"/>
          <w:szCs w:val="28"/>
        </w:rPr>
        <w:t>Геленджик от 2 октября 2024 года №2024)</w:t>
      </w:r>
      <w:r w:rsidR="009D42D9">
        <w:rPr>
          <w:rFonts w:ascii="Times New Roman" w:hAnsi="Times New Roman" w:cs="Times New Roman"/>
          <w:sz w:val="28"/>
          <w:szCs w:val="28"/>
        </w:rPr>
        <w:t>, в</w:t>
      </w:r>
      <w:r w:rsidR="00542EA8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администрации муниципального образования город-курорт Геленджик в соответствие с законодательством, в соответствии со </w:t>
      </w:r>
      <w:hyperlink r:id="rId5" w:history="1">
        <w:r w:rsidR="00542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 w:rsidR="00542EA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</w:t>
      </w:r>
      <w:r w:rsidR="009D42D9">
        <w:rPr>
          <w:rFonts w:ascii="Times New Roman" w:hAnsi="Times New Roman" w:cs="Times New Roman"/>
          <w:sz w:val="28"/>
          <w:szCs w:val="28"/>
        </w:rPr>
        <w:t xml:space="preserve"> </w:t>
      </w:r>
      <w:r w:rsidR="00542EA8">
        <w:rPr>
          <w:rFonts w:ascii="Times New Roman" w:hAnsi="Times New Roman" w:cs="Times New Roman"/>
          <w:sz w:val="28"/>
          <w:szCs w:val="28"/>
        </w:rPr>
        <w:t xml:space="preserve">№210-ФЗ «Об организации предоставления государственных и муниципальных услуг» (в редакции Федерального закона от </w:t>
      </w:r>
      <w:r w:rsidR="00D64F7C">
        <w:rPr>
          <w:rFonts w:ascii="Times New Roman" w:hAnsi="Times New Roman" w:cs="Times New Roman"/>
          <w:sz w:val="28"/>
          <w:szCs w:val="28"/>
        </w:rPr>
        <w:t>28</w:t>
      </w:r>
      <w:r w:rsidR="00542E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64F7C">
        <w:rPr>
          <w:rFonts w:ascii="Times New Roman" w:hAnsi="Times New Roman" w:cs="Times New Roman"/>
          <w:sz w:val="28"/>
          <w:szCs w:val="28"/>
        </w:rPr>
        <w:t>4</w:t>
      </w:r>
      <w:r w:rsidR="00542E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4F7C">
        <w:rPr>
          <w:rFonts w:ascii="Times New Roman" w:hAnsi="Times New Roman" w:cs="Times New Roman"/>
          <w:sz w:val="28"/>
          <w:szCs w:val="28"/>
        </w:rPr>
        <w:t>521</w:t>
      </w:r>
      <w:r w:rsidR="00542EA8">
        <w:rPr>
          <w:rFonts w:ascii="Times New Roman" w:hAnsi="Times New Roman" w:cs="Times New Roman"/>
          <w:sz w:val="28"/>
          <w:szCs w:val="28"/>
        </w:rPr>
        <w:t xml:space="preserve">-ФЗ), статьей 4 Федерального </w:t>
      </w:r>
      <w:hyperlink r:id="rId6" w:history="1">
        <w:r w:rsidR="00542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542EA8">
        <w:rPr>
          <w:rFonts w:ascii="Times New Roman" w:hAnsi="Times New Roman" w:cs="Times New Roman"/>
          <w:sz w:val="28"/>
          <w:szCs w:val="28"/>
        </w:rPr>
        <w:t xml:space="preserve">а от 30 декабря 2020 года №509-ФЗ «О внесении изменений в отдельные законодательные акты Российской Федерации» (в редакции Федерального закона от </w:t>
      </w:r>
      <w:r w:rsidR="006B21C1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9D42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21C1">
        <w:rPr>
          <w:rFonts w:ascii="Times New Roman" w:hAnsi="Times New Roman" w:cs="Times New Roman"/>
          <w:sz w:val="28"/>
          <w:szCs w:val="28"/>
        </w:rPr>
        <w:t>2024</w:t>
      </w:r>
      <w:r w:rsidR="00542E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21C1">
        <w:rPr>
          <w:rFonts w:ascii="Times New Roman" w:hAnsi="Times New Roman" w:cs="Times New Roman"/>
          <w:sz w:val="28"/>
          <w:szCs w:val="28"/>
        </w:rPr>
        <w:t>494</w:t>
      </w:r>
      <w:r w:rsidR="00542EA8">
        <w:rPr>
          <w:rFonts w:ascii="Times New Roman" w:hAnsi="Times New Roman" w:cs="Times New Roman"/>
          <w:sz w:val="28"/>
          <w:szCs w:val="28"/>
        </w:rPr>
        <w:t xml:space="preserve">-ФЗ), </w:t>
      </w:r>
      <w:hyperlink r:id="rId7" w:history="1">
        <w:r w:rsidR="00542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42E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года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(в редакции </w:t>
      </w:r>
      <w:hyperlink r:id="rId8" w:history="1">
        <w:r w:rsidR="00542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542E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6B21C1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542EA8">
        <w:rPr>
          <w:rFonts w:ascii="Times New Roman" w:hAnsi="Times New Roman" w:cs="Times New Roman"/>
          <w:sz w:val="28"/>
          <w:szCs w:val="28"/>
        </w:rPr>
        <w:t>2024 года №</w:t>
      </w:r>
      <w:r w:rsidR="006B21C1">
        <w:rPr>
          <w:rFonts w:ascii="Times New Roman" w:hAnsi="Times New Roman" w:cs="Times New Roman"/>
          <w:sz w:val="28"/>
          <w:szCs w:val="28"/>
        </w:rPr>
        <w:t>1955</w:t>
      </w:r>
      <w:r w:rsidR="00542EA8">
        <w:rPr>
          <w:rFonts w:ascii="Times New Roman" w:hAnsi="Times New Roman" w:cs="Times New Roman"/>
          <w:sz w:val="28"/>
          <w:szCs w:val="28"/>
        </w:rPr>
        <w:t xml:space="preserve">-ФЗ), постановлением главы администрации (губернатора) Краснодарского края от 10 октября 2022 года №716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</w:t>
      </w:r>
      <w:r w:rsidR="00542EA8">
        <w:rPr>
          <w:rFonts w:ascii="Times New Roman" w:hAnsi="Times New Roman" w:cs="Times New Roman"/>
          <w:sz w:val="28"/>
          <w:szCs w:val="28"/>
        </w:rPr>
        <w:lastRenderedPageBreak/>
        <w:t xml:space="preserve">(губернатора) Краснодарского края» (в редакции постановления Губернатора Краснодарского края от 30 мая 2024 года №327), постановлением администрации муниципального образования город-курорт Геленджик                    от 10 августа 2011 года №1959 «Об антикоррупционной экспертизе нормативных правовых актов (проектов нормативных правовых актов) главы муниципального образования город-курорт Геленджик и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февраля 2023 года №328), 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E57F34">
        <w:rPr>
          <w:rFonts w:ascii="Times New Roman" w:hAnsi="Times New Roman" w:cs="Times New Roman"/>
          <w:sz w:val="28"/>
          <w:szCs w:val="28"/>
        </w:rPr>
        <w:t xml:space="preserve"> 13 декабря </w:t>
      </w:r>
      <w:r w:rsidR="00542EA8">
        <w:rPr>
          <w:rFonts w:ascii="Times New Roman" w:hAnsi="Times New Roman" w:cs="Times New Roman"/>
          <w:sz w:val="28"/>
          <w:szCs w:val="28"/>
        </w:rPr>
        <w:t xml:space="preserve"> </w:t>
      </w:r>
      <w:r w:rsidR="00542EA8" w:rsidRPr="00C65DB4">
        <w:rPr>
          <w:rFonts w:ascii="Times New Roman" w:hAnsi="Times New Roman" w:cs="Times New Roman"/>
          <w:sz w:val="28"/>
          <w:szCs w:val="28"/>
        </w:rPr>
        <w:t xml:space="preserve">2024 </w:t>
      </w:r>
      <w:r w:rsidR="00542EA8">
        <w:rPr>
          <w:rFonts w:ascii="Times New Roman" w:hAnsi="Times New Roman" w:cs="Times New Roman"/>
          <w:sz w:val="28"/>
          <w:szCs w:val="28"/>
        </w:rPr>
        <w:t>года №</w:t>
      </w:r>
      <w:r w:rsidR="00E57F34">
        <w:rPr>
          <w:rFonts w:ascii="Times New Roman" w:hAnsi="Times New Roman" w:cs="Times New Roman"/>
          <w:sz w:val="28"/>
          <w:szCs w:val="28"/>
        </w:rPr>
        <w:t>471</w:t>
      </w:r>
      <w:r w:rsidR="00542EA8" w:rsidRPr="00C65DB4">
        <w:rPr>
          <w:rFonts w:ascii="Times New Roman" w:hAnsi="Times New Roman" w:cs="Times New Roman"/>
          <w:sz w:val="28"/>
          <w:szCs w:val="28"/>
        </w:rPr>
        <w:t>-ФЗ</w:t>
      </w:r>
      <w:r w:rsidR="00E57F34">
        <w:rPr>
          <w:rFonts w:ascii="Times New Roman" w:hAnsi="Times New Roman" w:cs="Times New Roman"/>
          <w:sz w:val="28"/>
          <w:szCs w:val="28"/>
        </w:rPr>
        <w:t xml:space="preserve">), статьями 8, 33, 36, </w:t>
      </w:r>
      <w:r w:rsidR="00542EA8">
        <w:rPr>
          <w:rFonts w:ascii="Times New Roman" w:hAnsi="Times New Roman" w:cs="Times New Roman"/>
          <w:sz w:val="28"/>
          <w:szCs w:val="28"/>
        </w:rPr>
        <w:t>72 Устава муниципального образования город-курорт Геленджик,                                 п о с т а н о в л я ю:</w:t>
      </w:r>
    </w:p>
    <w:p w:rsidR="009677D2" w:rsidRDefault="009677D2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</w:t>
      </w:r>
      <w:r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985A92">
        <w:rPr>
          <w:rFonts w:ascii="Times New Roman" w:hAnsi="Times New Roman" w:cs="Times New Roman"/>
          <w:sz w:val="28"/>
          <w:szCs w:val="28"/>
        </w:rPr>
        <w:t>от 21 января 2025 года №7-02-2025/Прдп13-25-20030021</w:t>
      </w:r>
      <w:r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985A92" w:rsidRPr="00F57A23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r w:rsidR="00985A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5A92" w:rsidRPr="00F57A23">
        <w:rPr>
          <w:rFonts w:ascii="Times New Roman" w:hAnsi="Times New Roman" w:cs="Times New Roman"/>
          <w:sz w:val="28"/>
          <w:szCs w:val="28"/>
        </w:rPr>
        <w:t>2022 года №2057 «Об утверждении</w:t>
      </w:r>
      <w:r w:rsidR="00985A92">
        <w:rPr>
          <w:rFonts w:ascii="Times New Roman" w:hAnsi="Times New Roman" w:cs="Times New Roman"/>
          <w:sz w:val="28"/>
          <w:szCs w:val="28"/>
        </w:rPr>
        <w:t xml:space="preserve"> </w:t>
      </w:r>
      <w:r w:rsidR="00985A92" w:rsidRPr="00F57A23"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</w:t>
      </w:r>
      <w:r w:rsidR="00985A92">
        <w:rPr>
          <w:rFonts w:ascii="Times New Roman" w:hAnsi="Times New Roman" w:cs="Times New Roman"/>
          <w:sz w:val="28"/>
          <w:szCs w:val="28"/>
        </w:rPr>
        <w:t xml:space="preserve"> </w:t>
      </w:r>
      <w:r w:rsidR="00985A92" w:rsidRPr="00F57A23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услуг»</w:t>
      </w:r>
      <w:r w:rsidR="00985A92">
        <w:rPr>
          <w:rFonts w:ascii="Times New Roman" w:hAnsi="Times New Roman" w:cs="Times New Roman"/>
          <w:sz w:val="28"/>
          <w:szCs w:val="28"/>
        </w:rPr>
        <w:t xml:space="preserve"> </w:t>
      </w:r>
      <w:r w:rsidR="00985A92" w:rsidRPr="00F57A23">
        <w:rPr>
          <w:rFonts w:ascii="Times New Roman" w:hAnsi="Times New Roman" w:cs="Times New Roman"/>
          <w:sz w:val="28"/>
          <w:szCs w:val="28"/>
        </w:rPr>
        <w:t>(в редакции поста</w:t>
      </w:r>
      <w:r w:rsidR="00985A92">
        <w:rPr>
          <w:rFonts w:ascii="Times New Roman" w:hAnsi="Times New Roman" w:cs="Times New Roman"/>
          <w:sz w:val="28"/>
          <w:szCs w:val="28"/>
        </w:rPr>
        <w:t xml:space="preserve">новления администрации </w:t>
      </w:r>
      <w:r w:rsidR="00985A92" w:rsidRPr="00F57A23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85A92">
        <w:rPr>
          <w:rFonts w:ascii="Times New Roman" w:hAnsi="Times New Roman" w:cs="Times New Roman"/>
          <w:sz w:val="28"/>
          <w:szCs w:val="28"/>
        </w:rPr>
        <w:t xml:space="preserve">ния город-курорт </w:t>
      </w:r>
      <w:r w:rsidR="00985A92" w:rsidRPr="00F57A23">
        <w:rPr>
          <w:rFonts w:ascii="Times New Roman" w:hAnsi="Times New Roman" w:cs="Times New Roman"/>
          <w:sz w:val="28"/>
          <w:szCs w:val="28"/>
        </w:rPr>
        <w:t>Геленджик от 2 октября 2024 года №2024)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FFB" w:rsidRDefault="00985A92" w:rsidP="00795C8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EA8">
        <w:rPr>
          <w:rFonts w:ascii="Times New Roman" w:hAnsi="Times New Roman" w:cs="Times New Roman"/>
          <w:sz w:val="28"/>
          <w:szCs w:val="28"/>
        </w:rPr>
        <w:t xml:space="preserve">. </w:t>
      </w:r>
      <w:r w:rsidR="00D80FF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80FFB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D80FFB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747C65" w:rsidRPr="00747C65">
        <w:rPr>
          <w:rFonts w:ascii="Times New Roman" w:hAnsi="Times New Roman" w:cs="Times New Roman"/>
          <w:sz w:val="28"/>
          <w:szCs w:val="28"/>
        </w:rPr>
        <w:t xml:space="preserve">от 16 сентября 2022 года №2057 </w:t>
      </w:r>
      <w:r w:rsidR="00D80FFB" w:rsidRPr="00431628">
        <w:rPr>
          <w:rFonts w:ascii="Times New Roman" w:hAnsi="Times New Roman" w:cs="Times New Roman"/>
          <w:sz w:val="28"/>
          <w:szCs w:val="28"/>
        </w:rPr>
        <w:t>«</w:t>
      </w:r>
      <w:r w:rsidR="00747C65" w:rsidRPr="00747C65">
        <w:rPr>
          <w:rFonts w:ascii="Times New Roman" w:hAnsi="Times New Roman" w:cs="Times New Roman"/>
          <w:sz w:val="28"/>
          <w:szCs w:val="28"/>
        </w:rPr>
        <w:t>Об утверждении</w:t>
      </w:r>
      <w:r w:rsidR="0082024D">
        <w:rPr>
          <w:rFonts w:ascii="Times New Roman" w:hAnsi="Times New Roman" w:cs="Times New Roman"/>
          <w:sz w:val="28"/>
          <w:szCs w:val="28"/>
        </w:rPr>
        <w:t xml:space="preserve"> </w:t>
      </w:r>
      <w:r w:rsidR="00747C65" w:rsidRPr="00747C65">
        <w:rPr>
          <w:rFonts w:ascii="Times New Roman" w:hAnsi="Times New Roman" w:cs="Times New Roman"/>
          <w:sz w:val="28"/>
          <w:szCs w:val="28"/>
        </w:rPr>
        <w:t>Правил разработки</w:t>
      </w:r>
      <w:r w:rsidR="00747C65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</w:t>
      </w:r>
      <w:r w:rsidR="00747C65" w:rsidRPr="00747C65">
        <w:rPr>
          <w:rFonts w:ascii="Times New Roman" w:hAnsi="Times New Roman" w:cs="Times New Roman"/>
          <w:sz w:val="28"/>
          <w:szCs w:val="28"/>
        </w:rPr>
        <w:t>регламентов предоставления муници</w:t>
      </w:r>
      <w:r w:rsidR="00747C65">
        <w:rPr>
          <w:rFonts w:ascii="Times New Roman" w:hAnsi="Times New Roman" w:cs="Times New Roman"/>
          <w:sz w:val="28"/>
          <w:szCs w:val="28"/>
        </w:rPr>
        <w:t xml:space="preserve">пальных услуг» </w:t>
      </w:r>
      <w:r w:rsidR="00747C65" w:rsidRPr="00747C65">
        <w:rPr>
          <w:rFonts w:ascii="Times New Roman" w:hAnsi="Times New Roman" w:cs="Times New Roman"/>
          <w:sz w:val="28"/>
          <w:szCs w:val="28"/>
        </w:rPr>
        <w:t>(в редак</w:t>
      </w:r>
      <w:r w:rsidR="00747C65">
        <w:rPr>
          <w:rFonts w:ascii="Times New Roman" w:hAnsi="Times New Roman" w:cs="Times New Roman"/>
          <w:sz w:val="28"/>
          <w:szCs w:val="28"/>
        </w:rPr>
        <w:t xml:space="preserve">ции постановления администрации </w:t>
      </w:r>
      <w:r w:rsidR="00747C65" w:rsidRPr="00747C65">
        <w:rPr>
          <w:rFonts w:ascii="Times New Roman" w:hAnsi="Times New Roman" w:cs="Times New Roman"/>
          <w:sz w:val="28"/>
          <w:szCs w:val="28"/>
        </w:rPr>
        <w:t>муниципа</w:t>
      </w:r>
      <w:r w:rsidR="00747C65">
        <w:rPr>
          <w:rFonts w:ascii="Times New Roman" w:hAnsi="Times New Roman" w:cs="Times New Roman"/>
          <w:sz w:val="28"/>
          <w:szCs w:val="28"/>
        </w:rPr>
        <w:t xml:space="preserve">льного образования город-курорт </w:t>
      </w:r>
      <w:r w:rsidR="00747C65" w:rsidRPr="00747C65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747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7C65" w:rsidRPr="00747C65">
        <w:rPr>
          <w:rFonts w:ascii="Times New Roman" w:hAnsi="Times New Roman" w:cs="Times New Roman"/>
          <w:sz w:val="28"/>
          <w:szCs w:val="28"/>
        </w:rPr>
        <w:t>2 октября 2024 года №2024)</w:t>
      </w:r>
      <w:r w:rsidR="00FE1A61">
        <w:rPr>
          <w:rFonts w:ascii="Times New Roman" w:hAnsi="Times New Roman" w:cs="Times New Roman"/>
          <w:sz w:val="28"/>
          <w:szCs w:val="28"/>
        </w:rPr>
        <w:t xml:space="preserve"> </w:t>
      </w:r>
      <w:r w:rsidR="00D80FF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102B" w:rsidRDefault="00D80FFB" w:rsidP="00795C8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1A6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2024D">
        <w:rPr>
          <w:rFonts w:ascii="Times New Roman" w:hAnsi="Times New Roman" w:cs="Times New Roman"/>
          <w:sz w:val="28"/>
          <w:szCs w:val="28"/>
        </w:rPr>
        <w:t>пунктом 1</w:t>
      </w:r>
      <w:r w:rsidR="008202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39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4C7F" w:rsidRPr="00AC1129" w:rsidRDefault="00AC1129" w:rsidP="00795C8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3962">
        <w:rPr>
          <w:rFonts w:ascii="Times New Roman" w:hAnsi="Times New Roman" w:cs="Times New Roman"/>
          <w:sz w:val="28"/>
          <w:szCs w:val="28"/>
        </w:rPr>
        <w:t>. </w:t>
      </w:r>
      <w:r w:rsidR="00F70054">
        <w:rPr>
          <w:rFonts w:ascii="Times New Roman" w:hAnsi="Times New Roman" w:cs="Times New Roman"/>
          <w:sz w:val="28"/>
          <w:szCs w:val="28"/>
        </w:rPr>
        <w:t>Отраслев</w:t>
      </w:r>
      <w:r w:rsidR="00A923EF">
        <w:rPr>
          <w:rFonts w:ascii="Times New Roman" w:hAnsi="Times New Roman" w:cs="Times New Roman"/>
          <w:sz w:val="28"/>
          <w:szCs w:val="28"/>
        </w:rPr>
        <w:t>ой</w:t>
      </w:r>
      <w:r w:rsidR="00F70054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A923EF">
        <w:rPr>
          <w:rFonts w:ascii="Times New Roman" w:hAnsi="Times New Roman" w:cs="Times New Roman"/>
          <w:sz w:val="28"/>
          <w:szCs w:val="28"/>
        </w:rPr>
        <w:t>й</w:t>
      </w:r>
      <w:r w:rsidR="00F70054">
        <w:rPr>
          <w:rFonts w:ascii="Times New Roman" w:hAnsi="Times New Roman" w:cs="Times New Roman"/>
          <w:sz w:val="28"/>
          <w:szCs w:val="28"/>
        </w:rPr>
        <w:t xml:space="preserve">) орган администрации муниципального образования город-курорт Геленджик </w:t>
      </w:r>
      <w:r w:rsidR="007F5C16">
        <w:rPr>
          <w:rFonts w:ascii="Times New Roman" w:hAnsi="Times New Roman" w:cs="Times New Roman"/>
          <w:sz w:val="28"/>
          <w:szCs w:val="28"/>
        </w:rPr>
        <w:t>обеспечива</w:t>
      </w:r>
      <w:r w:rsidR="00A923EF">
        <w:rPr>
          <w:rFonts w:ascii="Times New Roman" w:hAnsi="Times New Roman" w:cs="Times New Roman"/>
          <w:sz w:val="28"/>
          <w:szCs w:val="28"/>
        </w:rPr>
        <w:t>е</w:t>
      </w:r>
      <w:r w:rsidR="007F5C16">
        <w:rPr>
          <w:rFonts w:ascii="Times New Roman" w:hAnsi="Times New Roman" w:cs="Times New Roman"/>
          <w:sz w:val="28"/>
          <w:szCs w:val="28"/>
        </w:rPr>
        <w:t xml:space="preserve">т своевременное </w:t>
      </w:r>
      <w:r w:rsidR="00E3102B">
        <w:rPr>
          <w:rFonts w:ascii="Times New Roman" w:hAnsi="Times New Roman" w:cs="Times New Roman"/>
          <w:sz w:val="28"/>
          <w:szCs w:val="28"/>
        </w:rPr>
        <w:t xml:space="preserve">приведение регламентов </w:t>
      </w:r>
      <w:r w:rsidR="007F5C16">
        <w:rPr>
          <w:rFonts w:ascii="Times New Roman" w:hAnsi="Times New Roman" w:cs="Times New Roman"/>
          <w:sz w:val="28"/>
          <w:szCs w:val="28"/>
        </w:rPr>
        <w:t>о предоставлении муниципальных услуг</w:t>
      </w:r>
      <w:r w:rsidR="00A17937">
        <w:rPr>
          <w:rFonts w:ascii="Times New Roman" w:hAnsi="Times New Roman" w:cs="Times New Roman"/>
          <w:sz w:val="28"/>
          <w:szCs w:val="28"/>
        </w:rPr>
        <w:t>, предоставление которых осуществляет,</w:t>
      </w:r>
      <w:r w:rsidR="007F5C16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E3102B">
        <w:rPr>
          <w:rFonts w:ascii="Times New Roman" w:hAnsi="Times New Roman" w:cs="Times New Roman"/>
          <w:sz w:val="28"/>
          <w:szCs w:val="28"/>
        </w:rPr>
        <w:t>тстви</w:t>
      </w:r>
      <w:r w:rsidR="00E23AA0">
        <w:rPr>
          <w:rFonts w:ascii="Times New Roman" w:hAnsi="Times New Roman" w:cs="Times New Roman"/>
          <w:sz w:val="28"/>
          <w:szCs w:val="28"/>
        </w:rPr>
        <w:t>е</w:t>
      </w:r>
      <w:r w:rsidR="00E3102B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="002B3962">
        <w:rPr>
          <w:rFonts w:ascii="Times New Roman" w:hAnsi="Times New Roman" w:cs="Times New Roman"/>
          <w:sz w:val="28"/>
          <w:szCs w:val="28"/>
        </w:rPr>
        <w:t>.</w:t>
      </w:r>
      <w:r w:rsidR="00A17937">
        <w:rPr>
          <w:rFonts w:ascii="Times New Roman" w:hAnsi="Times New Roman" w:cs="Times New Roman"/>
          <w:sz w:val="28"/>
          <w:szCs w:val="28"/>
        </w:rPr>
        <w:t>»</w:t>
      </w:r>
      <w:r w:rsidR="00761C15">
        <w:rPr>
          <w:rFonts w:ascii="Times New Roman" w:hAnsi="Times New Roman" w:cs="Times New Roman"/>
          <w:sz w:val="28"/>
          <w:szCs w:val="28"/>
        </w:rPr>
        <w:t>;</w:t>
      </w:r>
    </w:p>
    <w:p w:rsidR="00542EA8" w:rsidRDefault="00060B3D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542EA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542EA8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42EA8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 </w:t>
      </w:r>
    </w:p>
    <w:p w:rsidR="00032FCA" w:rsidRDefault="00985A92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EA8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Геленджик» в информационно-телекоммуникационной сети «Интернет» (</w:t>
      </w:r>
      <w:r w:rsidR="00542EA8"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="00542EA8" w:rsidRPr="009F591A">
        <w:rPr>
          <w:rFonts w:ascii="Times New Roman" w:hAnsi="Times New Roman" w:cs="Times New Roman"/>
          <w:sz w:val="28"/>
          <w:szCs w:val="28"/>
        </w:rPr>
        <w:t>.</w:t>
      </w:r>
      <w:r w:rsidR="00542EA8"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34F9">
        <w:rPr>
          <w:rFonts w:ascii="Times New Roman" w:hAnsi="Times New Roman" w:cs="Times New Roman"/>
          <w:sz w:val="28"/>
          <w:szCs w:val="28"/>
        </w:rPr>
        <w:t>).</w:t>
      </w:r>
      <w:r w:rsidR="00032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A8" w:rsidRDefault="00032FCA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EA8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официального </w:t>
      </w:r>
      <w:r w:rsidR="00E23AA0">
        <w:rPr>
          <w:rFonts w:ascii="Times New Roman" w:hAnsi="Times New Roman" w:cs="Times New Roman"/>
          <w:sz w:val="28"/>
          <w:szCs w:val="28"/>
        </w:rPr>
        <w:t>обнородования</w:t>
      </w:r>
      <w:r w:rsidR="00542EA8">
        <w:rPr>
          <w:rFonts w:ascii="Times New Roman" w:hAnsi="Times New Roman" w:cs="Times New Roman"/>
          <w:sz w:val="28"/>
          <w:szCs w:val="28"/>
        </w:rPr>
        <w:t>.</w:t>
      </w:r>
    </w:p>
    <w:p w:rsidR="00542EA8" w:rsidRDefault="00542EA8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795C8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A8" w:rsidRPr="00127EDC" w:rsidRDefault="00542EA8" w:rsidP="00795C83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2024D" w:rsidRDefault="00542EA8" w:rsidP="00E11466">
      <w:pPr>
        <w:spacing w:after="0" w:line="228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7E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А.А. Богодистов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761C15" w:rsidRPr="00761C15" w:rsidRDefault="00542EA8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761C15" w:rsidRPr="00761C15">
        <w:rPr>
          <w:rFonts w:ascii="Times New Roman" w:eastAsia="SimSun" w:hAnsi="Times New Roman" w:cs="Times New Roman"/>
          <w:kern w:val="3"/>
          <w:sz w:val="28"/>
          <w:szCs w:val="28"/>
        </w:rPr>
        <w:t>О внесении изменений в постановление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администрации муниципального образования город-курорт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Геленджик от 16 сентября 2022 года №2057 «Об утверждении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Правил разработки и утверждения административных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регламентов предоставления муниципальных услуг»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(в редакции постановления администрации</w:t>
      </w:r>
    </w:p>
    <w:p w:rsidR="00761C15" w:rsidRPr="00761C15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муниципального образования город-курорт</w:t>
      </w:r>
    </w:p>
    <w:p w:rsidR="00542EA8" w:rsidRDefault="00761C15" w:rsidP="00761C1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1C15">
        <w:rPr>
          <w:rFonts w:ascii="Times New Roman" w:eastAsia="SimSun" w:hAnsi="Times New Roman" w:cs="Times New Roman"/>
          <w:kern w:val="3"/>
          <w:sz w:val="28"/>
          <w:szCs w:val="28"/>
        </w:rPr>
        <w:t>Геленджик от 2 октября 2024 года №2024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)</w:t>
      </w:r>
      <w:r w:rsidR="00542EA8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542EA8" w:rsidRDefault="00542EA8" w:rsidP="00542E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2EA8" w:rsidTr="00D64F7C">
        <w:tc>
          <w:tcPr>
            <w:tcW w:w="4927" w:type="dxa"/>
            <w:hideMark/>
          </w:tcPr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A8" w:rsidTr="00D64F7C">
        <w:tc>
          <w:tcPr>
            <w:tcW w:w="4927" w:type="dxa"/>
            <w:hideMark/>
          </w:tcPr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</w:tcPr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Питер</w:t>
            </w:r>
          </w:p>
        </w:tc>
      </w:tr>
      <w:tr w:rsidR="00542EA8" w:rsidTr="00D64F7C">
        <w:tc>
          <w:tcPr>
            <w:tcW w:w="4927" w:type="dxa"/>
          </w:tcPr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Кулиничев</w:t>
            </w:r>
          </w:p>
        </w:tc>
      </w:tr>
      <w:tr w:rsidR="00542EA8" w:rsidTr="00D64F7C">
        <w:tc>
          <w:tcPr>
            <w:tcW w:w="4927" w:type="dxa"/>
          </w:tcPr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42EA8" w:rsidRPr="00941572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2EA8" w:rsidRDefault="00542EA8" w:rsidP="00D64F7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1572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A8" w:rsidRDefault="00542EA8" w:rsidP="00D64F7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542EA8" w:rsidTr="00D64F7C">
        <w:tc>
          <w:tcPr>
            <w:tcW w:w="4927" w:type="dxa"/>
          </w:tcPr>
          <w:p w:rsidR="00542EA8" w:rsidRDefault="00542EA8" w:rsidP="00D64F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</w:t>
            </w:r>
          </w:p>
          <w:p w:rsidR="00542EA8" w:rsidRDefault="00542EA8" w:rsidP="00D64F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</w:tcPr>
          <w:p w:rsidR="00542EA8" w:rsidRDefault="00542EA8" w:rsidP="00D64F7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EA8" w:rsidRDefault="00542EA8" w:rsidP="00D64F7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542EA8" w:rsidRDefault="00542EA8" w:rsidP="0054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A8" w:rsidRDefault="00542EA8" w:rsidP="00542EA8"/>
    <w:p w:rsidR="00542EA8" w:rsidRDefault="00542EA8" w:rsidP="00542EA8"/>
    <w:p w:rsidR="00542EA8" w:rsidRDefault="00542EA8" w:rsidP="00542EA8"/>
    <w:p w:rsidR="00E11466" w:rsidRDefault="00E11466" w:rsidP="00542EA8"/>
    <w:p w:rsidR="00542EA8" w:rsidRPr="002F507A" w:rsidRDefault="00542EA8" w:rsidP="00542EA8"/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A54F3" w:rsidRPr="00CB74FC" w:rsidRDefault="00CA54F3" w:rsidP="00CA54F3">
      <w:pPr>
        <w:pStyle w:val="a5"/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CB74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B74FC">
        <w:rPr>
          <w:sz w:val="28"/>
          <w:szCs w:val="28"/>
        </w:rPr>
        <w:t>муниципального образования</w:t>
      </w:r>
    </w:p>
    <w:p w:rsidR="00CA54F3" w:rsidRDefault="00CA54F3" w:rsidP="00CA54F3">
      <w:pPr>
        <w:pStyle w:val="a5"/>
        <w:tabs>
          <w:tab w:val="left" w:pos="4678"/>
        </w:tabs>
        <w:ind w:left="4820"/>
        <w:rPr>
          <w:sz w:val="28"/>
          <w:szCs w:val="28"/>
        </w:rPr>
      </w:pPr>
      <w:r w:rsidRPr="00CB74FC">
        <w:rPr>
          <w:sz w:val="28"/>
          <w:szCs w:val="28"/>
        </w:rPr>
        <w:t xml:space="preserve">город-курорт </w:t>
      </w:r>
      <w:r>
        <w:rPr>
          <w:sz w:val="28"/>
          <w:szCs w:val="28"/>
        </w:rPr>
        <w:t xml:space="preserve">Геленджик </w:t>
      </w:r>
      <w:r>
        <w:rPr>
          <w:sz w:val="28"/>
          <w:szCs w:val="28"/>
        </w:rPr>
        <w:br/>
        <w:t>от____________ №________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F3" w:rsidRPr="00B52AFD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CA54F3" w:rsidRPr="00B52AFD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Pr="00B52AFD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сентября 2022 года №2057</w:t>
      </w:r>
    </w:p>
    <w:p w:rsidR="00CA54F3" w:rsidRPr="00975D35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Pr="00B52AFD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CA54F3" w:rsidRDefault="00CA54F3" w:rsidP="00CA5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2E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</w:t>
      </w:r>
    </w:p>
    <w:p w:rsidR="00CA54F3" w:rsidRPr="00194D2E" w:rsidRDefault="00CA54F3" w:rsidP="00CA5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2E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CA54F3" w:rsidRDefault="00CA54F3" w:rsidP="00CA5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4F3" w:rsidRDefault="00CA54F3" w:rsidP="00CA5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54F3" w:rsidRDefault="00CA54F3" w:rsidP="00CA5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 (далее – Правила)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порядок разработки и утверждения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Правил в части использования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реестр услуг) применяются при наличии технической возможности.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Административные регламенты разрабатываются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Геленджик, предоставляющей муниципальные услуги (далее – орган, предоставляющий муниципальную услугу), через отраслевые, функциональные, территориальные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 муниципального образования город-курорт Геленджик, к сфере деятельности которых относится организация предоставления соответствующих муниципальных услуг (далее – органы администрации, организующие предоставление муниципальных услуг), и утверждаются органом, предоставляющим муниципальные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9E4EA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Краснодарского края,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единым стандартом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(при его 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после публикации сведений о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услуг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администрацией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город-курорт Геленджик</w:t>
      </w:r>
      <w:r w:rsidRPr="009E4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услуги. При этом указанным порядком осуществления полномочия,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регулируются вопросы, относящиеся к предмету регулирования административного регламента в соответствии с Правилами.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административных регламентов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администрации, организующими предоставление муниципальных услуг,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административных регламентов осуществляется администрацией муниципального образования город-курорт Геленджик в лице управления экономики администрации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административных регламентов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услуги, с использованием программно-технических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услуг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Р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административных регламентов включает следующие этапы: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предоставление муниципальной услуги,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ведений, указанных в подпункте 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разделом 2 Правил;</w:t>
      </w:r>
    </w:p>
    <w:p w:rsidR="00CA54F3" w:rsidRPr="009B7A4C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органом, организующим предоставление муниципальной услуги, проекта административного регламента, сформированного в соответствии с </w:t>
      </w:r>
      <w:hyperlink r:id="rId9" w:history="1">
        <w:r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 его загрузка в реестр услуг;</w:t>
      </w:r>
    </w:p>
    <w:p w:rsidR="00CA54F3" w:rsidRPr="009B7A4C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отношении проекта административного регламента, сформированного в соответствии с </w:t>
      </w:r>
      <w:hyperlink w:anchor="Par0" w:history="1">
        <w:r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процедур, предусмотренных </w:t>
      </w:r>
      <w:hyperlink r:id="rId10" w:history="1">
        <w:r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 2 и</w:t>
        </w:r>
        <w:r w:rsidRPr="009B7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Pr="009B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подпункте 1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Правил, должны быть достаточны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CA54F3" w:rsidRPr="00416291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</w:t>
      </w:r>
      <w:hyperlink r:id="rId11" w:history="1">
        <w:r w:rsidRPr="004162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Pr="0041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 государственной услуги).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регламентов орган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в том числе возможность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упреждающем (проактивном) режиме, многоканальность и экстерриториальность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внедрение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естровой модели предоставления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а также внедрение иных принципов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предусмотренных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(далее –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 w:rsidRPr="00A301FF"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административных регламентов определяется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 учетом формулировки нормативного правового акта, которым предусмотрена соответствующая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структуре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содержанию административных регламентов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административный регламент включаются следующие разделы: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общие положения;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состав, последовательность и сроки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административных процедур.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«Общие положения»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 регулирования административного регламента;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круг заявителей;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которого обратился заявитель.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или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 способы ее взимания;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r w:rsidRPr="00E64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показатели доступности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 администрации, организующего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(в случае, если запрос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может быть подан в многофункциональный центр).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муниципальная услуга предоставляется без участия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 необходимо это указать.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Подраздел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на основании которого заявителю предоставляется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8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является реестровая запись);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приводятся для каждого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содержащих описания таких вариантов подразделах административного регламента.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Подраздел «Срок предоставления 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поданы заявителем посредством почтового отправления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региональной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9D682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82A">
        <w:rPr>
          <w:rFonts w:ascii="Times New Roman" w:hAnsi="Times New Roman" w:cs="Times New Roman"/>
          <w:sz w:val="28"/>
          <w:szCs w:val="28"/>
        </w:rPr>
        <w:t xml:space="preserve"> (далее – Портал Краснодарского края)</w:t>
      </w:r>
      <w:r>
        <w:rPr>
          <w:rFonts w:ascii="Times New Roman" w:hAnsi="Times New Roman" w:cs="Times New Roman"/>
          <w:sz w:val="28"/>
          <w:szCs w:val="28"/>
        </w:rPr>
        <w:t>, на официальном сайте органа, предоставляющего муниципальную услугу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поданы заявителем в многофункциональном центре.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Подраздел «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CA54F3" w:rsidRPr="0065584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 способы ее 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Портале Краснодарского края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495B5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E64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инвалидов»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услуг, Портале Краснодарского края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</w:t>
      </w:r>
      <w:r w:rsidRPr="00165F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495B5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государственных и муниципальных услуг и Портале Краснодарского края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государственной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 подраздел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CA54F3" w:rsidRPr="00495B5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платы за предоставление указанных в </w:t>
      </w:r>
      <w:hyperlink r:id="rId12" w:history="1">
        <w:r w:rsidRPr="00495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Pr="004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информационных систем, используемых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Раздел «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содержать следующие подразделы: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административной процедуры профилирования заявителя;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.16.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.17.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Pr="00D24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должны содержать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.18.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 администрации, организующий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организующим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</w:t>
      </w:r>
      <w:r w:rsidRPr="005E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E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многофункциональном центре.</w:t>
      </w:r>
    </w:p>
    <w:p w:rsidR="00CA54F3" w:rsidRPr="00AA42C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.19. 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:rsidR="00CA54F3" w:rsidRPr="00AA42C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AA42C7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C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- указание на их отсутствие;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способы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предоставления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многофункциональным центром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органов, участвующих в административной процедуре, в случае, если они известны (при необходимости).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2.24. 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субъекты, проводящие процедуру оценки;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2.25. 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 распределения ограниченного ресурса;</w:t>
      </w:r>
    </w:p>
    <w:p w:rsidR="00CA54F3" w:rsidRPr="00FE774A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E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2.26. 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вариант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мероприятий в соответствии с пунктом 1 части 1 статьи 7.3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№210-ФЗ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юридическом факте, поступление которых в информационную систему органа</w:t>
      </w:r>
      <w:r w:rsidRPr="008C589E">
        <w:t xml:space="preserve"> 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основанием для предоставления заявителю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(проактивном) режиме;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</w:t>
      </w:r>
      <w:r w:rsidRPr="008C589E">
        <w:t xml:space="preserve"> 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C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должны поступить данные сведения;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административных процедур,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органом</w:t>
      </w:r>
      <w:r w:rsidRPr="006F0DA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организу</w:t>
      </w:r>
      <w:r w:rsidRPr="006F0DA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предоставление муниципальной услуги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поступления в информационную систему данного органа сведений, указанных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утверждении проектов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регламентов применяе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по делопроизводству в администрации муниципального образования город-курорт Геленджик, утвержденная постановлением администрации муниципального образования город-курорт Геленджик от 30 июня 2021 года №1188 (далее – Инструкция по делопроизводству), за исключением особенностей, установленных Правилами.</w:t>
      </w:r>
    </w:p>
    <w:p w:rsidR="00CA54F3" w:rsidRPr="00E973E6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E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формируется органом, предоставляющим муниципальные услуги, в порядке, предусмотренном </w:t>
      </w:r>
      <w:hyperlink r:id="rId13" w:history="1">
        <w:r w:rsidRPr="00E97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1.5</w:t>
        </w:r>
      </w:hyperlink>
      <w:r w:rsidRPr="00E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органам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организующим предоставление муниципальной услуги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согласовании);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согласования).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Pr="00F91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Геленджик» в информационно-телекоммуникационной сети «Интернет» (admgel.ru)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 администрации)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независимой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администрации, организующий предоставление муниципальной услуги,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электронную версию проекта административного регламента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 разделе «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подразделе «Правовые акты и их экспертиза»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«Проекты нормативных правовых актов Администрации»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административного регламента в обязательном порядке прилагается информация, содержащая: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администрации, организующего предоставление муниципальной услуги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на который должны быть направлены заключения независимой экспертизы;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отведенный для проведения независимой экспертизы проекта административного регламента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независимая экспертиза), который не может быть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размещения проекта административного регламента на официальном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срок направления заключений независимой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администрации, организующему предоставление муниципальной услуги.</w:t>
      </w:r>
    </w:p>
    <w:p w:rsidR="00CA54F3" w:rsidRPr="00F419C8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независимой экспертизы является заключение независимой экспертизы, которое направляется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администрации, организующего предоставление муниципальной услуги,</w:t>
      </w:r>
      <w:r w:rsidRPr="00F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или несогласовании проекта административного регламента.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CA54F3" w:rsidRPr="009F4DC5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рассматривает поступившие замечания.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</w:t>
      </w:r>
      <w:hyperlink r:id="rId14" w:history="1"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2009 года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21" w:history="1"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Pr="001766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1.5</w:t>
        </w:r>
        <w:r w:rsidRPr="005E6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CA54F3" w:rsidRPr="0010407F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возражений к замечаниям орган администрации, организующий предоставление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с возраж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представленными органом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Разногласия по проекту административного регламента разрешаются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проект административного регламента на экспертизу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hyperlink w:anchor="P18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услугу, после получения положительного заключения экспертизы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урегулирования разногласий по результатам экспертизы уполномоченного органа власти.</w:t>
      </w:r>
    </w:p>
    <w:p w:rsidR="00CA54F3" w:rsidRPr="005E64FF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административный регламент направляется посредством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органом администрации,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заполненного листа согласования и протоколов разногласий (при наличии)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муниципального образования город-курорт Геленджик для р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егистрации и последующего официального </w:t>
      </w:r>
      <w:r w:rsidRPr="00D36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5E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</w:t>
      </w:r>
      <w:r w:rsidRPr="005E64FF"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административный регламент </w:t>
      </w:r>
      <w:r w:rsidRPr="005E64F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E6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организующий </w:t>
      </w:r>
      <w:r w:rsidRPr="005E64FF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E64F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E64F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6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разрабатывает, а</w:t>
      </w:r>
      <w:r w:rsidRPr="005E6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5E64FF">
        <w:rPr>
          <w:rFonts w:ascii="Times New Roman" w:hAnsi="Times New Roman" w:cs="Times New Roman"/>
          <w:sz w:val="28"/>
          <w:szCs w:val="28"/>
        </w:rPr>
        <w:t xml:space="preserve">утверждает в реестре услуг нормативный правовой акт о </w:t>
      </w:r>
      <w:r>
        <w:rPr>
          <w:rFonts w:ascii="Times New Roman" w:hAnsi="Times New Roman" w:cs="Times New Roman"/>
          <w:sz w:val="28"/>
          <w:szCs w:val="28"/>
        </w:rPr>
        <w:t>приведении</w:t>
      </w:r>
      <w:r w:rsidRPr="005E64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64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5E64FF">
        <w:rPr>
          <w:rFonts w:ascii="Times New Roman" w:hAnsi="Times New Roman" w:cs="Times New Roman"/>
          <w:sz w:val="28"/>
          <w:szCs w:val="28"/>
        </w:rPr>
        <w:t>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6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1.4 Правил.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являются: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проектов административных регламентов требованиям </w:t>
      </w:r>
      <w:r w:rsidRPr="006A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и 1.7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CA54F3" w:rsidRPr="000F793E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проекта административного регламента уполномоченный орган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CA54F3" w:rsidRPr="006F2EE5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 результатам антикоррупционной экспертизы считается положительным, если в проекте нормативного правового акта коррупционные факторы не обнаружены. В этом случае в нижней части оборотной стороны каждого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антикоррупционную экспертизу проекта нормативного правового акта (за исключением листа согласования)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проставляется штамп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Pr="006F2EE5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 результатам антикоррупционной экспертизы проекта нормативного правового акта считается отрицательным, если в заключении содержатся указания на коррупционные факторы. В этом случае проект направляется на доработку.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заключении уполномоченного органа замечаний и предложений к проекту административного регламента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организующий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учет таких замечаний и предложений.</w:t>
      </w:r>
    </w:p>
    <w:p w:rsidR="00CA54F3" w:rsidRPr="005B1879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4.8. 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 по проекту административного регламента между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организующим 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уполномоченным органом разрешаются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</w:t>
      </w:r>
      <w:r w:rsidRPr="000F7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A54F3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CA54F3" w:rsidRPr="006236E5" w:rsidRDefault="00CA54F3" w:rsidP="00CA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А.А. Питер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54F3" w:rsidRPr="00A20B0F" w:rsidRDefault="00CA54F3" w:rsidP="00CA54F3"/>
    <w:p w:rsidR="00127CDB" w:rsidRPr="006236E5" w:rsidRDefault="00127CDB" w:rsidP="00CA54F3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27CDB" w:rsidRPr="006236E5" w:rsidSect="00700B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2"/>
    <w:rsid w:val="00032FCA"/>
    <w:rsid w:val="00060B3D"/>
    <w:rsid w:val="000618B5"/>
    <w:rsid w:val="000805E8"/>
    <w:rsid w:val="00081696"/>
    <w:rsid w:val="0008339F"/>
    <w:rsid w:val="00095F69"/>
    <w:rsid w:val="000A4494"/>
    <w:rsid w:val="000B4935"/>
    <w:rsid w:val="000C5E3C"/>
    <w:rsid w:val="000D78E8"/>
    <w:rsid w:val="000F1FF0"/>
    <w:rsid w:val="000F5757"/>
    <w:rsid w:val="00101066"/>
    <w:rsid w:val="0010407F"/>
    <w:rsid w:val="001234F9"/>
    <w:rsid w:val="00126870"/>
    <w:rsid w:val="001278DC"/>
    <w:rsid w:val="00127CDB"/>
    <w:rsid w:val="00165FA3"/>
    <w:rsid w:val="00170080"/>
    <w:rsid w:val="001B6DDB"/>
    <w:rsid w:val="001D2336"/>
    <w:rsid w:val="001E7191"/>
    <w:rsid w:val="00210429"/>
    <w:rsid w:val="00220D9F"/>
    <w:rsid w:val="00225971"/>
    <w:rsid w:val="00237E97"/>
    <w:rsid w:val="002520EB"/>
    <w:rsid w:val="00262D1B"/>
    <w:rsid w:val="002A132C"/>
    <w:rsid w:val="002A405F"/>
    <w:rsid w:val="002B3962"/>
    <w:rsid w:val="002E2B70"/>
    <w:rsid w:val="002E7210"/>
    <w:rsid w:val="00311845"/>
    <w:rsid w:val="0033340C"/>
    <w:rsid w:val="00335A84"/>
    <w:rsid w:val="00343328"/>
    <w:rsid w:val="003941C5"/>
    <w:rsid w:val="00395D09"/>
    <w:rsid w:val="003B3C3E"/>
    <w:rsid w:val="003D38D3"/>
    <w:rsid w:val="003E29CD"/>
    <w:rsid w:val="00405961"/>
    <w:rsid w:val="00414497"/>
    <w:rsid w:val="00416291"/>
    <w:rsid w:val="00441357"/>
    <w:rsid w:val="00484EAA"/>
    <w:rsid w:val="00490154"/>
    <w:rsid w:val="00494BFE"/>
    <w:rsid w:val="004953E5"/>
    <w:rsid w:val="00495B57"/>
    <w:rsid w:val="004C282B"/>
    <w:rsid w:val="004C3015"/>
    <w:rsid w:val="004C4091"/>
    <w:rsid w:val="004D7E6B"/>
    <w:rsid w:val="004F0422"/>
    <w:rsid w:val="004F6B94"/>
    <w:rsid w:val="00500F2E"/>
    <w:rsid w:val="00522896"/>
    <w:rsid w:val="00524168"/>
    <w:rsid w:val="00534FD6"/>
    <w:rsid w:val="00542EA8"/>
    <w:rsid w:val="0055184D"/>
    <w:rsid w:val="00580D1D"/>
    <w:rsid w:val="005B5811"/>
    <w:rsid w:val="005C7787"/>
    <w:rsid w:val="00605292"/>
    <w:rsid w:val="006236E5"/>
    <w:rsid w:val="0063002E"/>
    <w:rsid w:val="00655846"/>
    <w:rsid w:val="00661AD7"/>
    <w:rsid w:val="00693186"/>
    <w:rsid w:val="006A4AEF"/>
    <w:rsid w:val="006B21C1"/>
    <w:rsid w:val="006F2EE5"/>
    <w:rsid w:val="00700BDB"/>
    <w:rsid w:val="00717C19"/>
    <w:rsid w:val="00737B8E"/>
    <w:rsid w:val="00745DAE"/>
    <w:rsid w:val="00747C65"/>
    <w:rsid w:val="00761C15"/>
    <w:rsid w:val="00795C83"/>
    <w:rsid w:val="007C4785"/>
    <w:rsid w:val="007F5C16"/>
    <w:rsid w:val="0082024D"/>
    <w:rsid w:val="0084299B"/>
    <w:rsid w:val="008B3A7F"/>
    <w:rsid w:val="008C001D"/>
    <w:rsid w:val="008E1B29"/>
    <w:rsid w:val="008F4675"/>
    <w:rsid w:val="00902A2B"/>
    <w:rsid w:val="00930938"/>
    <w:rsid w:val="00936BEF"/>
    <w:rsid w:val="00941B8C"/>
    <w:rsid w:val="009571DC"/>
    <w:rsid w:val="009677D2"/>
    <w:rsid w:val="00985A92"/>
    <w:rsid w:val="009B349E"/>
    <w:rsid w:val="009B7A4C"/>
    <w:rsid w:val="009D42D9"/>
    <w:rsid w:val="009F2784"/>
    <w:rsid w:val="009F4DC5"/>
    <w:rsid w:val="00A06851"/>
    <w:rsid w:val="00A17937"/>
    <w:rsid w:val="00A923EF"/>
    <w:rsid w:val="00AA42C7"/>
    <w:rsid w:val="00AA5FDE"/>
    <w:rsid w:val="00AC1129"/>
    <w:rsid w:val="00AD17E3"/>
    <w:rsid w:val="00AD6007"/>
    <w:rsid w:val="00AF7005"/>
    <w:rsid w:val="00B269CF"/>
    <w:rsid w:val="00B33CB1"/>
    <w:rsid w:val="00B5462C"/>
    <w:rsid w:val="00B644F6"/>
    <w:rsid w:val="00B82A16"/>
    <w:rsid w:val="00BB668C"/>
    <w:rsid w:val="00C07562"/>
    <w:rsid w:val="00C10D86"/>
    <w:rsid w:val="00CA54F3"/>
    <w:rsid w:val="00CB5AC2"/>
    <w:rsid w:val="00CD1EA2"/>
    <w:rsid w:val="00D07E6F"/>
    <w:rsid w:val="00D362B4"/>
    <w:rsid w:val="00D60721"/>
    <w:rsid w:val="00D64F7C"/>
    <w:rsid w:val="00D80FFB"/>
    <w:rsid w:val="00D8578F"/>
    <w:rsid w:val="00DE5307"/>
    <w:rsid w:val="00DE6E09"/>
    <w:rsid w:val="00E11466"/>
    <w:rsid w:val="00E23AA0"/>
    <w:rsid w:val="00E24872"/>
    <w:rsid w:val="00E3102B"/>
    <w:rsid w:val="00E31A93"/>
    <w:rsid w:val="00E44745"/>
    <w:rsid w:val="00E468DC"/>
    <w:rsid w:val="00E57F34"/>
    <w:rsid w:val="00E63CFD"/>
    <w:rsid w:val="00E64F59"/>
    <w:rsid w:val="00E84C7F"/>
    <w:rsid w:val="00E973E6"/>
    <w:rsid w:val="00EA1768"/>
    <w:rsid w:val="00EA67B2"/>
    <w:rsid w:val="00EC6064"/>
    <w:rsid w:val="00EE4DB2"/>
    <w:rsid w:val="00EE54DD"/>
    <w:rsid w:val="00EE59FA"/>
    <w:rsid w:val="00EE70EC"/>
    <w:rsid w:val="00F40599"/>
    <w:rsid w:val="00F47CB5"/>
    <w:rsid w:val="00F521D4"/>
    <w:rsid w:val="00F57A23"/>
    <w:rsid w:val="00F61FF5"/>
    <w:rsid w:val="00F70054"/>
    <w:rsid w:val="00F91824"/>
    <w:rsid w:val="00F92112"/>
    <w:rsid w:val="00FA398E"/>
    <w:rsid w:val="00FE1A61"/>
    <w:rsid w:val="00FE774A"/>
    <w:rsid w:val="00FF1B5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8DC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12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2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28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28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28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89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1B6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8DC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12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2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28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28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28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896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1B6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1F33D09DF94AAD607EE0D4189F9207C2ECECEE3E18AEE08DBE4CA33BCB621D59444931B205A3F77F7A6D420FA160BE36C4BECAE6AD636j8dAM" TargetMode="External"/><Relationship Id="rId13" Type="http://schemas.openxmlformats.org/officeDocument/2006/relationships/hyperlink" Target="https://login.consultant.ru/link/?req=doc&amp;base=LAW&amp;n=475408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1F33D09DF94AAD607EE0D4189F9207C2ECECEE3E18AEE08DBE4CA33BCB621D59444931B205A3F77F7A6D420FA160BE36C4BECAE6AD636j8dAM" TargetMode="External"/><Relationship Id="rId12" Type="http://schemas.openxmlformats.org/officeDocument/2006/relationships/hyperlink" Target="https://login.consultant.ru/link/?req=doc&amp;base=LAW&amp;n=475408&amp;dst=10009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71F33D09DF94AAD607EE0D4189F9207B26CECAEFE68AEE08DBE4CA33BCB621C7941C9F1921443E7EE2F08566jAdDM" TargetMode="External"/><Relationship Id="rId11" Type="http://schemas.openxmlformats.org/officeDocument/2006/relationships/hyperlink" Target="https://login.consultant.ru/link/?req=doc&amp;base=LAW&amp;n=475408&amp;dst=100234" TargetMode="External"/><Relationship Id="rId5" Type="http://schemas.openxmlformats.org/officeDocument/2006/relationships/hyperlink" Target="consultantplus://offline/ref=CB71F33D09DF94AAD607EE0D4189F9207B26CDC3EDE58AEE08DBE4CA33BCB621D59444931B205B3E7BF7A6D420FA160BE36C4BECAE6AD636j8dA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408&amp;dst=10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408&amp;dst=100025" TargetMode="External"/><Relationship Id="rId14" Type="http://schemas.openxmlformats.org/officeDocument/2006/relationships/hyperlink" Target="consultantplus://offline/ref=19F5D794BD03C949955766B0F5D62DC58E6BC0EB6BA83D06E44288C513F45714A678616AFF72189AED891B351Dc4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18</Pages>
  <Words>6776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22</cp:revision>
  <cp:lastPrinted>2025-01-29T08:33:00Z</cp:lastPrinted>
  <dcterms:created xsi:type="dcterms:W3CDTF">2024-05-30T13:12:00Z</dcterms:created>
  <dcterms:modified xsi:type="dcterms:W3CDTF">2025-01-29T12:30:00Z</dcterms:modified>
</cp:coreProperties>
</file>