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1A" w:rsidRDefault="0051061A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22" w:rsidRDefault="00F54821" w:rsidP="00F54821">
      <w:pPr>
        <w:spacing w:after="0" w:line="240" w:lineRule="auto"/>
        <w:ind w:right="1984"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2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54821" w:rsidRDefault="00F54821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      город-курорт Геленджик от 17 февраля 2022 года</w:t>
      </w:r>
    </w:p>
    <w:p w:rsidR="00F54821" w:rsidRDefault="00F54821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321 «Об определении требований к закупаемым заказчиками отдельным видам товаров, работ,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услуг</w:t>
      </w:r>
      <w:r w:rsidR="00096D74" w:rsidRPr="00A76C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 том числе предельных цен товаров, работ, услуг)»</w:t>
      </w:r>
    </w:p>
    <w:p w:rsidR="00F54821" w:rsidRDefault="00F54821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(редакции постановления администрации муниципального образования город-курорт Геленджик от 3 августа 2023 года № 1687)</w:t>
      </w:r>
    </w:p>
    <w:p w:rsidR="00F54821" w:rsidRDefault="00F54821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61A" w:rsidRDefault="0051061A" w:rsidP="00F54821">
      <w:pPr>
        <w:spacing w:after="0" w:line="240" w:lineRule="auto"/>
        <w:ind w:left="1134" w:right="14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tabs>
          <w:tab w:val="left" w:pos="7938"/>
        </w:tabs>
        <w:spacing w:after="0" w:line="240" w:lineRule="auto"/>
        <w:ind w:right="141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821" w:rsidRDefault="00F54821" w:rsidP="00F54821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821">
        <w:rPr>
          <w:rFonts w:ascii="Times New Roman" w:hAnsi="Times New Roman" w:cs="Times New Roman"/>
          <w:sz w:val="28"/>
          <w:szCs w:val="28"/>
        </w:rPr>
        <w:t>В 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4821">
        <w:rPr>
          <w:rFonts w:ascii="Times New Roman" w:hAnsi="Times New Roman" w:cs="Times New Roman"/>
          <w:sz w:val="28"/>
          <w:szCs w:val="28"/>
        </w:rPr>
        <w:t xml:space="preserve">лях приведения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 муниципального образования город-курорт Геленджик в соответстви</w:t>
      </w:r>
      <w:r w:rsidR="00DA25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во исполнение пункта 2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26 декабря 2024 года № 494-ФЗ</w:t>
      </w:r>
      <w:r w:rsidR="00DA25D5">
        <w:rPr>
          <w:rFonts w:ascii="Times New Roman" w:hAnsi="Times New Roman" w:cs="Times New Roman"/>
          <w:sz w:val="28"/>
          <w:szCs w:val="28"/>
        </w:rPr>
        <w:t xml:space="preserve">), в соответствии с постановлением Правительства Российской Федерации от                         2 сентября 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(в редакции постановления Правительства Российской Федерации от 12 июня 2025 года № 889), руководствуясь </w:t>
      </w:r>
      <w:r w:rsidR="009F5363">
        <w:rPr>
          <w:rFonts w:ascii="Times New Roman" w:hAnsi="Times New Roman" w:cs="Times New Roman"/>
          <w:sz w:val="28"/>
          <w:szCs w:val="28"/>
        </w:rPr>
        <w:t xml:space="preserve">статьей 16 </w:t>
      </w:r>
      <w:r w:rsidR="00DA25D5">
        <w:rPr>
          <w:rFonts w:ascii="Times New Roman" w:hAnsi="Times New Roman" w:cs="Times New Roman"/>
          <w:sz w:val="28"/>
          <w:szCs w:val="28"/>
        </w:rPr>
        <w:t>Федеральн</w:t>
      </w:r>
      <w:r w:rsidR="009F5363">
        <w:rPr>
          <w:rFonts w:ascii="Times New Roman" w:hAnsi="Times New Roman" w:cs="Times New Roman"/>
          <w:sz w:val="28"/>
          <w:szCs w:val="28"/>
        </w:rPr>
        <w:t>ого</w:t>
      </w:r>
      <w:r w:rsidR="00DA25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5363">
        <w:rPr>
          <w:rFonts w:ascii="Times New Roman" w:hAnsi="Times New Roman" w:cs="Times New Roman"/>
          <w:sz w:val="28"/>
          <w:szCs w:val="28"/>
        </w:rPr>
        <w:t>а</w:t>
      </w:r>
      <w:r w:rsidR="00DA25D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9F53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A25D5">
        <w:rPr>
          <w:rFonts w:ascii="Times New Roman" w:hAnsi="Times New Roman" w:cs="Times New Roman"/>
          <w:sz w:val="28"/>
          <w:szCs w:val="28"/>
        </w:rPr>
        <w:t>№ 131</w:t>
      </w:r>
      <w:r w:rsidR="00152219">
        <w:rPr>
          <w:rFonts w:ascii="Times New Roman" w:hAnsi="Times New Roman" w:cs="Times New Roman"/>
          <w:sz w:val="28"/>
          <w:szCs w:val="28"/>
        </w:rPr>
        <w:t>-</w:t>
      </w:r>
      <w:r w:rsidR="00DA25D5">
        <w:rPr>
          <w:rFonts w:ascii="Times New Roman" w:hAnsi="Times New Roman" w:cs="Times New Roman"/>
          <w:sz w:val="28"/>
          <w:szCs w:val="28"/>
        </w:rPr>
        <w:t>ФЗ</w:t>
      </w:r>
      <w:r w:rsidR="00152219">
        <w:rPr>
          <w:rFonts w:ascii="Times New Roman" w:hAnsi="Times New Roman" w:cs="Times New Roman"/>
          <w:sz w:val="28"/>
          <w:szCs w:val="28"/>
        </w:rPr>
        <w:t xml:space="preserve"> </w:t>
      </w:r>
      <w:r w:rsidR="00152219" w:rsidRPr="0015221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DA25D5">
        <w:rPr>
          <w:rFonts w:ascii="Times New Roman" w:hAnsi="Times New Roman" w:cs="Times New Roman"/>
          <w:sz w:val="28"/>
          <w:szCs w:val="28"/>
        </w:rPr>
        <w:t xml:space="preserve">, </w:t>
      </w:r>
      <w:r w:rsidR="009F5363" w:rsidRPr="009F5363">
        <w:rPr>
          <w:rFonts w:ascii="Times New Roman" w:hAnsi="Times New Roman" w:cs="Times New Roman"/>
          <w:sz w:val="28"/>
          <w:szCs w:val="28"/>
        </w:rPr>
        <w:t xml:space="preserve">статьями 60, 67 Федерального закона от 20 марта </w:t>
      </w:r>
      <w:r w:rsidR="0051061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F5363" w:rsidRPr="009F5363">
        <w:rPr>
          <w:rFonts w:ascii="Times New Roman" w:hAnsi="Times New Roman" w:cs="Times New Roman"/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статьями 8, 33, 72 Устава муниципального образования городской округ город-курорт Геленджик Краснодарского края, </w:t>
      </w:r>
      <w:r w:rsidR="009F5363">
        <w:rPr>
          <w:rFonts w:ascii="Times New Roman" w:hAnsi="Times New Roman" w:cs="Times New Roman"/>
          <w:sz w:val="28"/>
          <w:szCs w:val="28"/>
        </w:rPr>
        <w:t xml:space="preserve"> </w:t>
      </w:r>
      <w:r w:rsidR="009F5363" w:rsidRPr="009F536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F5363" w:rsidRDefault="009F5363" w:rsidP="009F536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изменения к постановлению администрации муниципального образования город-курорт Геленджик от 17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февраля  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№ 321 </w:t>
      </w:r>
      <w:r w:rsidRPr="009F5363">
        <w:rPr>
          <w:rFonts w:ascii="Times New Roman" w:hAnsi="Times New Roman" w:cs="Times New Roman"/>
          <w:sz w:val="28"/>
          <w:szCs w:val="28"/>
        </w:rPr>
        <w:t>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</w:p>
    <w:p w:rsidR="009F5363" w:rsidRDefault="009F5363" w:rsidP="009F536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363">
        <w:rPr>
          <w:rFonts w:ascii="Times New Roman" w:hAnsi="Times New Roman" w:cs="Times New Roman"/>
          <w:sz w:val="28"/>
          <w:szCs w:val="28"/>
        </w:rPr>
        <w:lastRenderedPageBreak/>
        <w:t xml:space="preserve">(редакции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F5363">
        <w:rPr>
          <w:rFonts w:ascii="Times New Roman" w:hAnsi="Times New Roman" w:cs="Times New Roman"/>
          <w:sz w:val="28"/>
          <w:szCs w:val="28"/>
        </w:rPr>
        <w:t>город-курорт Геленджик от 3 августа 2023 года № 1687)</w:t>
      </w:r>
      <w:r w:rsidR="00B9748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9748F" w:rsidRP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8F">
        <w:rPr>
          <w:rFonts w:ascii="Times New Roman" w:hAnsi="Times New Roman" w:cs="Times New Roman"/>
          <w:sz w:val="28"/>
          <w:szCs w:val="28"/>
        </w:rPr>
        <w:t>Отделу по муниципальным закупкам администрации муниципального образования город-курорт Геленджик (</w:t>
      </w:r>
      <w:proofErr w:type="spellStart"/>
      <w:r w:rsidRPr="00B9748F"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  <w:r w:rsidRPr="00B9748F">
        <w:rPr>
          <w:rFonts w:ascii="Times New Roman" w:hAnsi="Times New Roman" w:cs="Times New Roman"/>
          <w:sz w:val="28"/>
          <w:szCs w:val="28"/>
        </w:rPr>
        <w:t>) обеспечить размещение (опубликование) настоящего постановления в единой информационной системе в сфере закупок (www.zakupki.gov.ru).</w:t>
      </w:r>
    </w:p>
    <w:p w:rsid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</w:t>
      </w:r>
      <w:r w:rsidR="001522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48F" w:rsidRPr="00B9748F" w:rsidRDefault="00B9748F" w:rsidP="00B9748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48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обнародования.</w:t>
      </w:r>
    </w:p>
    <w:p w:rsidR="009F5363" w:rsidRDefault="009F5363" w:rsidP="00B9748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748F" w:rsidRDefault="00B9748F" w:rsidP="00B97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77C50" w:rsidRP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</w:t>
      </w:r>
    </w:p>
    <w:p w:rsidR="00077C50" w:rsidRDefault="00077C50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219" w:rsidRDefault="00152219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219" w:rsidRPr="00077C50" w:rsidRDefault="00152219" w:rsidP="00077C5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C50" w:rsidRPr="00077C50" w:rsidRDefault="00077C50" w:rsidP="00077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077C50" w:rsidRPr="00077C50" w:rsidRDefault="00077C50" w:rsidP="00077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в постановление администрации</w:t>
      </w:r>
    </w:p>
    <w:p w:rsidR="00077C50" w:rsidRPr="00077C50" w:rsidRDefault="00077C50" w:rsidP="00077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город-курорт Геленджик </w:t>
      </w:r>
    </w:p>
    <w:p w:rsidR="00077C50" w:rsidRDefault="00077C50" w:rsidP="00077C5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76" w:right="127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17 февраля 2022 </w:t>
      </w:r>
      <w:proofErr w:type="gramStart"/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proofErr w:type="gramEnd"/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321 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(редакции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</w:t>
      </w:r>
      <w:r w:rsidRPr="00B97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3 августа 2023 года № 1687)</w:t>
      </w:r>
    </w:p>
    <w:p w:rsidR="00077C50" w:rsidRDefault="00077C50" w:rsidP="00077C5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27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2219" w:rsidRDefault="00152219" w:rsidP="00077C5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276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7C50" w:rsidRDefault="00077C50" w:rsidP="00077C50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right="12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</w:t>
      </w:r>
      <w:r w:rsidRPr="00077C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077C50" w:rsidRDefault="00077C50" w:rsidP="00CA217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Pr="00077C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установленные в обязательном перечне отдельных видов товаров, работ, услуг, в отношении которых определяются требования </w:t>
      </w:r>
      <w:r w:rsidR="00CA217F" w:rsidRPr="00CA217F">
        <w:rPr>
          <w:rFonts w:ascii="Times New Roman" w:hAnsi="Times New Roman" w:cs="Times New Roman"/>
          <w:sz w:val="28"/>
          <w:szCs w:val="28"/>
        </w:rPr>
        <w:t>к их потребительским свойствам (в том числе качеству) и иным характеристикам (в том числе предельные цены товаров, работ, услуг), предусмотренном приложением 2 к Правилам, утвержденным настоящим постановлением, размеры предельных цен товаров, за исключением автомобилей легковых, средств автотранспортных для перевозки 10 или более человек, автомобилей грузовых,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 грузовых - не более чем на индекс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цен.</w:t>
      </w:r>
      <w:r w:rsidR="00152219">
        <w:rPr>
          <w:rFonts w:ascii="Times New Roman" w:hAnsi="Times New Roman" w:cs="Times New Roman"/>
          <w:sz w:val="28"/>
          <w:szCs w:val="28"/>
        </w:rPr>
        <w:t>».</w:t>
      </w:r>
    </w:p>
    <w:p w:rsidR="00CA217F" w:rsidRDefault="00CA217F" w:rsidP="00CA217F">
      <w:pPr>
        <w:pStyle w:val="a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CA217F" w:rsidRDefault="00152219" w:rsidP="00CA217F">
      <w:pPr>
        <w:pStyle w:val="a3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A217F">
        <w:rPr>
          <w:rFonts w:ascii="Times New Roman" w:hAnsi="Times New Roman" w:cs="Times New Roman"/>
          <w:sz w:val="28"/>
          <w:szCs w:val="28"/>
        </w:rPr>
        <w:t>бзац</w:t>
      </w:r>
      <w:r w:rsidR="00A574ED">
        <w:rPr>
          <w:rFonts w:ascii="Times New Roman" w:hAnsi="Times New Roman" w:cs="Times New Roman"/>
          <w:sz w:val="28"/>
          <w:szCs w:val="28"/>
        </w:rPr>
        <w:t xml:space="preserve"> второй пункта 1 изложить в следующей редакции:</w:t>
      </w:r>
    </w:p>
    <w:p w:rsidR="00A574ED" w:rsidRDefault="00A574ED" w:rsidP="00A574ED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 видом товаров, работ, услуг в целях </w:t>
      </w:r>
      <w:r w:rsidR="00152219">
        <w:rPr>
          <w:rFonts w:ascii="Times New Roman" w:hAnsi="Times New Roman" w:cs="Times New Roman"/>
          <w:sz w:val="28"/>
          <w:szCs w:val="28"/>
        </w:rPr>
        <w:t xml:space="preserve">настоящих </w:t>
      </w:r>
      <w:r>
        <w:rPr>
          <w:rFonts w:ascii="Times New Roman" w:hAnsi="Times New Roman" w:cs="Times New Roman"/>
          <w:sz w:val="28"/>
          <w:szCs w:val="28"/>
        </w:rPr>
        <w:t>Правил понимаются виды товаров, работ, услуг, включенные в группировки Общероссийского классификатора продукции по видам экономической деятельности с 5-9 – разрядными кодами.»;</w:t>
      </w:r>
      <w:r w:rsidR="00A76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B26" w:rsidRPr="00D26B26" w:rsidRDefault="00D26B26" w:rsidP="006750D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6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26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6B26" w:rsidRDefault="00152219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750DD">
        <w:rPr>
          <w:rFonts w:ascii="Times New Roman" w:hAnsi="Times New Roman" w:cs="Times New Roman"/>
          <w:sz w:val="28"/>
          <w:szCs w:val="28"/>
        </w:rPr>
        <w:t>8</w:t>
      </w:r>
      <w:r w:rsidR="00D26B26">
        <w:rPr>
          <w:rFonts w:ascii="Times New Roman" w:hAnsi="Times New Roman" w:cs="Times New Roman"/>
          <w:sz w:val="28"/>
          <w:szCs w:val="28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:rsidR="00D26B26" w:rsidRDefault="00D26B26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если затраты на приобретение отдельных видов товаров, работ, услуг в соответствии с </w:t>
      </w:r>
      <w:hyperlink r:id="rId8" w:history="1">
        <w:r w:rsidRPr="00D26B2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муниципальных органов, включая подведомственные казенные учреждения, утвержденными постановлением администрации </w:t>
      </w:r>
      <w:r w:rsidR="008145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145EC">
        <w:rPr>
          <w:rFonts w:ascii="Times New Roman" w:hAnsi="Times New Roman" w:cs="Times New Roman"/>
          <w:sz w:val="28"/>
          <w:szCs w:val="28"/>
        </w:rPr>
        <w:t>12 августа 2021 года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145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45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определяются с учетом категорий и (или) групп должностей работников, то значения устанавливаются с учетом категорий и (или) групп должностей работников </w:t>
      </w:r>
      <w:r w:rsidR="008145EC">
        <w:rPr>
          <w:rFonts w:ascii="Times New Roman" w:hAnsi="Times New Roman" w:cs="Times New Roman"/>
          <w:sz w:val="28"/>
          <w:szCs w:val="28"/>
        </w:rPr>
        <w:t>муниципальных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им организаций, предусмотренных пунктом 1</w:t>
      </w:r>
      <w:r w:rsidR="009937B2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D26B26" w:rsidRDefault="00D26B26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если затраты на приобретение отдельных видов товаров, работ, услуг в соответствии с требованиями к определению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</w:t>
      </w:r>
      <w:r w:rsidR="008145EC">
        <w:rPr>
          <w:rFonts w:ascii="Times New Roman" w:hAnsi="Times New Roman" w:cs="Times New Roman"/>
          <w:sz w:val="28"/>
          <w:szCs w:val="28"/>
        </w:rPr>
        <w:t>муниципальных органов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B26" w:rsidRDefault="00D26B26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включение значений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бензин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дизельное топливо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вид топлива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графе 10 формы, предусмотренной приложением 1 к </w:t>
      </w:r>
      <w:r w:rsidR="009937B2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Правилам, невозможности использования значений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сжиженный природный газ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компримированный природный газ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3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смешанное топливо (дизельное топливо, компримированный природный газ или сжиженный природный газ)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</w:t>
      </w:r>
      <w:r w:rsidR="009937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B26" w:rsidRDefault="00D26B26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9" w:history="1">
        <w:r w:rsidRPr="008145E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Правилам определения требований к закупаемым заказчиками отдельным видам товаров, работ, услуг (в том числе предельных цен товаров, работ, услуг):</w:t>
      </w:r>
    </w:p>
    <w:p w:rsidR="00D26B26" w:rsidRDefault="00D26B26" w:rsidP="0099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50DD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Pr="006750DD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6750DD" w:rsidRPr="006750DD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6B26" w:rsidRDefault="00D26B26" w:rsidP="006750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6B26" w:rsidRDefault="00D26B26" w:rsidP="00D26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6B26" w:rsidSect="006917CA">
          <w:headerReference w:type="default" r:id="rId11"/>
          <w:pgSz w:w="11905" w:h="16838" w:code="9"/>
          <w:pgMar w:top="1134" w:right="567" w:bottom="1134" w:left="1701" w:header="0" w:footer="0" w:gutter="0"/>
          <w:paperSrc w:first="4"/>
          <w:pgNumType w:start="1"/>
          <w:cols w:space="720"/>
          <w:noEndnote/>
          <w:titlePg/>
          <w:docGrid w:linePitch="299"/>
        </w:sect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645"/>
        <w:gridCol w:w="1984"/>
        <w:gridCol w:w="709"/>
        <w:gridCol w:w="851"/>
        <w:gridCol w:w="1134"/>
        <w:gridCol w:w="2693"/>
        <w:gridCol w:w="567"/>
        <w:gridCol w:w="567"/>
        <w:gridCol w:w="567"/>
        <w:gridCol w:w="850"/>
        <w:gridCol w:w="567"/>
        <w:gridCol w:w="567"/>
        <w:gridCol w:w="567"/>
      </w:tblGrid>
      <w:tr w:rsidR="00B1772C" w:rsidTr="00B1772C">
        <w:tc>
          <w:tcPr>
            <w:tcW w:w="454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50DD" w:rsidRDefault="00675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B1772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814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легковые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двигателя (силовой установки)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130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B1772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топлива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95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32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1,5 млн.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B2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1,5 млн. </w:t>
            </w:r>
          </w:p>
          <w:p w:rsidR="00D26B26" w:rsidRDefault="0099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6B26">
              <w:rPr>
                <w:rFonts w:ascii="Times New Roman" w:hAnsi="Times New Roman" w:cs="Times New Roman"/>
                <w:sz w:val="28"/>
                <w:szCs w:val="28"/>
              </w:rPr>
              <w:t>за исключением заместителя руководителя структурного подразделения)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1,5 млн.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B26" w:rsidRDefault="00B1772C" w:rsidP="00D26B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D26B26">
        <w:rPr>
          <w:rFonts w:ascii="Times New Roman" w:hAnsi="Times New Roman" w:cs="Times New Roman"/>
          <w:sz w:val="28"/>
          <w:szCs w:val="28"/>
        </w:rPr>
        <w:t>;</w:t>
      </w:r>
    </w:p>
    <w:p w:rsidR="00D26B26" w:rsidRDefault="00D26B26" w:rsidP="00D26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26" w:rsidRDefault="00D26B26" w:rsidP="00B177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hyperlink r:id="rId12" w:history="1">
        <w:r w:rsidRPr="008145EC">
          <w:rPr>
            <w:rFonts w:ascii="Times New Roman" w:hAnsi="Times New Roman" w:cs="Times New Roman"/>
            <w:sz w:val="28"/>
            <w:szCs w:val="28"/>
          </w:rPr>
          <w:t xml:space="preserve">пункты </w:t>
        </w:r>
      </w:hyperlink>
      <w:r w:rsidR="008145EC">
        <w:rPr>
          <w:rFonts w:ascii="Times New Roman" w:hAnsi="Times New Roman" w:cs="Times New Roman"/>
          <w:sz w:val="28"/>
          <w:szCs w:val="28"/>
        </w:rPr>
        <w:t>4,</w:t>
      </w:r>
      <w:r w:rsidR="009937B2">
        <w:rPr>
          <w:rFonts w:ascii="Times New Roman" w:hAnsi="Times New Roman" w:cs="Times New Roman"/>
          <w:sz w:val="28"/>
          <w:szCs w:val="28"/>
        </w:rPr>
        <w:t xml:space="preserve"> </w:t>
      </w:r>
      <w:r w:rsidR="008145E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72C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6B26" w:rsidRDefault="00D26B26" w:rsidP="00B177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750DD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Pr="006750DD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6750D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6B26" w:rsidRDefault="00D26B26" w:rsidP="00D26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26" w:rsidRDefault="00B1772C" w:rsidP="00D26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0"/>
        <w:gridCol w:w="1782"/>
        <w:gridCol w:w="1842"/>
        <w:gridCol w:w="709"/>
        <w:gridCol w:w="851"/>
        <w:gridCol w:w="1134"/>
        <w:gridCol w:w="2693"/>
        <w:gridCol w:w="567"/>
        <w:gridCol w:w="567"/>
        <w:gridCol w:w="567"/>
        <w:gridCol w:w="850"/>
        <w:gridCol w:w="567"/>
        <w:gridCol w:w="567"/>
        <w:gridCol w:w="567"/>
      </w:tblGrid>
      <w:tr w:rsidR="00B1772C" w:rsidTr="00B1772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B177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автотран</w:t>
            </w:r>
            <w:r w:rsidR="00B177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10 или более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двигателя (силовой установки)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B1772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топлива &lt;**&gt;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B1772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90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133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118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72C" w:rsidTr="00DE38D7">
        <w:trPr>
          <w:trHeight w:val="51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B26" w:rsidRPr="00B1772C" w:rsidRDefault="00B1772C" w:rsidP="00B1772C">
      <w:pPr>
        <w:ind w:right="-172"/>
        <w:rPr>
          <w:rFonts w:ascii="Times New Roman" w:hAnsi="Times New Roman" w:cs="Times New Roman"/>
          <w:sz w:val="28"/>
          <w:szCs w:val="28"/>
        </w:rPr>
        <w:sectPr w:rsidR="00D26B26" w:rsidRPr="00B1772C">
          <w:pgSz w:w="16838" w:h="11905" w:orient="landscape"/>
          <w:pgMar w:top="1701" w:right="1134" w:bottom="565" w:left="1134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»;</w:t>
      </w:r>
    </w:p>
    <w:p w:rsidR="00D26B26" w:rsidRDefault="00D26B26" w:rsidP="00B17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hyperlink r:id="rId14" w:history="1">
        <w:r w:rsidRPr="00B1772C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сносками "&lt;*&gt;" и "&lt;**&gt;" следующего содержания:</w:t>
      </w:r>
    </w:p>
    <w:p w:rsidR="00D26B26" w:rsidRDefault="00FC23DF" w:rsidP="00B177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4"/>
      </w:tblGrid>
      <w:tr w:rsidR="00D26B26" w:rsidTr="00B1772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26" w:rsidRDefault="00D26B26" w:rsidP="00B177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&lt;*&gt; При составлении ведомственного перечня указывается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двигатель внутреннего сгорания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установка гибридного транспортного средства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электродвигатель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6B26" w:rsidRDefault="00D26B26" w:rsidP="009937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&lt;**&gt; При составлении ведомственного перечня указывается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бензин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сжиженный природный газ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компримированный природный газ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смешанное топливо (дизельное топливо, компримированный природный газ или сжиженный природный газ)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Не указывается в случае указания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электродвигатель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значения характеристики 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 двигателя (силовой установки)</w:t>
            </w:r>
            <w:r w:rsidR="009937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574ED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муниципальным закупкам</w:t>
      </w:r>
    </w:p>
    <w:p w:rsidR="00B1772C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B1772C" w:rsidRPr="00CA217F" w:rsidRDefault="00B1772C" w:rsidP="00B1772C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     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Честюнина</w:t>
      </w:r>
      <w:proofErr w:type="spellEnd"/>
    </w:p>
    <w:sectPr w:rsidR="00B1772C" w:rsidRPr="00CA217F" w:rsidSect="009937B2">
      <w:pgSz w:w="11906" w:h="16838"/>
      <w:pgMar w:top="143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9C" w:rsidRDefault="00F35A9C" w:rsidP="003C4FA0">
      <w:pPr>
        <w:spacing w:after="0" w:line="240" w:lineRule="auto"/>
      </w:pPr>
      <w:r>
        <w:separator/>
      </w:r>
    </w:p>
  </w:endnote>
  <w:endnote w:type="continuationSeparator" w:id="0">
    <w:p w:rsidR="00F35A9C" w:rsidRDefault="00F35A9C" w:rsidP="003C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9C" w:rsidRDefault="00F35A9C" w:rsidP="003C4FA0">
      <w:pPr>
        <w:spacing w:after="0" w:line="240" w:lineRule="auto"/>
      </w:pPr>
      <w:r>
        <w:separator/>
      </w:r>
    </w:p>
  </w:footnote>
  <w:footnote w:type="continuationSeparator" w:id="0">
    <w:p w:rsidR="00F35A9C" w:rsidRDefault="00F35A9C" w:rsidP="003C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482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4FA0" w:rsidRDefault="003C4FA0" w:rsidP="003C4FA0">
        <w:pPr>
          <w:pStyle w:val="a6"/>
          <w:jc w:val="center"/>
        </w:pPr>
      </w:p>
      <w:p w:rsidR="003C4FA0" w:rsidRPr="003C4FA0" w:rsidRDefault="003C4FA0" w:rsidP="003C4FA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4F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4AE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C4F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4FA0" w:rsidRDefault="003C4F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272A"/>
    <w:multiLevelType w:val="hybridMultilevel"/>
    <w:tmpl w:val="37A400BE"/>
    <w:lvl w:ilvl="0" w:tplc="93A80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5B0C87"/>
    <w:multiLevelType w:val="hybridMultilevel"/>
    <w:tmpl w:val="5DB6960C"/>
    <w:lvl w:ilvl="0" w:tplc="1D86E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8260D"/>
    <w:multiLevelType w:val="hybridMultilevel"/>
    <w:tmpl w:val="9CA29316"/>
    <w:lvl w:ilvl="0" w:tplc="3960A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D31880"/>
    <w:multiLevelType w:val="hybridMultilevel"/>
    <w:tmpl w:val="7C8C65F4"/>
    <w:lvl w:ilvl="0" w:tplc="D74E4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D96EFE"/>
    <w:multiLevelType w:val="hybridMultilevel"/>
    <w:tmpl w:val="A360211E"/>
    <w:lvl w:ilvl="0" w:tplc="2CA417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A"/>
    <w:rsid w:val="00077C50"/>
    <w:rsid w:val="00096D74"/>
    <w:rsid w:val="00152219"/>
    <w:rsid w:val="00174E80"/>
    <w:rsid w:val="00240624"/>
    <w:rsid w:val="00282F48"/>
    <w:rsid w:val="002D4AE6"/>
    <w:rsid w:val="003C4FA0"/>
    <w:rsid w:val="0051061A"/>
    <w:rsid w:val="00670C4A"/>
    <w:rsid w:val="006750DD"/>
    <w:rsid w:val="006917CA"/>
    <w:rsid w:val="00774AEC"/>
    <w:rsid w:val="008145EC"/>
    <w:rsid w:val="009937B2"/>
    <w:rsid w:val="009F5363"/>
    <w:rsid w:val="00A574ED"/>
    <w:rsid w:val="00A76CAC"/>
    <w:rsid w:val="00B15DFE"/>
    <w:rsid w:val="00B1772C"/>
    <w:rsid w:val="00B9748F"/>
    <w:rsid w:val="00BE3B25"/>
    <w:rsid w:val="00CA217F"/>
    <w:rsid w:val="00CB7B22"/>
    <w:rsid w:val="00D26B26"/>
    <w:rsid w:val="00DA25D5"/>
    <w:rsid w:val="00DE38D7"/>
    <w:rsid w:val="00F35A9C"/>
    <w:rsid w:val="00F54821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7EF72-45B0-4E8C-A925-5A19FEC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D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FA0"/>
  </w:style>
  <w:style w:type="paragraph" w:styleId="a8">
    <w:name w:val="footer"/>
    <w:basedOn w:val="a"/>
    <w:link w:val="a9"/>
    <w:uiPriority w:val="99"/>
    <w:unhideWhenUsed/>
    <w:rsid w:val="003C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66194&amp;dst=102544" TargetMode="External"/><Relationship Id="rId13" Type="http://schemas.openxmlformats.org/officeDocument/2006/relationships/hyperlink" Target="https://login.consultant.ru/link/?req=doc&amp;base=RLAW177&amp;n=236824&amp;dst=100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77&amp;n=236824&amp;dst=1008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77&amp;n=236824&amp;dst=100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77&amp;n=236824&amp;dst=100734" TargetMode="External"/><Relationship Id="rId14" Type="http://schemas.openxmlformats.org/officeDocument/2006/relationships/hyperlink" Target="https://login.consultant.ru/link/?req=doc&amp;base=RLAW177&amp;n=236824&amp;dst=100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03067-4457-49B6-8CA0-5F2075B5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Юлия Владимировна</dc:creator>
  <cp:keywords/>
  <dc:description/>
  <cp:lastModifiedBy>Луганская Юлия Владимировна</cp:lastModifiedBy>
  <cp:revision>20</cp:revision>
  <cp:lastPrinted>2025-11-13T06:59:00Z</cp:lastPrinted>
  <dcterms:created xsi:type="dcterms:W3CDTF">2025-10-23T13:38:00Z</dcterms:created>
  <dcterms:modified xsi:type="dcterms:W3CDTF">2025-11-17T12:16:00Z</dcterms:modified>
</cp:coreProperties>
</file>