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E3F89" w:rsidTr="00DE3F89">
        <w:tc>
          <w:tcPr>
            <w:tcW w:w="392" w:type="dxa"/>
            <w:shd w:val="clear" w:color="auto" w:fill="548DD4" w:themeFill="text2" w:themeFillTint="99"/>
          </w:tcPr>
          <w:p w:rsidR="00DE3F89" w:rsidRDefault="00DE3F89" w:rsidP="00037D91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E3F89" w:rsidRDefault="00DE3F89" w:rsidP="00DE3F89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D21BBB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Социальная адаптация безработных граждан на рынке труда</w:t>
            </w:r>
          </w:p>
        </w:tc>
      </w:tr>
    </w:tbl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Default="00037D91" w:rsidP="0003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62A8">
        <w:rPr>
          <w:rFonts w:ascii="Times New Roman" w:hAnsi="Times New Roman" w:cs="Times New Roman"/>
          <w:color w:val="548DD4" w:themeColor="text2" w:themeTint="99"/>
          <w:sz w:val="28"/>
          <w:szCs w:val="28"/>
          <w:u w:val="single"/>
        </w:rPr>
        <w:t>Потеря работы</w:t>
      </w:r>
      <w:r w:rsidRPr="00037D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37D91">
        <w:rPr>
          <w:rFonts w:ascii="Times New Roman" w:hAnsi="Times New Roman" w:cs="Times New Roman"/>
          <w:sz w:val="28"/>
          <w:szCs w:val="28"/>
        </w:rPr>
        <w:t xml:space="preserve">– сильный стрессовый фактор для человека: возрастает ощущение тревожности, снижается самооценка. В подобных ситуациях наиболее эффективными методами работы службы занятости становятся услуги по социальной адаптации безработных на рынке труда. С помощью специалистов центров занятости и психологов службы занятости люди, лишившиеся работы, получают навыки самостоятельного, активного поиска нового рабочего места; узнают секреты составления резюме, самопрезентации, учатся ведению деловых переговоров с работодателями, преодолению последствий длительной безработицы. </w:t>
      </w:r>
    </w:p>
    <w:p w:rsidR="00037D91" w:rsidRDefault="00037D91" w:rsidP="00037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E3F89" w:rsidTr="00DE3F89">
        <w:tc>
          <w:tcPr>
            <w:tcW w:w="392" w:type="dxa"/>
            <w:shd w:val="clear" w:color="auto" w:fill="548DD4" w:themeFill="text2" w:themeFillTint="99"/>
          </w:tcPr>
          <w:p w:rsidR="00DE3F89" w:rsidRDefault="00DE3F89" w:rsidP="00037D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E3F89" w:rsidRDefault="00DE3F89" w:rsidP="00DE3F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BBB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Получатели государственной услуги:</w:t>
            </w:r>
          </w:p>
        </w:tc>
      </w:tr>
    </w:tbl>
    <w:p w:rsidR="00DE3F89" w:rsidRDefault="00DE3F89" w:rsidP="0003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Default="00037D91" w:rsidP="0003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граждане, признанные в установленном порядке безработными в соответствии с законодательством Российской Федерации о занятости населения. </w:t>
      </w:r>
    </w:p>
    <w:p w:rsidR="00037D91" w:rsidRDefault="00037D91" w:rsidP="0003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E3F89" w:rsidTr="00DE3F89">
        <w:tc>
          <w:tcPr>
            <w:tcW w:w="392" w:type="dxa"/>
            <w:shd w:val="clear" w:color="auto" w:fill="548DD4" w:themeFill="text2" w:themeFillTint="99"/>
          </w:tcPr>
          <w:p w:rsidR="00DE3F89" w:rsidRDefault="00DE3F89" w:rsidP="00037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E3F89" w:rsidRDefault="00DE3F89" w:rsidP="00DE3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BB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DE3F89" w:rsidRPr="00037D91" w:rsidRDefault="00DE3F89" w:rsidP="00037D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Pr="00A12F56" w:rsidRDefault="00037D91" w:rsidP="00A12F5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F56">
        <w:rPr>
          <w:rFonts w:ascii="Times New Roman" w:hAnsi="Times New Roman" w:cs="Times New Roman"/>
          <w:sz w:val="28"/>
          <w:szCs w:val="28"/>
        </w:rPr>
        <w:t xml:space="preserve">Документами, необходимыми для получения государственной услуги, являются: </w:t>
      </w:r>
    </w:p>
    <w:p w:rsidR="00037D91" w:rsidRPr="00A12F56" w:rsidRDefault="00037D91" w:rsidP="00A12F5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F56">
        <w:rPr>
          <w:rFonts w:ascii="Times New Roman" w:hAnsi="Times New Roman" w:cs="Times New Roman"/>
          <w:sz w:val="28"/>
          <w:szCs w:val="28"/>
        </w:rPr>
        <w:t xml:space="preserve">Заявление-анкета или согласие безработного гражданина с предложением о предоставлении безработному гражданину государственной услуги по социальной адаптации безработных граждан на рынке труда. </w:t>
      </w:r>
    </w:p>
    <w:p w:rsidR="00037D91" w:rsidRPr="00A12F56" w:rsidRDefault="00037D91" w:rsidP="00A12F5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F56">
        <w:rPr>
          <w:rFonts w:ascii="Times New Roman" w:hAnsi="Times New Roman" w:cs="Times New Roman"/>
          <w:sz w:val="28"/>
          <w:szCs w:val="28"/>
        </w:rPr>
        <w:t xml:space="preserve">Приказ центра занятости населения о признании гражданина в установленном порядке безработным. </w:t>
      </w:r>
    </w:p>
    <w:p w:rsid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E3F89" w:rsidTr="00DE3F89">
        <w:tc>
          <w:tcPr>
            <w:tcW w:w="392" w:type="dxa"/>
            <w:shd w:val="clear" w:color="auto" w:fill="548DD4" w:themeFill="text2" w:themeFillTint="99"/>
          </w:tcPr>
          <w:p w:rsidR="00DE3F89" w:rsidRDefault="00DE3F89" w:rsidP="00037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E3F89" w:rsidRDefault="00DE3F89" w:rsidP="00DE3F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BBB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Результат предоставления государственной услуги </w:t>
            </w:r>
          </w:p>
        </w:tc>
      </w:tr>
    </w:tbl>
    <w:p w:rsidR="00DE3F89" w:rsidRDefault="00DE3F89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является: </w:t>
      </w:r>
    </w:p>
    <w:p w:rsidR="00037D91" w:rsidRPr="00037D91" w:rsidRDefault="00037D91" w:rsidP="00037D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sz w:val="28"/>
          <w:szCs w:val="28"/>
        </w:rPr>
        <w:t xml:space="preserve">получение безработным гражданином навыков самостоятельного поиска подходящей работы, составления резюме, проведения деловой беседы с работодателем, самопрезентации; </w:t>
      </w:r>
    </w:p>
    <w:p w:rsidR="00037D91" w:rsidRPr="00037D91" w:rsidRDefault="00037D91" w:rsidP="00037D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sz w:val="28"/>
          <w:szCs w:val="28"/>
        </w:rPr>
        <w:t xml:space="preserve">получение заключения о предоставлении безработному гражданину государственной услуги по социальной адаптации безработных граждан на рынке труда. </w:t>
      </w:r>
    </w:p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Default="00037D91" w:rsidP="00037D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sz w:val="28"/>
          <w:szCs w:val="28"/>
        </w:rPr>
        <w:t xml:space="preserve">Государственная услуга может предоставляться в виде проведения занятий с одним безработным гражданином (по индивидуальной форме проведения) и (или) с группой безработных граждан (по групповой форме проведения). </w:t>
      </w:r>
    </w:p>
    <w:p w:rsidR="00037D91" w:rsidRPr="00037D91" w:rsidRDefault="00037D91" w:rsidP="00037D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E3F89" w:rsidRDefault="00DE3F89" w:rsidP="00037D91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E3F89" w:rsidTr="00DE3F89">
        <w:tc>
          <w:tcPr>
            <w:tcW w:w="392" w:type="dxa"/>
            <w:shd w:val="clear" w:color="auto" w:fill="548DD4" w:themeFill="text2" w:themeFillTint="99"/>
          </w:tcPr>
          <w:p w:rsidR="00DE3F89" w:rsidRDefault="00DE3F89" w:rsidP="00037D91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E3F89" w:rsidRPr="00DE3F89" w:rsidRDefault="00DE3F89" w:rsidP="00DE3F8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DE3F8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Основанием для отказа в предоставлении государственной услуги по социальной адаптации безработных граждан на рынке труда является:</w:t>
            </w:r>
          </w:p>
        </w:tc>
      </w:tr>
    </w:tbl>
    <w:p w:rsidR="00BB19E1" w:rsidRDefault="00BB19E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E1" w:rsidRDefault="00BB19E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7D91" w:rsidRPr="00037D91">
        <w:rPr>
          <w:rFonts w:ascii="Times New Roman" w:hAnsi="Times New Roman" w:cs="Times New Roman"/>
          <w:sz w:val="28"/>
          <w:szCs w:val="28"/>
        </w:rPr>
        <w:t>тсутствие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19E1" w:rsidRDefault="00BB19E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E1" w:rsidRPr="00BB19E1" w:rsidRDefault="00BB19E1" w:rsidP="00BB19E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9E1">
        <w:rPr>
          <w:rFonts w:ascii="Times New Roman" w:hAnsi="Times New Roman" w:cs="Times New Roman"/>
          <w:sz w:val="28"/>
          <w:szCs w:val="28"/>
        </w:rPr>
        <w:t>отсутствие решения о признании гражданина безработным в установленном порядке;</w:t>
      </w:r>
    </w:p>
    <w:p w:rsidR="00BB19E1" w:rsidRPr="00BB19E1" w:rsidRDefault="00BB19E1" w:rsidP="00BB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E1" w:rsidRPr="00BB19E1" w:rsidRDefault="00BB19E1" w:rsidP="00BB19E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9E1">
        <w:rPr>
          <w:rFonts w:ascii="Times New Roman" w:hAnsi="Times New Roman" w:cs="Times New Roman"/>
          <w:sz w:val="28"/>
          <w:szCs w:val="28"/>
        </w:rPr>
        <w:t>снятие гражданина, признанного в установленном порядке безработным, с учета в качестве безработного.</w:t>
      </w:r>
    </w:p>
    <w:p w:rsidR="00BB19E1" w:rsidRPr="00BB19E1" w:rsidRDefault="00BB19E1" w:rsidP="00BB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9E1" w:rsidRPr="00BB19E1" w:rsidRDefault="00BB19E1" w:rsidP="00BB19E1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 w:rsidRPr="00BB19E1">
        <w:rPr>
          <w:rFonts w:ascii="Times New Roman" w:hAnsi="Times New Roman" w:cs="Times New Roman"/>
          <w:sz w:val="28"/>
          <w:szCs w:val="28"/>
        </w:rPr>
        <w:t>На основании личного письменного заявления &lt;*&gt; безработный гражданин вправе отказаться от предложения работника центра занятости населения о предоставлении государственной услуги. Отказ безработного гражданина от предоставления государственной услуги не влечет правовых последствий.</w:t>
      </w:r>
    </w:p>
    <w:p w:rsidR="00BB19E1" w:rsidRPr="00BB19E1" w:rsidRDefault="00BB19E1" w:rsidP="00BB19E1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 w:rsidRPr="00BB19E1">
        <w:rPr>
          <w:rFonts w:ascii="Times New Roman" w:hAnsi="Times New Roman" w:cs="Times New Roman"/>
          <w:sz w:val="28"/>
          <w:szCs w:val="28"/>
        </w:rPr>
        <w:t>&lt;*&gt; Личное письменное заявление безработного гражданина об отказе от получения государственной услуги может быть оформлено на бланке Приложения N 4 к настоящему Административному регламенту.</w:t>
      </w:r>
    </w:p>
    <w:p w:rsidR="00037D91" w:rsidRDefault="00BB19E1" w:rsidP="00BB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9E1">
        <w:rPr>
          <w:rFonts w:ascii="Times New Roman" w:hAnsi="Times New Roman" w:cs="Times New Roman"/>
          <w:sz w:val="28"/>
          <w:szCs w:val="28"/>
        </w:rPr>
        <w:t xml:space="preserve">       В случае отказа безработного гражданина от предложения работника центра занятости населения о предоставлении государственной услуги она может быть предоставлена на основании заявления-анкеты, представленного безработным гражданином в центр занятости населения после отказа.</w:t>
      </w:r>
    </w:p>
    <w:p w:rsidR="009E7E6C" w:rsidRDefault="009E7E6C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9E7E6C" w:rsidTr="009E7E6C">
        <w:tc>
          <w:tcPr>
            <w:tcW w:w="392" w:type="dxa"/>
            <w:shd w:val="clear" w:color="auto" w:fill="548DD4" w:themeFill="text2" w:themeFillTint="99"/>
          </w:tcPr>
          <w:p w:rsidR="009E7E6C" w:rsidRDefault="009E7E6C" w:rsidP="00037D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9E7E6C" w:rsidRDefault="009E7E6C" w:rsidP="009E7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E6C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Программы социальной адаптации: </w:t>
            </w:r>
          </w:p>
        </w:tc>
      </w:tr>
    </w:tbl>
    <w:p w:rsidR="009E7E6C" w:rsidRPr="00037D91" w:rsidRDefault="009E7E6C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b/>
          <w:color w:val="8DB3E2" w:themeColor="text2" w:themeTint="66"/>
          <w:sz w:val="28"/>
          <w:szCs w:val="28"/>
        </w:rPr>
        <w:t>КЛУБ ИЩУЩИХ РАБОТУ</w:t>
      </w:r>
      <w:r w:rsidRPr="00037D91">
        <w:rPr>
          <w:rFonts w:ascii="Times New Roman" w:hAnsi="Times New Roman" w:cs="Times New Roman"/>
          <w:sz w:val="28"/>
          <w:szCs w:val="28"/>
        </w:rPr>
        <w:t xml:space="preserve"> – основная цель деятельности - помочь людям обрести уверенность в себе, своих силах, усилить стремление к самостоятельному поиску работы. </w:t>
      </w:r>
    </w:p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91">
        <w:rPr>
          <w:rFonts w:ascii="Times New Roman" w:hAnsi="Times New Roman" w:cs="Times New Roman"/>
          <w:b/>
          <w:color w:val="8DB3E2" w:themeColor="text2" w:themeTint="66"/>
          <w:sz w:val="28"/>
          <w:szCs w:val="28"/>
        </w:rPr>
        <w:t>НОВЫЙ СТАРТ</w:t>
      </w:r>
      <w:r w:rsidRPr="00037D9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37D91">
        <w:rPr>
          <w:rFonts w:ascii="Times New Roman" w:hAnsi="Times New Roman" w:cs="Times New Roman"/>
          <w:sz w:val="28"/>
          <w:szCs w:val="28"/>
        </w:rPr>
        <w:t>создана</w:t>
      </w:r>
      <w:proofErr w:type="gramEnd"/>
      <w:r w:rsidRPr="00037D91">
        <w:rPr>
          <w:rFonts w:ascii="Times New Roman" w:hAnsi="Times New Roman" w:cs="Times New Roman"/>
          <w:sz w:val="28"/>
          <w:szCs w:val="28"/>
        </w:rPr>
        <w:t xml:space="preserve"> с целью выведения длительно неработающих граждан из состояния безработицы и побуждение их к самостоятельной деятельности при поиске работы, оказания им всесторонней психологическо</w:t>
      </w:r>
      <w:r w:rsidR="00D21BBB">
        <w:rPr>
          <w:rFonts w:ascii="Times New Roman" w:hAnsi="Times New Roman" w:cs="Times New Roman"/>
          <w:sz w:val="28"/>
          <w:szCs w:val="28"/>
        </w:rPr>
        <w:t>й, информационной и ной помощи.</w:t>
      </w:r>
    </w:p>
    <w:p w:rsidR="00D21BBB" w:rsidRPr="00037D91" w:rsidRDefault="00D21BBB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BBB" w:rsidRPr="009C62A8" w:rsidRDefault="00D21BBB" w:rsidP="00D21BB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</w:pPr>
      <w:r w:rsidRPr="009C62A8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Получатели государственной услуги имеют право на неоднократное обращение за государственной услугой.</w:t>
      </w:r>
    </w:p>
    <w:p w:rsid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color w:val="8DB3E2" w:themeColor="text2" w:themeTint="66"/>
          <w:sz w:val="28"/>
          <w:szCs w:val="28"/>
        </w:rPr>
      </w:pPr>
    </w:p>
    <w:p w:rsidR="00D21BBB" w:rsidRPr="00D21BBB" w:rsidRDefault="00D21BBB" w:rsidP="00037D91">
      <w:pPr>
        <w:spacing w:after="0" w:line="240" w:lineRule="auto"/>
        <w:jc w:val="both"/>
        <w:rPr>
          <w:rFonts w:ascii="Times New Roman" w:hAnsi="Times New Roman" w:cs="Times New Roman"/>
          <w:color w:val="8DB3E2" w:themeColor="text2" w:themeTint="66"/>
          <w:sz w:val="28"/>
          <w:szCs w:val="28"/>
        </w:rPr>
      </w:pPr>
    </w:p>
    <w:p w:rsidR="00037D91" w:rsidRPr="009C62A8" w:rsidRDefault="00037D91" w:rsidP="00924BFE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9C62A8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p w:rsidR="00037D91" w:rsidRPr="00037D91" w:rsidRDefault="00037D91" w:rsidP="00037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7D91" w:rsidRPr="00037D91" w:rsidSect="00C76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06325"/>
    <w:multiLevelType w:val="hybridMultilevel"/>
    <w:tmpl w:val="BA46C6EA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87704758">
      <w:numFmt w:val="bullet"/>
      <w:lvlText w:val="·"/>
      <w:lvlJc w:val="left"/>
      <w:pPr>
        <w:ind w:left="1755" w:hanging="60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DF32FA1"/>
    <w:multiLevelType w:val="hybridMultilevel"/>
    <w:tmpl w:val="B44098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1F59"/>
    <w:multiLevelType w:val="hybridMultilevel"/>
    <w:tmpl w:val="7E9EF9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D91"/>
    <w:rsid w:val="00037D91"/>
    <w:rsid w:val="00924BFE"/>
    <w:rsid w:val="009C62A8"/>
    <w:rsid w:val="009E7E6C"/>
    <w:rsid w:val="00A12F56"/>
    <w:rsid w:val="00BB19E1"/>
    <w:rsid w:val="00C62A98"/>
    <w:rsid w:val="00C76F24"/>
    <w:rsid w:val="00D21BBB"/>
    <w:rsid w:val="00DE3F89"/>
    <w:rsid w:val="00E7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D91"/>
    <w:pPr>
      <w:ind w:left="720"/>
      <w:contextualSpacing/>
    </w:pPr>
  </w:style>
  <w:style w:type="table" w:styleId="a4">
    <w:name w:val="Table Grid"/>
    <w:basedOn w:val="a1"/>
    <w:uiPriority w:val="59"/>
    <w:rsid w:val="00DE3F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10</cp:revision>
  <dcterms:created xsi:type="dcterms:W3CDTF">2013-04-12T07:10:00Z</dcterms:created>
  <dcterms:modified xsi:type="dcterms:W3CDTF">2013-04-12T09:48:00Z</dcterms:modified>
</cp:coreProperties>
</file>