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C" w:rsidRDefault="00246EAC" w:rsidP="006A4D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7E2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4E72" w:rsidRDefault="002D324C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111E7">
        <w:rPr>
          <w:rFonts w:ascii="Times New Roman" w:hAnsi="Times New Roman"/>
          <w:b/>
          <w:sz w:val="28"/>
          <w:szCs w:val="28"/>
        </w:rPr>
        <w:t xml:space="preserve">Порядка обращения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временными сооружениями, размещенными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город-курорт Геленджик с нарушением порядка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и (или) использования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участков,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законодательством </w:t>
      </w:r>
    </w:p>
    <w:p w:rsidR="00D4762E" w:rsidRPr="002D324C" w:rsidRDefault="00B111E7" w:rsidP="00D4762E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111E7" w:rsidRPr="002D324C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B111E7">
      <w:pPr>
        <w:spacing w:after="0" w:line="240" w:lineRule="auto"/>
        <w:ind w:right="737"/>
        <w:rPr>
          <w:rFonts w:ascii="Times New Roman" w:hAnsi="Times New Roman"/>
          <w:b/>
          <w:sz w:val="24"/>
          <w:szCs w:val="24"/>
        </w:rPr>
      </w:pPr>
    </w:p>
    <w:p w:rsidR="00B111E7" w:rsidRPr="00DE4C48" w:rsidRDefault="00354A5E" w:rsidP="00DE4C48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4C4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327C6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необходимостью 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оптимизации мероприятий по перемещению </w:t>
      </w:r>
      <w:r w:rsidR="007327C6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(демонтажу) временных сооружений, размещенных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Федерации, руководствуясь статьями 209, 304 Гражданского кодекса Российской Федерации, стать</w:t>
      </w:r>
      <w:r w:rsidR="00D97560" w:rsidRPr="00DE4C4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60</w:t>
      </w:r>
      <w:r w:rsidR="00D97560" w:rsidRPr="00DE4C48">
        <w:rPr>
          <w:rFonts w:ascii="Times New Roman" w:eastAsia="Times New Roman" w:hAnsi="Times New Roman"/>
          <w:sz w:val="28"/>
          <w:szCs w:val="28"/>
          <w:lang w:eastAsia="ru-RU"/>
        </w:rPr>
        <w:t>, 72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Федерации,</w:t>
      </w:r>
      <w:r w:rsidR="00D97560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статьями 7, 16,</w:t>
      </w:r>
      <w:r w:rsidR="00D97560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17.1,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37 Федерального закона от </w:t>
      </w:r>
      <w:r w:rsidR="007327C6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6 октября 2003 года №131-ФЗ «Об</w:t>
      </w:r>
      <w:proofErr w:type="gramEnd"/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</w:t>
      </w:r>
      <w:r w:rsidR="00F5231D" w:rsidRPr="00DE4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Федерации» (в редакции Федерального закона от </w:t>
      </w:r>
      <w:r w:rsidR="0052214E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F147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04515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2F147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BD70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04515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D04515" w:rsidRPr="00DE4C48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="002F147C">
          <w:rPr>
            <w:rFonts w:ascii="Times New Roman" w:eastAsia="Times New Roman" w:hAnsi="Times New Roman"/>
            <w:sz w:val="28"/>
            <w:szCs w:val="28"/>
            <w:lang w:eastAsia="ru-RU"/>
          </w:rPr>
          <w:t>471</w:t>
        </w:r>
        <w:r w:rsidR="00D04515" w:rsidRPr="00DE4C48">
          <w:rPr>
            <w:rFonts w:ascii="Times New Roman" w:eastAsia="Times New Roman" w:hAnsi="Times New Roman"/>
            <w:sz w:val="28"/>
            <w:szCs w:val="28"/>
            <w:lang w:eastAsia="ru-RU"/>
          </w:rPr>
          <w:t>-ФЗ</w:t>
        </w:r>
      </w:hyperlink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), Федеральным законом от 28 декабря 2009 года №381-ФЗ «Об основах государственного регулирования торговой деятельности в Российской Федерации» (в редакции Федерального закона от </w:t>
      </w:r>
      <w:r w:rsidR="00CE03B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45F44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3B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845F44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CF8" w:rsidRPr="00DE4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15A2A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9935A2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97560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="009935A2" w:rsidRPr="00DE4C4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E03BC">
        <w:rPr>
          <w:rFonts w:ascii="Times New Roman" w:eastAsia="Times New Roman" w:hAnsi="Times New Roman"/>
          <w:sz w:val="28"/>
          <w:szCs w:val="28"/>
          <w:lang w:eastAsia="ru-RU"/>
        </w:rPr>
        <w:t>494</w:t>
      </w:r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-ФЗ), статьями 8, 38, 72 Устава муниципального образования город-курорт Геленджик, </w:t>
      </w:r>
      <w:proofErr w:type="gramStart"/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111E7"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 </w:t>
      </w:r>
    </w:p>
    <w:p w:rsidR="00D97560" w:rsidRPr="00DE4C48" w:rsidRDefault="00E45117" w:rsidP="00E45117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C4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03A9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AF20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03A93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AF20B4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303A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 w:rsidR="00013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D8A" w:rsidRDefault="00013D8A" w:rsidP="00DE4C48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силу:</w:t>
      </w:r>
    </w:p>
    <w:p w:rsidR="00013D8A" w:rsidRDefault="00A50F1E" w:rsidP="00A50F1E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F1E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муниципального образования город-курорт Геленджик от 24 августа 2018 года №2638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1E4" w:rsidRDefault="00A50F1E" w:rsidP="006071E4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="00736E5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097906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от </w:t>
      </w:r>
      <w:r w:rsidR="0009790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97906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90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97906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906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97906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097906">
        <w:rPr>
          <w:rFonts w:ascii="Times New Roman" w:eastAsia="Times New Roman" w:hAnsi="Times New Roman"/>
          <w:sz w:val="28"/>
          <w:szCs w:val="28"/>
          <w:lang w:eastAsia="ru-RU"/>
        </w:rPr>
        <w:t>676 «О</w:t>
      </w:r>
      <w:r w:rsidR="00736E50" w:rsidRPr="00736E5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город-курорт Геленджик от 24 августа 2018 года №2638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="00086A9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071E4" w:rsidRDefault="00086A90" w:rsidP="006071E4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A22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DA2209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от </w:t>
      </w:r>
      <w:r w:rsidR="00DA220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A2209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20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2209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20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DA2209" w:rsidRPr="00A50F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DA2209">
        <w:rPr>
          <w:rFonts w:ascii="Times New Roman" w:eastAsia="Times New Roman" w:hAnsi="Times New Roman"/>
          <w:sz w:val="28"/>
          <w:szCs w:val="28"/>
          <w:lang w:eastAsia="ru-RU"/>
        </w:rPr>
        <w:t>842 «</w:t>
      </w:r>
      <w:r w:rsidR="00DA2209" w:rsidRPr="00DA220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24 августа 2018 года №2638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 (в редакции постановления администрации</w:t>
      </w:r>
      <w:proofErr w:type="gramEnd"/>
      <w:r w:rsidR="00DA2209" w:rsidRPr="00DA22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7902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209" w:rsidRPr="00DA2209">
        <w:rPr>
          <w:rFonts w:ascii="Times New Roman" w:eastAsia="Times New Roman" w:hAnsi="Times New Roman"/>
          <w:sz w:val="28"/>
          <w:szCs w:val="28"/>
          <w:lang w:eastAsia="ru-RU"/>
        </w:rPr>
        <w:t>15 апреля 2021 года №676)</w:t>
      </w:r>
      <w:r w:rsidR="00607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73AD" w:rsidRPr="00DA2209" w:rsidRDefault="00E45117" w:rsidP="00DE4C48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3050" w:rsidRPr="00D511C7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CE3134" w:rsidRPr="00D511C7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2D324C" w:rsidRPr="00D511C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2F1C39" w:rsidRPr="00D511C7">
        <w:rPr>
          <w:rFonts w:ascii="Times New Roman" w:eastAsia="Times New Roman" w:hAnsi="Times New Roman"/>
          <w:sz w:val="28"/>
          <w:szCs w:val="28"/>
          <w:lang w:eastAsia="ru-RU"/>
        </w:rPr>
        <w:t xml:space="preserve"> (admgel.ru).</w:t>
      </w:r>
    </w:p>
    <w:p w:rsidR="00A15A2A" w:rsidRDefault="00084B1D" w:rsidP="00DE4C48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3050" w:rsidRPr="00D511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26A71" w:rsidRPr="00D26A7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26A71" w:rsidRPr="00D26A7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</w:t>
      </w:r>
      <w:r w:rsidR="00D26A71">
        <w:rPr>
          <w:rFonts w:ascii="Times New Roman" w:eastAsia="Times New Roman" w:hAnsi="Times New Roman"/>
          <w:sz w:val="28"/>
          <w:szCs w:val="28"/>
          <w:lang w:eastAsia="ru-RU"/>
        </w:rPr>
        <w:t>Антипова</w:t>
      </w:r>
      <w:r w:rsidR="00D03CE7" w:rsidRPr="00D03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CE7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</w:p>
    <w:p w:rsidR="00570CFF" w:rsidRPr="002D324C" w:rsidRDefault="00A15A2A" w:rsidP="00DE4C48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13050" w:rsidRPr="00D511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r w:rsidR="00D26A71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B13050" w:rsidRPr="00DE4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CFF" w:rsidRPr="002D324C" w:rsidRDefault="00570CFF" w:rsidP="002D324C">
      <w:pPr>
        <w:tabs>
          <w:tab w:val="left" w:pos="900"/>
        </w:tabs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2D324C" w:rsidRDefault="00B13050" w:rsidP="002D324C">
      <w:pPr>
        <w:tabs>
          <w:tab w:val="left" w:pos="900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CFF" w:rsidRPr="002D324C" w:rsidRDefault="00D16C3E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70CFF" w:rsidRPr="002D324C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570CFF" w:rsidRPr="002D324C" w:rsidRDefault="00570CFF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>город-курорт Геленджик</w:t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</w:t>
      </w:r>
      <w:r w:rsidR="00D16C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16C3E">
        <w:rPr>
          <w:rFonts w:ascii="Times New Roman" w:eastAsia="Times New Roman" w:hAnsi="Times New Roman"/>
          <w:sz w:val="28"/>
          <w:szCs w:val="20"/>
          <w:lang w:eastAsia="ru-RU"/>
        </w:rPr>
        <w:t>А.А.Богодистов</w:t>
      </w:r>
      <w:proofErr w:type="spellEnd"/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6C60A4" w:rsidRDefault="006C60A4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084B1D" w:rsidRDefault="00084B1D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084B1D" w:rsidRDefault="00084B1D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7902D0" w:rsidRDefault="007902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3050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13050" w:rsidRPr="002D324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от _______________ №______________</w:t>
      </w:r>
    </w:p>
    <w:p w:rsidR="00D16C3E" w:rsidRPr="00D16C3E" w:rsidRDefault="00C735FF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6C3E"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обращения </w:t>
      </w:r>
    </w:p>
    <w:p w:rsidR="00D16C3E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с временными сооружениями, размещенными </w:t>
      </w:r>
    </w:p>
    <w:p w:rsidR="00D16C3E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16C3E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с нарушением порядка </w:t>
      </w:r>
    </w:p>
    <w:p w:rsidR="00D16C3E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(или) использования </w:t>
      </w:r>
      <w:proofErr w:type="gramStart"/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6C3E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участков, </w:t>
      </w:r>
      <w:proofErr w:type="gramStart"/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>установленного</w:t>
      </w:r>
      <w:proofErr w:type="gramEnd"/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</w:t>
      </w:r>
    </w:p>
    <w:p w:rsidR="00CE3134" w:rsidRPr="00D16C3E" w:rsidRDefault="00D16C3E" w:rsidP="00D16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C3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735F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B1546" w:rsidRPr="00EB1546" w:rsidRDefault="00EB1546" w:rsidP="00835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2D324C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proofErr w:type="gramStart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DF9" w:rsidRDefault="002D324C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контроля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470827" w:rsidRPr="00B13050" w:rsidRDefault="00B3386F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7D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62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4396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6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Д.А. Зверева</w:t>
      </w:r>
    </w:p>
    <w:p w:rsidR="00470827" w:rsidRPr="0052214E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135DF9" w:rsidRDefault="00383D4F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proofErr w:type="gramStart"/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proofErr w:type="gramEnd"/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администрации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470827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A0B8A"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439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Д.Г. </w:t>
      </w:r>
      <w:proofErr w:type="spellStart"/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>Кулиничев</w:t>
      </w:r>
      <w:proofErr w:type="spellEnd"/>
    </w:p>
    <w:p w:rsidR="008E773A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lang w:eastAsia="ru-RU"/>
        </w:rPr>
      </w:pPr>
    </w:p>
    <w:p w:rsidR="00D55413" w:rsidRPr="00D55413" w:rsidRDefault="00D55413" w:rsidP="00D55413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proofErr w:type="gramEnd"/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413" w:rsidRPr="00D55413" w:rsidRDefault="00D55413" w:rsidP="00D55413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администрации </w:t>
      </w:r>
    </w:p>
    <w:p w:rsidR="00D55413" w:rsidRPr="00D55413" w:rsidRDefault="00D55413" w:rsidP="00D55413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55413" w:rsidRPr="00D55413" w:rsidRDefault="00D55413" w:rsidP="00D55413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Е.К. </w:t>
      </w:r>
      <w:proofErr w:type="spellStart"/>
      <w:r w:rsidRPr="00D55413">
        <w:rPr>
          <w:rFonts w:ascii="Times New Roman" w:eastAsia="Times New Roman" w:hAnsi="Times New Roman"/>
          <w:sz w:val="28"/>
          <w:szCs w:val="28"/>
          <w:lang w:eastAsia="ru-RU"/>
        </w:rPr>
        <w:t>Параскева</w:t>
      </w:r>
      <w:proofErr w:type="spellEnd"/>
    </w:p>
    <w:p w:rsidR="008E38D9" w:rsidRDefault="008E38D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lang w:eastAsia="ru-RU"/>
        </w:rPr>
      </w:pPr>
    </w:p>
    <w:p w:rsidR="008E773A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8E773A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</w:t>
      </w:r>
    </w:p>
    <w:p w:rsidR="008E773A" w:rsidRDefault="008E773A" w:rsidP="008E773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73A" w:rsidRPr="00E3060C" w:rsidRDefault="008E773A" w:rsidP="008E773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</w:t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>Муцениекс</w:t>
      </w:r>
      <w:proofErr w:type="spellEnd"/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 xml:space="preserve">род-курорт Геленджик </w:t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60C">
        <w:rPr>
          <w:rFonts w:ascii="Times New Roman" w:eastAsia="Times New Roman" w:hAnsi="Times New Roman"/>
          <w:sz w:val="28"/>
          <w:szCs w:val="28"/>
          <w:lang w:eastAsia="ru-RU"/>
        </w:rPr>
        <w:t>В.В. Антипов</w:t>
      </w:r>
    </w:p>
    <w:p w:rsidR="00135DF9" w:rsidRPr="00DF14F0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F0" w:rsidRDefault="00DF14F0" w:rsidP="00DF14F0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DF14F0" w:rsidRDefault="00DF14F0" w:rsidP="00DF14F0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F14F0" w:rsidRPr="00DF14F0" w:rsidRDefault="00DF14F0" w:rsidP="00DF14F0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Я.А. Титаренко</w:t>
      </w:r>
    </w:p>
    <w:p w:rsidR="00DF14F0" w:rsidRPr="00DF14F0" w:rsidRDefault="00DF14F0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827" w:rsidRPr="00CE3134" w:rsidRDefault="00135DF9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="00EC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 w:rsidR="00470827" w:rsidRP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:rsidR="00470827" w:rsidRPr="00CE3134" w:rsidRDefault="00470827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37F9B" w:rsidRDefault="00470827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М.П. Рыбалкина</w:t>
      </w:r>
    </w:p>
    <w:p w:rsidR="0052214E" w:rsidRDefault="0052214E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2D0" w:rsidRDefault="007902D0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902D0" w:rsidSect="00C241D7">
          <w:headerReference w:type="default" r:id="rId10"/>
          <w:pgSz w:w="11907" w:h="16839" w:code="9"/>
          <w:pgMar w:top="1134" w:right="680" w:bottom="567" w:left="1701" w:header="709" w:footer="709" w:gutter="0"/>
          <w:pgNumType w:start="1"/>
          <w:cols w:space="708"/>
          <w:titlePg/>
          <w:docGrid w:linePitch="360"/>
        </w:sectPr>
      </w:pP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A4" w:rsidRDefault="0075299F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постановлением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муниципального образования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город-курорт Геленджик 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___________№_________</w:t>
      </w:r>
    </w:p>
    <w:p w:rsidR="006C60A4" w:rsidRDefault="006C60A4" w:rsidP="007902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>ПОРЯДОК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 xml:space="preserve">обращения с временными сооружениями, 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proofErr w:type="gramStart"/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>размещенными</w:t>
      </w:r>
      <w:proofErr w:type="gramEnd"/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 xml:space="preserve"> на территории муниципального 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 xml:space="preserve">образования город-курорт Геленджик 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 xml:space="preserve">с нарушением порядка предоставления и (или) 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 xml:space="preserve">использования земельных участков, установленного </w:t>
      </w:r>
    </w:p>
    <w:p w:rsidR="00EB35A2" w:rsidRPr="00EB35A2" w:rsidRDefault="00EB35A2" w:rsidP="007902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8"/>
          <w:szCs w:val="34"/>
        </w:rPr>
      </w:pPr>
      <w:r w:rsidRPr="00EB35A2">
        <w:rPr>
          <w:rFonts w:ascii="Times New Roman" w:eastAsia="Lucida Sans Unicode" w:hAnsi="Times New Roman"/>
          <w:bCs/>
          <w:kern w:val="1"/>
          <w:sz w:val="28"/>
          <w:szCs w:val="34"/>
        </w:rPr>
        <w:t>законодательством Российской Федерации</w:t>
      </w:r>
    </w:p>
    <w:p w:rsidR="006C60A4" w:rsidRDefault="006C60A4" w:rsidP="007902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DEE" w:rsidRDefault="006C2BB8" w:rsidP="007902D0">
      <w:pPr>
        <w:pStyle w:val="ac"/>
        <w:spacing w:after="0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r w:rsidRPr="00A05FE2">
        <w:rPr>
          <w:rFonts w:ascii="Times New Roman" w:hAnsi="Times New Roman"/>
          <w:sz w:val="28"/>
          <w:szCs w:val="34"/>
        </w:rPr>
        <w:t>Общие положения</w:t>
      </w:r>
    </w:p>
    <w:p w:rsidR="006C2BB8" w:rsidRPr="00D55DEE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D55DEE">
        <w:rPr>
          <w:rFonts w:ascii="Times New Roman" w:eastAsia="Lucida Sans Unicode" w:hAnsi="Times New Roman"/>
          <w:kern w:val="1"/>
          <w:sz w:val="28"/>
          <w:szCs w:val="28"/>
        </w:rPr>
        <w:t xml:space="preserve">1.1. Порядок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 </w:t>
      </w:r>
      <w:r w:rsidR="00D55DEE">
        <w:rPr>
          <w:rFonts w:ascii="Times New Roman" w:eastAsia="Lucida Sans Unicode" w:hAnsi="Times New Roman"/>
          <w:kern w:val="1"/>
          <w:sz w:val="28"/>
          <w:szCs w:val="28"/>
        </w:rPr>
        <w:br/>
      </w:r>
      <w:r w:rsidRPr="00D55DEE">
        <w:rPr>
          <w:rFonts w:ascii="Times New Roman" w:eastAsia="Lucida Sans Unicode" w:hAnsi="Times New Roman"/>
          <w:kern w:val="1"/>
          <w:sz w:val="28"/>
          <w:szCs w:val="28"/>
        </w:rPr>
        <w:t xml:space="preserve">(далее – Порядок), </w:t>
      </w:r>
      <w:r w:rsidRPr="006C2BB8">
        <w:rPr>
          <w:rFonts w:ascii="Times New Roman" w:eastAsia="Lucida Sans Unicode" w:hAnsi="Times New Roman"/>
          <w:kern w:val="1"/>
          <w:sz w:val="28"/>
          <w:szCs w:val="28"/>
        </w:rPr>
        <w:t xml:space="preserve">разработан в соответствии </w:t>
      </w:r>
      <w:proofErr w:type="gramStart"/>
      <w:r w:rsidRPr="006C2BB8">
        <w:rPr>
          <w:rFonts w:ascii="Times New Roman" w:eastAsia="Lucida Sans Unicode" w:hAnsi="Times New Roman"/>
          <w:kern w:val="1"/>
          <w:sz w:val="28"/>
          <w:szCs w:val="28"/>
        </w:rPr>
        <w:t>с</w:t>
      </w:r>
      <w:proofErr w:type="gramEnd"/>
      <w:r w:rsidRPr="006C2BB8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Конституцией Российской Федерации;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Гражданским кодексом Российской Федерации;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Земельным кодексом Российской Федерации;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Федеральным законом от 28 декабря 2009 года №381-ФЗ «Об основах регулирования торговой деятельности в Российской Федерации»;</w:t>
      </w:r>
    </w:p>
    <w:p w:rsidR="006C2BB8" w:rsidRPr="006C2BB8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BB8">
        <w:rPr>
          <w:rFonts w:ascii="Times New Roman" w:eastAsia="Lucida Sans Unicode" w:hAnsi="Times New Roman"/>
          <w:kern w:val="1"/>
          <w:sz w:val="28"/>
          <w:szCs w:val="28"/>
        </w:rPr>
        <w:t>- Уставом муниципального образования город-курорт Геленджик;</w:t>
      </w:r>
    </w:p>
    <w:p w:rsidR="009E2D5A" w:rsidRPr="00791386" w:rsidRDefault="009E2D5A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791386">
        <w:rPr>
          <w:rFonts w:ascii="Times New Roman" w:eastAsia="Lucida Sans Unicode" w:hAnsi="Times New Roman"/>
          <w:kern w:val="1"/>
          <w:sz w:val="28"/>
          <w:szCs w:val="28"/>
        </w:rPr>
        <w:t>- решением Думы муниципального образования город-курорт Геленджик от 31 мая 2022 года №510 «Об утверждении Правил благоустройства территории муниципального образования город-курорт Геленджик»;</w:t>
      </w:r>
    </w:p>
    <w:p w:rsidR="009E2D5A" w:rsidRPr="00791386" w:rsidRDefault="009E2D5A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791386">
        <w:rPr>
          <w:rFonts w:ascii="Times New Roman" w:eastAsia="Lucida Sans Unicode" w:hAnsi="Times New Roman"/>
          <w:kern w:val="1"/>
          <w:sz w:val="28"/>
          <w:szCs w:val="28"/>
        </w:rPr>
        <w:t>- решением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Геленджик»;</w:t>
      </w:r>
    </w:p>
    <w:p w:rsidR="006C2BB8" w:rsidRPr="00742EF2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742EF2">
        <w:rPr>
          <w:rFonts w:ascii="Times New Roman" w:eastAsia="Lucida Sans Unicode" w:hAnsi="Times New Roman"/>
          <w:kern w:val="1"/>
          <w:sz w:val="28"/>
          <w:szCs w:val="28"/>
        </w:rPr>
        <w:t xml:space="preserve">- постановлением администрации муниципального образования город-курорт Геленджик </w:t>
      </w:r>
      <w:proofErr w:type="gramStart"/>
      <w:r w:rsidRPr="000F07AF">
        <w:rPr>
          <w:rFonts w:ascii="Times New Roman" w:eastAsia="Lucida Sans Unicode" w:hAnsi="Times New Roman"/>
          <w:kern w:val="1"/>
          <w:sz w:val="28"/>
          <w:szCs w:val="28"/>
        </w:rPr>
        <w:t>от</w:t>
      </w:r>
      <w:proofErr w:type="gramEnd"/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65311"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  </w:t>
      </w:r>
      <w:r w:rsidRPr="000F07AF">
        <w:rPr>
          <w:rFonts w:ascii="Times New Roman" w:eastAsia="Lucida Sans Unicode" w:hAnsi="Times New Roman"/>
          <w:kern w:val="1"/>
          <w:sz w:val="28"/>
          <w:szCs w:val="28"/>
        </w:rPr>
        <w:t>№</w:t>
      </w:r>
      <w:r w:rsidR="00765311"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 </w:t>
      </w:r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65311"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742EF2">
        <w:rPr>
          <w:rFonts w:ascii="Times New Roman" w:eastAsia="Lucida Sans Unicode" w:hAnsi="Times New Roman"/>
          <w:kern w:val="1"/>
          <w:sz w:val="28"/>
          <w:szCs w:val="28"/>
        </w:rPr>
        <w:t>«</w:t>
      </w:r>
      <w:proofErr w:type="gramStart"/>
      <w:r w:rsidRPr="00742EF2">
        <w:rPr>
          <w:rFonts w:ascii="Times New Roman" w:eastAsia="Lucida Sans Unicode" w:hAnsi="Times New Roman"/>
          <w:kern w:val="1"/>
          <w:sz w:val="28"/>
          <w:szCs w:val="28"/>
        </w:rPr>
        <w:t>О</w:t>
      </w:r>
      <w:proofErr w:type="gramEnd"/>
      <w:r w:rsidRPr="00742EF2">
        <w:rPr>
          <w:rFonts w:ascii="Times New Roman" w:eastAsia="Lucida Sans Unicode" w:hAnsi="Times New Roman"/>
          <w:kern w:val="1"/>
          <w:sz w:val="28"/>
          <w:szCs w:val="28"/>
        </w:rPr>
        <w:t xml:space="preserve">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</w:t>
      </w:r>
      <w:r w:rsidR="00E829C3">
        <w:rPr>
          <w:rFonts w:ascii="Times New Roman" w:eastAsia="Lucida Sans Unicode" w:hAnsi="Times New Roman"/>
          <w:kern w:val="1"/>
          <w:sz w:val="28"/>
          <w:szCs w:val="28"/>
        </w:rPr>
        <w:t xml:space="preserve"> (</w:t>
      </w:r>
      <w:r w:rsidR="00AE2695">
        <w:rPr>
          <w:rFonts w:ascii="Times New Roman" w:eastAsia="Lucida Sans Unicode" w:hAnsi="Times New Roman"/>
          <w:kern w:val="1"/>
          <w:sz w:val="28"/>
          <w:szCs w:val="28"/>
        </w:rPr>
        <w:t>далее – МВК)</w:t>
      </w:r>
      <w:r w:rsidRPr="00742EF2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6C2BB8" w:rsidRPr="000F07AF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F07AF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ab/>
        <w:t xml:space="preserve">1.2. </w:t>
      </w:r>
      <w:proofErr w:type="gramStart"/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Порядок устанавливает </w:t>
      </w:r>
      <w:r w:rsidR="00332C04">
        <w:rPr>
          <w:rFonts w:ascii="Times New Roman" w:eastAsia="Lucida Sans Unicode" w:hAnsi="Times New Roman"/>
          <w:kern w:val="1"/>
          <w:sz w:val="28"/>
          <w:szCs w:val="28"/>
        </w:rPr>
        <w:t>процедуру</w:t>
      </w:r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обращения с временными сооружениями, самовольно размещенными на земельных участках, находящихся в муниципальной собственности муниципального образования город-курорт Геленджик, а также на земельных участках, находящихся в государственной собственности, до разграничения государственной собственности на землю, на территории муниципального образования город-курорт Геленджик, с нарушением порядка предоставления и (или) использования земельных участков, установленного законодательством Российской Федерации, в том числе в случае отсутствия</w:t>
      </w:r>
      <w:proofErr w:type="gramEnd"/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документов, являющихся основанием для размещения временных сооружений, либо истечения срока действия таких документов, и направлен на недопущение самовольного занятия и использования земельных участков на территории муниципального образования город-курорт Геленджик.</w:t>
      </w:r>
    </w:p>
    <w:p w:rsidR="006C2BB8" w:rsidRPr="000F07AF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F07AF"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1.3. </w:t>
      </w:r>
      <w:proofErr w:type="gramStart"/>
      <w:r w:rsidRPr="000F07AF">
        <w:rPr>
          <w:rFonts w:ascii="Times New Roman" w:eastAsia="Lucida Sans Unicode" w:hAnsi="Times New Roman"/>
          <w:kern w:val="1"/>
          <w:sz w:val="28"/>
          <w:szCs w:val="28"/>
        </w:rPr>
        <w:t>Действие Порядка распространяется в отношении металлических гаражей, нестационарных торговых объектов, ограждений, ворот, шлагбаумов, устройств, используемых для ограничения беспрепятственного прохода и (или) проезда неопределенного круга лиц по территории общего пользования, в том числе в целях несанкционированной организации парковки (парковочного места), прочих временных сооружений, не являющихся объектами недвижимости, представляющих собой временную конструкцию, не связанную прочно с земельным участком, вне зависимости от наличия</w:t>
      </w:r>
      <w:proofErr w:type="gramEnd"/>
      <w:r w:rsidRPr="000F07AF">
        <w:rPr>
          <w:rFonts w:ascii="Times New Roman" w:eastAsia="Lucida Sans Unicode" w:hAnsi="Times New Roman"/>
          <w:kern w:val="1"/>
          <w:sz w:val="28"/>
          <w:szCs w:val="28"/>
        </w:rPr>
        <w:t xml:space="preserve"> либо отсутствия присоединения к сетям инженерно-технического обеспечения, перемещение которой возможно без несоразмерного ущерба ее назначению.</w:t>
      </w:r>
    </w:p>
    <w:p w:rsidR="006C2BB8" w:rsidRPr="000F07AF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F07AF">
        <w:rPr>
          <w:rFonts w:ascii="Times New Roman" w:eastAsia="Lucida Sans Unicode" w:hAnsi="Times New Roman"/>
          <w:kern w:val="1"/>
          <w:sz w:val="28"/>
          <w:szCs w:val="28"/>
        </w:rPr>
        <w:t>1.4. Временное сооружение, размещенное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 (далее – самовольно размещенное временное сооружение), подлежит перемещению (демонтажу):</w:t>
      </w:r>
    </w:p>
    <w:p w:rsidR="006C2BB8" w:rsidRPr="000F07AF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F07AF">
        <w:rPr>
          <w:rFonts w:ascii="Times New Roman" w:eastAsia="Lucida Sans Unicode" w:hAnsi="Times New Roman"/>
          <w:kern w:val="1"/>
          <w:sz w:val="28"/>
          <w:szCs w:val="28"/>
        </w:rPr>
        <w:t>- по решению владельца самовольно размещенного временного сооружения – на принадлежащий ему на соответствующем праве земельный участок при соблюдении требований градостроительного регламента;</w:t>
      </w:r>
    </w:p>
    <w:p w:rsidR="006C2BB8" w:rsidRPr="000F07AF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F07AF">
        <w:rPr>
          <w:rFonts w:ascii="Times New Roman" w:eastAsia="Lucida Sans Unicode" w:hAnsi="Times New Roman"/>
          <w:kern w:val="1"/>
          <w:sz w:val="28"/>
          <w:szCs w:val="28"/>
        </w:rPr>
        <w:t>- в соответствии с правовым актом администрации муниципального образования город-курорт Геленджик – на специально отведенное место хранения перемещенных временных сооружений.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C2BB8" w:rsidRPr="00742EF2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42EF2">
        <w:rPr>
          <w:sz w:val="28"/>
          <w:szCs w:val="28"/>
        </w:rPr>
        <w:t xml:space="preserve">2. Порядок перемещения (демонтажа) самовольно </w:t>
      </w:r>
    </w:p>
    <w:p w:rsidR="006C2BB8" w:rsidRPr="00742EF2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42EF2">
        <w:rPr>
          <w:sz w:val="28"/>
          <w:szCs w:val="28"/>
        </w:rPr>
        <w:t>размещенных временных сооружений</w:t>
      </w:r>
    </w:p>
    <w:p w:rsidR="007902D0" w:rsidRDefault="007902D0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982F08" w:rsidRPr="00F765C6" w:rsidRDefault="00982F0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sz w:val="28"/>
          <w:szCs w:val="28"/>
        </w:rPr>
        <w:tab/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2.1. </w:t>
      </w:r>
      <w:r w:rsidR="00384C2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Рассмотрение вопросов, связанных с проведением </w:t>
      </w:r>
      <w:r w:rsidR="0060567B" w:rsidRPr="00F765C6">
        <w:rPr>
          <w:rFonts w:ascii="Times New Roman" w:eastAsia="Lucida Sans Unicode" w:hAnsi="Times New Roman"/>
          <w:kern w:val="1"/>
          <w:sz w:val="28"/>
          <w:szCs w:val="28"/>
        </w:rPr>
        <w:t>перемещения (демонтажа)</w:t>
      </w:r>
      <w:r w:rsidR="00384C2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E37F20" w:rsidRPr="00F765C6">
        <w:rPr>
          <w:rFonts w:ascii="Times New Roman" w:eastAsia="Lucida Sans Unicode" w:hAnsi="Times New Roman"/>
          <w:kern w:val="1"/>
          <w:sz w:val="28"/>
          <w:szCs w:val="28"/>
        </w:rPr>
        <w:t>самовольно размещенных временных сооружений</w:t>
      </w:r>
      <w:r w:rsidR="00384C2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, находящихся на территории </w:t>
      </w:r>
      <w:r w:rsidR="00036353" w:rsidRPr="00F765C6">
        <w:rPr>
          <w:rFonts w:ascii="Times New Roman" w:eastAsia="Lucida Sans Unicode" w:hAnsi="Times New Roman"/>
          <w:kern w:val="1"/>
          <w:sz w:val="28"/>
          <w:szCs w:val="28"/>
        </w:rPr>
        <w:t>муниципального образования город-курорт Геленджик</w:t>
      </w:r>
      <w:r w:rsidR="00384C2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, возлагается на </w:t>
      </w:r>
      <w:r w:rsidR="0003635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межведомственную комиссию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</w:t>
      </w:r>
      <w:r w:rsidR="00036353" w:rsidRPr="00F765C6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Геленджик (далее – Комиссия).</w:t>
      </w:r>
    </w:p>
    <w:p w:rsidR="001568A1" w:rsidRPr="00F765C6" w:rsidRDefault="001568A1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="0060567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2.2. Деятельность Комиссии регламентируется настоящим </w:t>
      </w:r>
      <w:r w:rsidR="00AE2695" w:rsidRPr="00F765C6">
        <w:rPr>
          <w:rFonts w:ascii="Times New Roman" w:eastAsia="Lucida Sans Unicode" w:hAnsi="Times New Roman"/>
          <w:kern w:val="1"/>
          <w:sz w:val="28"/>
          <w:szCs w:val="28"/>
        </w:rPr>
        <w:t>Порядком</w:t>
      </w:r>
      <w:r w:rsidR="0060567B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и </w:t>
      </w:r>
      <w:r w:rsidR="00AE2695" w:rsidRPr="00F765C6">
        <w:rPr>
          <w:rFonts w:ascii="Times New Roman" w:eastAsia="Lucida Sans Unicode" w:hAnsi="Times New Roman"/>
          <w:kern w:val="1"/>
          <w:sz w:val="28"/>
          <w:szCs w:val="28"/>
        </w:rPr>
        <w:t>МВК.</w:t>
      </w:r>
    </w:p>
    <w:p w:rsidR="00AE2695" w:rsidRPr="00F765C6" w:rsidRDefault="00AE2695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2.3. </w:t>
      </w:r>
      <w:r w:rsidR="00275320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Выявление </w:t>
      </w:r>
      <w:r w:rsidR="00EA4C79">
        <w:rPr>
          <w:rFonts w:ascii="Times New Roman" w:eastAsia="Lucida Sans Unicode" w:hAnsi="Times New Roman"/>
          <w:kern w:val="1"/>
          <w:sz w:val="28"/>
          <w:szCs w:val="28"/>
        </w:rPr>
        <w:t>самовольно размещенных</w:t>
      </w:r>
      <w:r w:rsidR="00726BB9">
        <w:rPr>
          <w:rFonts w:ascii="Times New Roman" w:eastAsia="Lucida Sans Unicode" w:hAnsi="Times New Roman"/>
          <w:kern w:val="1"/>
          <w:sz w:val="28"/>
          <w:szCs w:val="28"/>
        </w:rPr>
        <w:t xml:space="preserve"> временных сооружений</w:t>
      </w:r>
      <w:r w:rsidR="00275320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осуществляется Комиссией путем непосредственного обнаружения их на территории </w:t>
      </w:r>
      <w:r w:rsidR="00A54A26" w:rsidRPr="00F765C6">
        <w:rPr>
          <w:rFonts w:ascii="Times New Roman" w:eastAsia="Lucida Sans Unicode" w:hAnsi="Times New Roman"/>
          <w:kern w:val="1"/>
          <w:sz w:val="28"/>
          <w:szCs w:val="28"/>
        </w:rPr>
        <w:t>муниципального образования город-курорт Геленджик</w:t>
      </w:r>
      <w:r w:rsidR="00275320" w:rsidRPr="00F765C6">
        <w:rPr>
          <w:rFonts w:ascii="Times New Roman" w:eastAsia="Lucida Sans Unicode" w:hAnsi="Times New Roman"/>
          <w:kern w:val="1"/>
          <w:sz w:val="28"/>
          <w:szCs w:val="28"/>
        </w:rPr>
        <w:t>, а также на основании сведений о незаконно размещенных объектах, не являющихся объектами капитального строительства, содержащихся в обращениях органов государственной власти, органов местного самоуправления, юридических и физических лиц</w:t>
      </w:r>
      <w:r w:rsidR="00A54A26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4C781F" w:rsidRPr="00F765C6" w:rsidRDefault="00982F0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="000F4943" w:rsidRPr="00F765C6">
        <w:rPr>
          <w:rFonts w:ascii="Times New Roman" w:eastAsia="Lucida Sans Unicode" w:hAnsi="Times New Roman"/>
          <w:kern w:val="1"/>
          <w:sz w:val="28"/>
          <w:szCs w:val="28"/>
        </w:rPr>
        <w:t>2.4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Членами Комиссии при выявлении самовольно размещенных временных сооружений </w:t>
      </w:r>
      <w:r w:rsidR="004C781F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составляется акт </w:t>
      </w:r>
      <w:r w:rsidR="007A106A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комиссионного осмотра </w:t>
      </w:r>
      <w:r w:rsidR="00C41F5F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с приложением </w:t>
      </w:r>
      <w:proofErr w:type="spellStart"/>
      <w:r w:rsidR="00C41F5F" w:rsidRPr="00F765C6">
        <w:rPr>
          <w:rFonts w:ascii="Times New Roman" w:eastAsia="Lucida Sans Unicode" w:hAnsi="Times New Roman"/>
          <w:kern w:val="1"/>
          <w:sz w:val="28"/>
          <w:szCs w:val="28"/>
        </w:rPr>
        <w:t>фототаблицы</w:t>
      </w:r>
      <w:proofErr w:type="spellEnd"/>
      <w:r w:rsidR="00C41F5F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AA569E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956553" w:rsidRPr="00F765C6" w:rsidRDefault="004C781F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="001B008B" w:rsidRPr="00F765C6">
        <w:rPr>
          <w:rFonts w:ascii="Times New Roman" w:eastAsia="Lucida Sans Unicode" w:hAnsi="Times New Roman"/>
          <w:kern w:val="1"/>
          <w:sz w:val="28"/>
          <w:szCs w:val="28"/>
        </w:rPr>
        <w:t>А</w:t>
      </w:r>
      <w:r w:rsidR="0095655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кт </w:t>
      </w:r>
      <w:r w:rsidR="00567B44" w:rsidRPr="00F765C6">
        <w:rPr>
          <w:rFonts w:ascii="Times New Roman" w:eastAsia="Lucida Sans Unicode" w:hAnsi="Times New Roman"/>
          <w:kern w:val="1"/>
          <w:sz w:val="28"/>
          <w:szCs w:val="28"/>
        </w:rPr>
        <w:t>комиссионного</w:t>
      </w:r>
      <w:r w:rsidR="0095655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осмотра</w:t>
      </w:r>
      <w:r w:rsidR="000D1D75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EC6B5E" w:rsidRPr="00F765C6">
        <w:rPr>
          <w:rFonts w:ascii="Times New Roman" w:eastAsia="Lucida Sans Unicode" w:hAnsi="Times New Roman"/>
          <w:kern w:val="1"/>
          <w:sz w:val="28"/>
          <w:szCs w:val="28"/>
        </w:rPr>
        <w:t>подписыва</w:t>
      </w:r>
      <w:r w:rsidR="004C7A3C">
        <w:rPr>
          <w:rFonts w:ascii="Times New Roman" w:eastAsia="Lucida Sans Unicode" w:hAnsi="Times New Roman"/>
          <w:kern w:val="1"/>
          <w:sz w:val="28"/>
          <w:szCs w:val="28"/>
        </w:rPr>
        <w:t>ют</w:t>
      </w:r>
      <w:r w:rsidR="00364A57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не менее </w:t>
      </w:r>
      <w:r w:rsidR="00F17AE8" w:rsidRPr="00F765C6">
        <w:rPr>
          <w:rFonts w:ascii="Times New Roman" w:eastAsia="Lucida Sans Unicode" w:hAnsi="Times New Roman"/>
          <w:kern w:val="1"/>
          <w:sz w:val="28"/>
          <w:szCs w:val="28"/>
        </w:rPr>
        <w:t>дву</w:t>
      </w:r>
      <w:r w:rsidR="004C7A3C">
        <w:rPr>
          <w:rFonts w:ascii="Times New Roman" w:eastAsia="Lucida Sans Unicode" w:hAnsi="Times New Roman"/>
          <w:kern w:val="1"/>
          <w:sz w:val="28"/>
          <w:szCs w:val="28"/>
        </w:rPr>
        <w:t>х</w:t>
      </w:r>
      <w:r w:rsidR="00EC6B5E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член</w:t>
      </w:r>
      <w:r w:rsidR="004C7A3C">
        <w:rPr>
          <w:rFonts w:ascii="Times New Roman" w:eastAsia="Lucida Sans Unicode" w:hAnsi="Times New Roman"/>
          <w:kern w:val="1"/>
          <w:sz w:val="28"/>
          <w:szCs w:val="28"/>
        </w:rPr>
        <w:t>ов</w:t>
      </w:r>
      <w:r w:rsidR="00364A57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Комиссии и направля</w:t>
      </w:r>
      <w:r w:rsidR="00772A1B">
        <w:rPr>
          <w:rFonts w:ascii="Times New Roman" w:eastAsia="Lucida Sans Unicode" w:hAnsi="Times New Roman"/>
          <w:kern w:val="1"/>
          <w:sz w:val="28"/>
          <w:szCs w:val="28"/>
        </w:rPr>
        <w:t>ют</w:t>
      </w:r>
      <w:r w:rsidR="00364A57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в </w:t>
      </w:r>
      <w:r w:rsidR="000225D3" w:rsidRPr="00F765C6">
        <w:rPr>
          <w:rFonts w:ascii="Times New Roman" w:eastAsia="Lucida Sans Unicode" w:hAnsi="Times New Roman"/>
          <w:kern w:val="1"/>
          <w:sz w:val="28"/>
          <w:szCs w:val="28"/>
        </w:rPr>
        <w:t>адрес председателя Комиссии</w:t>
      </w:r>
      <w:r w:rsidR="00567B44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6C2BB8" w:rsidRPr="00F765C6" w:rsidRDefault="00956553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="000F494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2.5. </w:t>
      </w:r>
      <w:proofErr w:type="gramStart"/>
      <w:r w:rsidR="003208D2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Комиссией </w:t>
      </w:r>
      <w:r w:rsidR="00EB502E" w:rsidRPr="00F765C6">
        <w:rPr>
          <w:rFonts w:ascii="Times New Roman" w:eastAsia="Lucida Sans Unicode" w:hAnsi="Times New Roman"/>
          <w:kern w:val="1"/>
          <w:sz w:val="28"/>
          <w:szCs w:val="28"/>
        </w:rPr>
        <w:t>проводится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ра</w:t>
      </w:r>
      <w:r w:rsidR="00EB502E" w:rsidRPr="00F765C6">
        <w:rPr>
          <w:rFonts w:ascii="Times New Roman" w:eastAsia="Lucida Sans Unicode" w:hAnsi="Times New Roman"/>
          <w:kern w:val="1"/>
          <w:sz w:val="28"/>
          <w:szCs w:val="28"/>
        </w:rPr>
        <w:t>бота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по установлению владельцев</w:t>
      </w:r>
      <w:r w:rsidR="00EF520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выявленных самовольно размещенных временных сооружений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>, а так</w:t>
      </w:r>
      <w:r w:rsidR="00EB502E" w:rsidRPr="00F765C6">
        <w:rPr>
          <w:rFonts w:ascii="Times New Roman" w:eastAsia="Lucida Sans Unicode" w:hAnsi="Times New Roman"/>
          <w:kern w:val="1"/>
          <w:sz w:val="28"/>
          <w:szCs w:val="28"/>
        </w:rPr>
        <w:t>же работа</w:t>
      </w:r>
      <w:r w:rsidR="00A718C9" w:rsidRPr="00F765C6">
        <w:rPr>
          <w:rFonts w:ascii="Times New Roman" w:eastAsia="Lucida Sans Unicode" w:hAnsi="Times New Roman"/>
          <w:kern w:val="1"/>
          <w:sz w:val="28"/>
          <w:szCs w:val="28"/>
        </w:rPr>
        <w:t>, направленная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на получени</w:t>
      </w:r>
      <w:bookmarkStart w:id="0" w:name="_GoBack"/>
      <w:bookmarkEnd w:id="0"/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>е официальных сведений</w:t>
      </w:r>
      <w:r w:rsidR="004B3B2D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и (или) документов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от уполномоченных органов администрации муниципального образования го</w:t>
      </w:r>
      <w:r w:rsidR="00EB502E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род-курорт Геленджик </w:t>
      </w:r>
      <w:r w:rsidR="00D54EB6" w:rsidRPr="00F765C6">
        <w:rPr>
          <w:rFonts w:ascii="Times New Roman" w:eastAsia="Lucida Sans Unicode" w:hAnsi="Times New Roman"/>
          <w:kern w:val="1"/>
          <w:sz w:val="28"/>
          <w:szCs w:val="28"/>
        </w:rPr>
        <w:t>о формировании, предоставлении и (или) использовании зе</w:t>
      </w:r>
      <w:r w:rsidR="00EB502E" w:rsidRPr="00F765C6">
        <w:rPr>
          <w:rFonts w:ascii="Times New Roman" w:eastAsia="Lucida Sans Unicode" w:hAnsi="Times New Roman"/>
          <w:kern w:val="1"/>
          <w:sz w:val="28"/>
          <w:szCs w:val="28"/>
        </w:rPr>
        <w:t>мельных участков</w:t>
      </w:r>
      <w:r w:rsidR="00F76030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, </w:t>
      </w:r>
      <w:r w:rsidR="008B2F84" w:rsidRPr="00F765C6">
        <w:rPr>
          <w:rFonts w:ascii="Times New Roman" w:eastAsia="Lucida Sans Unicode" w:hAnsi="Times New Roman"/>
          <w:kern w:val="1"/>
          <w:sz w:val="28"/>
          <w:szCs w:val="28"/>
        </w:rPr>
        <w:t>а также</w:t>
      </w:r>
      <w:r w:rsidR="00ED0E9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от</w:t>
      </w:r>
      <w:r w:rsidR="004B3B2D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F76030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иных органов либо подведомственных указанным органам организаций, в распоряжении которых находятся эти </w:t>
      </w:r>
      <w:r w:rsidR="00ED0E9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сведения и (или) </w:t>
      </w:r>
      <w:r w:rsidR="00F76030" w:rsidRPr="00F765C6">
        <w:rPr>
          <w:rFonts w:ascii="Times New Roman" w:eastAsia="Lucida Sans Unicode" w:hAnsi="Times New Roman"/>
          <w:kern w:val="1"/>
          <w:sz w:val="28"/>
          <w:szCs w:val="28"/>
        </w:rPr>
        <w:t>документы</w:t>
      </w:r>
      <w:r w:rsidR="00CE38AA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  <w:proofErr w:type="gramEnd"/>
    </w:p>
    <w:p w:rsidR="006C2BB8" w:rsidRPr="00F765C6" w:rsidRDefault="003B0A3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</w:r>
      <w:r w:rsidR="0041281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2.6. </w:t>
      </w:r>
      <w:r w:rsidR="00313D93" w:rsidRPr="00F765C6">
        <w:rPr>
          <w:rFonts w:ascii="Times New Roman" w:eastAsia="Lucida Sans Unicode" w:hAnsi="Times New Roman"/>
          <w:kern w:val="1"/>
          <w:sz w:val="28"/>
          <w:szCs w:val="28"/>
        </w:rPr>
        <w:t>П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редседатель Комиссии выносит на повестку дня ближайшего заседания </w:t>
      </w:r>
      <w:proofErr w:type="gramStart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Комиссии</w:t>
      </w:r>
      <w:proofErr w:type="gramEnd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313D9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полученные </w:t>
      </w:r>
      <w:r w:rsidR="007A2FAE" w:rsidRPr="00F765C6">
        <w:rPr>
          <w:rFonts w:ascii="Times New Roman" w:eastAsia="Lucida Sans Unicode" w:hAnsi="Times New Roman"/>
          <w:kern w:val="1"/>
          <w:sz w:val="28"/>
          <w:szCs w:val="28"/>
        </w:rPr>
        <w:t>сведения</w:t>
      </w:r>
      <w:r w:rsidR="00313D9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и (или) докуме</w:t>
      </w:r>
      <w:r w:rsidR="007A2FAE" w:rsidRPr="00F765C6">
        <w:rPr>
          <w:rFonts w:ascii="Times New Roman" w:eastAsia="Lucida Sans Unicode" w:hAnsi="Times New Roman"/>
          <w:kern w:val="1"/>
          <w:sz w:val="28"/>
          <w:szCs w:val="28"/>
        </w:rPr>
        <w:t>нты</w:t>
      </w:r>
      <w:r w:rsidR="00313D93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в отношении самовольно размещенных временных сооружений, по итогам рассмотрения которых Комиссией принимается одно из следующих решений:</w:t>
      </w:r>
    </w:p>
    <w:p w:rsidR="006C2BB8" w:rsidRPr="00F765C6" w:rsidRDefault="0089372C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1) об отказе в перемещении (демонтаже</w:t>
      </w:r>
      <w:r w:rsidR="00D8578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) </w:t>
      </w:r>
      <w:r w:rsidR="006A561F">
        <w:rPr>
          <w:rFonts w:ascii="Times New Roman" w:eastAsia="Lucida Sans Unicode" w:hAnsi="Times New Roman"/>
          <w:kern w:val="1"/>
          <w:sz w:val="28"/>
          <w:szCs w:val="28"/>
        </w:rPr>
        <w:t xml:space="preserve">временного сооружения </w:t>
      </w:r>
      <w:r w:rsidR="00D85786" w:rsidRPr="00F765C6">
        <w:rPr>
          <w:rFonts w:ascii="Times New Roman" w:eastAsia="Lucida Sans Unicode" w:hAnsi="Times New Roman"/>
          <w:kern w:val="1"/>
          <w:sz w:val="28"/>
          <w:szCs w:val="28"/>
        </w:rPr>
        <w:t>за счет средств бюджета муниципального образования город-курорт Геленджик</w:t>
      </w:r>
      <w:r w:rsidR="007A5093">
        <w:rPr>
          <w:rFonts w:ascii="Times New Roman" w:eastAsia="Lucida Sans Unicode" w:hAnsi="Times New Roman"/>
          <w:kern w:val="1"/>
          <w:sz w:val="28"/>
          <w:szCs w:val="28"/>
        </w:rPr>
        <w:t>,</w:t>
      </w:r>
      <w:r w:rsidR="00D85786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F91394">
        <w:rPr>
          <w:rFonts w:ascii="Times New Roman" w:eastAsia="Lucida Sans Unicode" w:hAnsi="Times New Roman"/>
          <w:kern w:val="1"/>
          <w:sz w:val="28"/>
          <w:szCs w:val="28"/>
        </w:rPr>
        <w:t>если основания на его перемещени</w:t>
      </w:r>
      <w:r w:rsidR="007A5093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="00F91394">
        <w:rPr>
          <w:rFonts w:ascii="Times New Roman" w:eastAsia="Lucida Sans Unicode" w:hAnsi="Times New Roman"/>
          <w:kern w:val="1"/>
          <w:sz w:val="28"/>
          <w:szCs w:val="28"/>
        </w:rPr>
        <w:t xml:space="preserve"> (демонтаж</w:t>
      </w:r>
      <w:r w:rsidR="00F91394" w:rsidRPr="00F765C6">
        <w:rPr>
          <w:rFonts w:ascii="Times New Roman" w:eastAsia="Lucida Sans Unicode" w:hAnsi="Times New Roman"/>
          <w:kern w:val="1"/>
          <w:sz w:val="28"/>
          <w:szCs w:val="28"/>
        </w:rPr>
        <w:t>)</w:t>
      </w:r>
      <w:r w:rsidR="007A5093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D85786" w:rsidRPr="00F765C6">
        <w:rPr>
          <w:rFonts w:ascii="Times New Roman" w:eastAsia="Lucida Sans Unicode" w:hAnsi="Times New Roman"/>
          <w:kern w:val="1"/>
          <w:sz w:val="28"/>
          <w:szCs w:val="28"/>
        </w:rPr>
        <w:t>отсутствуют;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37BAE">
        <w:rPr>
          <w:rFonts w:ascii="Times New Roman" w:eastAsia="Lucida Sans Unicode" w:hAnsi="Times New Roman"/>
          <w:kern w:val="1"/>
          <w:sz w:val="28"/>
          <w:szCs w:val="28"/>
        </w:rPr>
        <w:t xml:space="preserve">2) о сохранении временного сооружения на занимаемой территории в случае поступления от владельца такого сооружения правоустанавливающих 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>документов на земельный участок и (или) разрешительной документации на размещение временного сооружения, являющихся основанием для его размещения на данной территории;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3) о перемещении (демонтаже) за счет средств бюджета муниципального образования город-курорт Геленджик самовольно размещенного временного сооружения на специально отведенное место хранения перемещенных временных сооружений;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4) о необходимости направления в судебные органы в предусмотренном законодательством порядке соответствующего искового заявления об устранении нарушения земельного законодательства в случае, если на основании собранных материалов невозможно установить отсутствие у такого сооружения признаков недвижимого имущества либо право на него зарегистрировано в Едином государственном реестре недвижимости.</w:t>
      </w:r>
    </w:p>
    <w:p w:rsidR="006C2BB8" w:rsidRPr="00F765C6" w:rsidRDefault="002665B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2.</w:t>
      </w:r>
      <w:r w:rsidRPr="002665B4">
        <w:rPr>
          <w:rFonts w:ascii="Times New Roman" w:eastAsia="Lucida Sans Unicode" w:hAnsi="Times New Roman"/>
          <w:kern w:val="1"/>
          <w:sz w:val="28"/>
          <w:szCs w:val="28"/>
        </w:rPr>
        <w:t>7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Решение Комиссии о перемещении (демонтаже) за счет средств 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бюджета муниципального образования город-курорт Геленджик самовольно размещенного временного сооружения на специально отведенное место хранения перемещенных временных сооружений является основанием для принятия правового акта администрации муниципального образования город-курорт Геленджик о перемещении (демонтаже) самовольно размещенного временного сооружения.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Проект правового акта администрации муниципального образования город-курорт Геленджик о перемещении (демонтаже) самовольно размещенного временного сооружения разрабатывается и вносится управлением муниципального земельного контроля</w:t>
      </w:r>
      <w:r w:rsidR="00B55997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администрации муниципального образования город-курорт Геленджик</w:t>
      </w:r>
      <w:r w:rsidR="00ED10A7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(далее – управление муниципального земельного контроля)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в установленном порядке.</w:t>
      </w:r>
    </w:p>
    <w:p w:rsidR="006C2BB8" w:rsidRPr="00F765C6" w:rsidRDefault="002665B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2.</w:t>
      </w:r>
      <w:r w:rsidRPr="002665B4">
        <w:rPr>
          <w:rFonts w:ascii="Times New Roman" w:eastAsia="Lucida Sans Unicode" w:hAnsi="Times New Roman"/>
          <w:kern w:val="1"/>
          <w:sz w:val="28"/>
          <w:szCs w:val="28"/>
        </w:rPr>
        <w:t>8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После вступления в силу правовой акт администрации муниципального образования город-курорт Геленджик о перемещении (демонтаже) самовольно размещенного временного сооружения подлежит опубликованию в </w:t>
      </w:r>
      <w:r w:rsidR="006A615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печатном средстве массовой информации «Официальный вестник органов </w:t>
      </w:r>
      <w:r w:rsidR="00142B23" w:rsidRPr="00F765C6">
        <w:rPr>
          <w:rFonts w:ascii="Times New Roman" w:eastAsia="Lucida Sans Unicode" w:hAnsi="Times New Roman"/>
          <w:kern w:val="1"/>
          <w:sz w:val="28"/>
          <w:szCs w:val="28"/>
        </w:rPr>
        <w:t>местного самоуправления муниципального образования город-курорт Геленджик»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и размещению </w:t>
      </w:r>
      <w:r w:rsidR="005D659B" w:rsidRPr="00F765C6">
        <w:rPr>
          <w:rFonts w:ascii="Times New Roman" w:eastAsia="Lucida Sans Unicode" w:hAnsi="Times New Roman"/>
          <w:kern w:val="1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(admgel.ru)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6C2BB8" w:rsidRPr="00F765C6" w:rsidRDefault="008B5591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У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правление муниципального земельного контроля обеспечивает размещение непосредственно на самовольно размещенном временном сооружении уведомления о перемещении (демонтаже) самовольно размещенного временного сооружения, содержащего сведения: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1) о предложении владельцу самовольно размещенного временного сооружения в течение </w:t>
      </w:r>
      <w:r w:rsidR="005015D0" w:rsidRPr="00F765C6">
        <w:rPr>
          <w:rFonts w:ascii="Times New Roman" w:eastAsia="Lucida Sans Unicode" w:hAnsi="Times New Roman"/>
          <w:kern w:val="1"/>
          <w:sz w:val="28"/>
          <w:szCs w:val="28"/>
        </w:rPr>
        <w:t>двух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календарных дней своими силами и за собственный счет переместить (демонтировать) самовольно размещенное временное сооружение на принадлежащий ему на соответствующем праве земельный участок при соблюдении требований градостроительного регламента;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2) о самостоятельном перемещении (демонтаже) администрацией муниципального образования город-курорт Геленджик посредством привлечения </w:t>
      </w:r>
      <w:r w:rsidR="004C0472" w:rsidRPr="00F765C6">
        <w:rPr>
          <w:rFonts w:ascii="Times New Roman" w:eastAsia="Lucida Sans Unicode" w:hAnsi="Times New Roman"/>
          <w:kern w:val="1"/>
          <w:sz w:val="28"/>
          <w:szCs w:val="28"/>
        </w:rPr>
        <w:t>подрядчика (исполнителя) в соответствии с Федеральным законом от 5 апреля  2013 года № 44-ФЗ «О контрактной системе в сфере закупок товаров, работ, услуг для обеспечения государственных и муниципальных нужд</w:t>
      </w:r>
      <w:r w:rsidR="009D1D39">
        <w:rPr>
          <w:rFonts w:ascii="Times New Roman" w:eastAsia="Lucida Sans Unicode" w:hAnsi="Times New Roman"/>
          <w:kern w:val="1"/>
          <w:sz w:val="28"/>
          <w:szCs w:val="28"/>
        </w:rPr>
        <w:t>»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самовольно размещенного временного сооружения на специально отведенное место хранения перемещенных временных сооружений по истечении указанного </w:t>
      </w:r>
      <w:r w:rsidR="00E9289D">
        <w:rPr>
          <w:rFonts w:ascii="Times New Roman" w:eastAsia="Lucida Sans Unicode" w:hAnsi="Times New Roman"/>
          <w:kern w:val="1"/>
          <w:sz w:val="28"/>
          <w:szCs w:val="28"/>
        </w:rPr>
        <w:t>двухдневного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срока для добровольного перемещения</w:t>
      </w:r>
      <w:proofErr w:type="gramEnd"/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(демонтажа), с последующим возмещением владельцем самовольно размещенного временного сооружения понесенных расходов;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3) о месте, сроке хранения перемещенного (демонтированного) временного сооружения (его составных частей, находящегося в нем имущества) и документах, необходимых для возврата владельцу самовольно размещенного временного сооружения переданного на хранение имущества.</w:t>
      </w:r>
    </w:p>
    <w:p w:rsidR="006C2BB8" w:rsidRPr="00F765C6" w:rsidRDefault="002665B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2.</w:t>
      </w:r>
      <w:r w:rsidRPr="002665B4">
        <w:rPr>
          <w:rFonts w:ascii="Times New Roman" w:eastAsia="Lucida Sans Unicode" w:hAnsi="Times New Roman"/>
          <w:kern w:val="1"/>
          <w:sz w:val="28"/>
          <w:szCs w:val="28"/>
        </w:rPr>
        <w:t>9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</w:t>
      </w:r>
      <w:r w:rsidR="00A865E1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Муниципальные контракты, предметом которых является перемещение (демонтаж) самовольно размещенных временных сооружений и </w:t>
      </w:r>
      <w:r w:rsidR="00A865E1" w:rsidRPr="00F765C6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ответственное хранение в специально отведенных местах хранения перемещенных временных сооружений, заключаются и оплачиваются в соответствии с нормами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в </w:t>
      </w:r>
      <w:proofErr w:type="gramStart"/>
      <w:r w:rsidR="00A865E1" w:rsidRPr="00F765C6">
        <w:rPr>
          <w:rFonts w:ascii="Times New Roman" w:eastAsia="Lucida Sans Unicode" w:hAnsi="Times New Roman"/>
          <w:kern w:val="1"/>
          <w:sz w:val="28"/>
          <w:szCs w:val="28"/>
        </w:rPr>
        <w:t>пределах</w:t>
      </w:r>
      <w:proofErr w:type="gramEnd"/>
      <w:r w:rsidR="00A865E1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доведенных на эти цели лимитов бюджетных обязательств.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Отсутствие владельца самовольно размещенного временного сооружения не является препятствием для его перемещения (демонтажа) на специально отведенное место хранения перемещенных временных сооружений.</w:t>
      </w:r>
    </w:p>
    <w:p w:rsidR="006C2BB8" w:rsidRPr="00F765C6" w:rsidRDefault="002665B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2.1</w:t>
      </w:r>
      <w:r w:rsidRPr="00D03CE7">
        <w:rPr>
          <w:rFonts w:ascii="Times New Roman" w:eastAsia="Lucida Sans Unicode" w:hAnsi="Times New Roman"/>
          <w:kern w:val="1"/>
          <w:sz w:val="28"/>
          <w:szCs w:val="28"/>
        </w:rPr>
        <w:t>0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. Перед проведением мероприятий по перемещению (демонтажу) самовольно размещенного временного сооружения, в случае отказа владельца самовольно размещенного временного сооружения от вывоза товаров, оборудования или иного имущества, находящегося в самовольно размещенном временном сооружении, либо в случае отсутствия владельца самовольно размещенного временного сооружения производится вскрытие самовольно размещенного временного сооружения, опись находящегося в нем имущества с применением средств фот</w:t>
      </w:r>
      <w:proofErr w:type="gramStart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о-</w:t>
      </w:r>
      <w:proofErr w:type="gramEnd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или </w:t>
      </w:r>
      <w:proofErr w:type="spellStart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видеофиксации</w:t>
      </w:r>
      <w:proofErr w:type="spellEnd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, представителями коммунальных служб производится отключение такого сооружения от сетей инженерно-технического обеспечения, после чего самовольно размещенное временное сооружение опечатывается.</w:t>
      </w:r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Информация о перемещении (демонтаже) самовольно размещенного временного сооружения (с присвоением ему идентификационного номера) фиксируется в специальном журнале учета, ведение которого обеспечивает управление муниципального земельного контроля. </w:t>
      </w:r>
    </w:p>
    <w:p w:rsidR="006C2BB8" w:rsidRPr="00F765C6" w:rsidRDefault="002665B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2.1</w:t>
      </w:r>
      <w:r w:rsidRPr="00D03CE7">
        <w:rPr>
          <w:rFonts w:ascii="Times New Roman" w:eastAsia="Lucida Sans Unicode" w:hAnsi="Times New Roman"/>
          <w:kern w:val="1"/>
          <w:sz w:val="28"/>
          <w:szCs w:val="28"/>
        </w:rPr>
        <w:t>1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</w:t>
      </w:r>
      <w:proofErr w:type="gramStart"/>
      <w:r w:rsidR="0071735D" w:rsidRPr="00F765C6">
        <w:rPr>
          <w:rFonts w:ascii="Times New Roman" w:eastAsia="Lucida Sans Unicode" w:hAnsi="Times New Roman"/>
          <w:kern w:val="1"/>
          <w:sz w:val="28"/>
          <w:szCs w:val="28"/>
        </w:rPr>
        <w:t>По завершении перемещения (демонтажа) самовольно размещенного временного сооружения на специально отведенное место хранения перемещенных временных сооружений подрядчиком (исполнителем), с которым заключен муниципальный контракт на перемещение (демонтаж) самовольно размещенного временного сооружения и ответственное хранение в специально отведенном месте хранения перемещенных временных сооружений, или его представителем составляется акт о перемещении (демонтаже) самовольно размещенного временного сооружения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  <w:proofErr w:type="gramEnd"/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Акт о перемещении (демонтаже) самовольно размещенного временного сооружения </w:t>
      </w:r>
      <w:r w:rsidR="00BC268C">
        <w:rPr>
          <w:rFonts w:ascii="Times New Roman" w:eastAsia="Lucida Sans Unicode" w:hAnsi="Times New Roman"/>
          <w:kern w:val="1"/>
          <w:sz w:val="28"/>
          <w:szCs w:val="28"/>
        </w:rPr>
        <w:t xml:space="preserve">составляется и 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подписывается сотрудниками </w:t>
      </w:r>
      <w:r w:rsidR="004F66BC" w:rsidRPr="00F765C6">
        <w:rPr>
          <w:rFonts w:ascii="Times New Roman" w:eastAsia="Lucida Sans Unicode" w:hAnsi="Times New Roman"/>
          <w:kern w:val="1"/>
          <w:sz w:val="28"/>
          <w:szCs w:val="28"/>
        </w:rPr>
        <w:t>подрядчика (исполнителя)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>, непосредственно осуществлявшими перемещение (демонтаж) самовольно размещенного временного сооружения, членами Комиссии, присутствовавшими при перемещении (демонтаже) самовольно размещенного временного сооружения, должностными лицами управления муниципального земельного контроля</w:t>
      </w:r>
      <w:r w:rsidR="003449AA">
        <w:rPr>
          <w:rFonts w:ascii="Times New Roman" w:eastAsia="Lucida Sans Unicode" w:hAnsi="Times New Roman"/>
          <w:kern w:val="1"/>
          <w:sz w:val="28"/>
          <w:szCs w:val="28"/>
        </w:rPr>
        <w:t>, управления имущественных отношений</w:t>
      </w:r>
      <w:r w:rsidR="009C76BA">
        <w:rPr>
          <w:rFonts w:ascii="Times New Roman" w:eastAsia="Lucida Sans Unicode" w:hAnsi="Times New Roman"/>
          <w:kern w:val="1"/>
          <w:sz w:val="28"/>
          <w:szCs w:val="28"/>
        </w:rPr>
        <w:t xml:space="preserve"> администрации муниципального образования город-курорт Геленджик</w:t>
      </w:r>
      <w:r w:rsidR="007764BA">
        <w:rPr>
          <w:rFonts w:ascii="Times New Roman" w:eastAsia="Lucida Sans Unicode" w:hAnsi="Times New Roman"/>
          <w:kern w:val="1"/>
          <w:sz w:val="28"/>
          <w:szCs w:val="28"/>
        </w:rPr>
        <w:t xml:space="preserve"> и соответствующего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764BA">
        <w:rPr>
          <w:rFonts w:ascii="Times New Roman" w:eastAsia="Lucida Sans Unicode" w:hAnsi="Times New Roman"/>
          <w:kern w:val="1"/>
          <w:sz w:val="28"/>
          <w:szCs w:val="28"/>
        </w:rPr>
        <w:t>территориального органа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администрации муниципального образо</w:t>
      </w:r>
      <w:r w:rsidR="004F66BC" w:rsidRPr="00F765C6">
        <w:rPr>
          <w:rFonts w:ascii="Times New Roman" w:eastAsia="Lucida Sans Unicode" w:hAnsi="Times New Roman"/>
          <w:kern w:val="1"/>
          <w:sz w:val="28"/>
          <w:szCs w:val="28"/>
        </w:rPr>
        <w:t>вания город-курорт Геленджик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(в случае размещения временного сооружения</w:t>
      </w:r>
      <w:proofErr w:type="gramEnd"/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proofErr w:type="gramStart"/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на территории </w:t>
      </w:r>
      <w:r w:rsidR="003905E6">
        <w:rPr>
          <w:rFonts w:ascii="Times New Roman" w:eastAsia="Lucida Sans Unicode" w:hAnsi="Times New Roman"/>
          <w:kern w:val="1"/>
          <w:sz w:val="28"/>
          <w:szCs w:val="28"/>
        </w:rPr>
        <w:t>сельского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округа), присутствовавшими представителями органов территориального </w:t>
      </w:r>
      <w:r w:rsidRPr="00F765C6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общественного самоуправления, с указанием фамилии, имени, отчества и должности всех присутствующих лиц, даты и места составления акта, даты и времени проведения мероприятий по перемещению (демонтажу) самовольно размещенного временного сооружения, места расположения и описания временного сооружения, его составных частей, описи находившегося в нем имущества, адреса места хранения, куда перемещено такое сооружение. </w:t>
      </w:r>
      <w:proofErr w:type="gramEnd"/>
    </w:p>
    <w:p w:rsidR="006C2BB8" w:rsidRPr="00F765C6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>Акт о перемещении (демонтаже) самовольно размещенного временного сооружения подписывается владельцем самовольно размещенного временного сооружения. В случае его отсутствия либо отказа от подписания акта в акте делается соответствующая запись.</w:t>
      </w:r>
    </w:p>
    <w:p w:rsidR="006C2BB8" w:rsidRPr="00F765C6" w:rsidRDefault="007A2FAE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765C6">
        <w:rPr>
          <w:rFonts w:ascii="Times New Roman" w:eastAsia="Lucida Sans Unicode" w:hAnsi="Times New Roman"/>
          <w:kern w:val="1"/>
          <w:sz w:val="28"/>
          <w:szCs w:val="28"/>
        </w:rPr>
        <w:tab/>
        <w:t>2.1</w:t>
      </w:r>
      <w:r w:rsidR="002665B4" w:rsidRPr="003905E6">
        <w:rPr>
          <w:rFonts w:ascii="Times New Roman" w:eastAsia="Lucida Sans Unicode" w:hAnsi="Times New Roman"/>
          <w:kern w:val="1"/>
          <w:sz w:val="28"/>
          <w:szCs w:val="28"/>
        </w:rPr>
        <w:t>2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. В случае невозможности демонтажа самовольно размещенного временного сооружения без нанесения ущерба его назначению и необходимости осуществления перемещения (демонтажа) самовольно размещенного временного сооружения по частям определяются количество и виды составных частей (конструкций, деталей) разобранного временного сооружения, о чем в </w:t>
      </w:r>
      <w:proofErr w:type="gramStart"/>
      <w:r w:rsidR="003905E6">
        <w:rPr>
          <w:rFonts w:ascii="Times New Roman" w:eastAsia="Lucida Sans Unicode" w:hAnsi="Times New Roman"/>
          <w:kern w:val="1"/>
          <w:sz w:val="28"/>
          <w:szCs w:val="28"/>
        </w:rPr>
        <w:t>акте</w:t>
      </w:r>
      <w:proofErr w:type="gramEnd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 о перемещении (демонтаже) самовольно размещенного временного сооружения делается соответствующая запись.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хранения и возврата </w:t>
      </w:r>
      <w:proofErr w:type="gramStart"/>
      <w:r>
        <w:rPr>
          <w:sz w:val="28"/>
          <w:szCs w:val="28"/>
        </w:rPr>
        <w:t>перемещенных</w:t>
      </w:r>
      <w:proofErr w:type="gramEnd"/>
      <w:r>
        <w:rPr>
          <w:sz w:val="28"/>
          <w:szCs w:val="28"/>
        </w:rPr>
        <w:t xml:space="preserve"> (демонтированных)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самовольно размещенных временных сооружений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C2BB8" w:rsidRPr="00F765C6" w:rsidRDefault="00FD033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3.1. </w:t>
      </w:r>
      <w:proofErr w:type="gramStart"/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Перемещенное (демонтированное) самовольно размещенное временное сооружение (его составные части) вместе с находящимся в нем описанным имуществом подлежит в целях хранения перемещению на специально отведенное место хранения перемещенных временных сооружений, определенное </w:t>
      </w:r>
      <w:r w:rsidR="00FF341E" w:rsidRPr="00F765C6">
        <w:rPr>
          <w:rFonts w:ascii="Times New Roman" w:eastAsia="Lucida Sans Unicode" w:hAnsi="Times New Roman"/>
          <w:kern w:val="1"/>
          <w:sz w:val="28"/>
          <w:szCs w:val="28"/>
        </w:rPr>
        <w:t>подрядчиком (исполнителем)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 xml:space="preserve">, являющимся ответственным хранителем, на </w:t>
      </w:r>
      <w:r w:rsidR="00B3301D" w:rsidRPr="00F765C6">
        <w:rPr>
          <w:rFonts w:ascii="Times New Roman" w:eastAsia="Lucida Sans Unicode" w:hAnsi="Times New Roman"/>
          <w:kern w:val="1"/>
          <w:sz w:val="28"/>
          <w:szCs w:val="28"/>
        </w:rPr>
        <w:t>период, предусмотренный муниципальным контрактом на перемещение (демонтаж) самовольно размещенного временного сооружения и ответственное хранение в специально отведенном месте хранения перемещенных временных сооружений</w:t>
      </w:r>
      <w:r w:rsidR="006C2BB8" w:rsidRPr="00F765C6">
        <w:rPr>
          <w:rFonts w:ascii="Times New Roman" w:eastAsia="Lucida Sans Unicode" w:hAnsi="Times New Roman"/>
          <w:kern w:val="1"/>
          <w:sz w:val="28"/>
          <w:szCs w:val="28"/>
        </w:rPr>
        <w:t>.</w:t>
      </w:r>
      <w:proofErr w:type="gramEnd"/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Ответственный хранитель перемещенного (демонтированного) временного сооружения не несет ответственности за товары, пришедшие в негодность в течение срока хранения, по причине истечения срока годности или нарушения условий хранения либо пришедшие в негодность до произведенного перемещения (демонтажа).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3.2. Перемещенное (демонтированное) в соответствии с Порядком самовольно размещенное временное сооружение (его составные части) вместе с описанным имуществом подлежит возврату его владельцу после возмещения им всех понесенных затрат по перемещению (демонтажу) и ответственному хранению самовольно размещенного временного сооружения.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>Владелец самовольно размещенного временного сооружения в целях возврата ему находящегося на ответственном хранении самовольно размещенного временного сооружения, а в случае, указанном в пункте 2.1</w:t>
      </w:r>
      <w:r w:rsidR="00FA771C">
        <w:rPr>
          <w:rFonts w:ascii="Times New Roman" w:eastAsia="Lucida Sans Unicode" w:hAnsi="Times New Roman"/>
          <w:kern w:val="1"/>
          <w:sz w:val="28"/>
          <w:szCs w:val="28"/>
        </w:rPr>
        <w:t>1</w:t>
      </w: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 Порядка, его составных частей (конструкций, деталей) и имущества, находившегося в перемещенном (демонтированном) временном сооружении </w:t>
      </w:r>
      <w:r w:rsidRPr="00FD0334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(далее также – предмет хранения), обращается с заявлением на имя председателя Комиссии с приложением документов, подтверждающих принадлежность заявителю имущества, предполагаемого к возврату.</w:t>
      </w:r>
      <w:proofErr w:type="gramEnd"/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В течение тридцати календарных дней со дня поступления заявления о возврате предмета хранения Комиссией рассматриваются поступившие </w:t>
      </w: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>материалы</w:t>
      </w:r>
      <w:proofErr w:type="gramEnd"/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 и принимается решение о возврате указанного имущества владельцу либо об отказе в возврате такого имущества.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При наличии документов, подтверждающих право владения имуществом, предполагаемым к возврату, Комиссией принимается решение о возврате предмета хранения заявителю.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При отсутствии документов, подтверждающих права владения имуществом, предполагаемым к возврату, Комиссией принимается решение об отказе в возврате предмета хранения, о чем в письменной форме сообщается заявителю.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Возврат предмета хранения производится на основании акта приема-передачи самовольно размещенного временного сооружения, его частей (конструкций, деталей), имущества, находящегося в перемещенном (демонтированном) временном сооружении, подписанного ответственным хранителем и владельцем имущества.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возмещения расходов по перемещению (демонтажу) 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хранению самовольно размещенных временных сооружений, 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их приема в муниципальную собственность 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0"/>
        </w:rPr>
      </w:pPr>
    </w:p>
    <w:p w:rsidR="006C2BB8" w:rsidRPr="00FD0334" w:rsidRDefault="00FD0334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4.1. </w:t>
      </w:r>
      <w:r w:rsidR="006C2BB8"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К расходам, понесенным в связи с перемещением (демонтажем) и хранением самовольно размещенных временных сооружений, относятся расходы, связанные </w:t>
      </w:r>
      <w:proofErr w:type="gramStart"/>
      <w:r w:rsidR="006C2BB8" w:rsidRPr="00FD0334">
        <w:rPr>
          <w:rFonts w:ascii="Times New Roman" w:eastAsia="Lucida Sans Unicode" w:hAnsi="Times New Roman"/>
          <w:kern w:val="1"/>
          <w:sz w:val="28"/>
          <w:szCs w:val="28"/>
        </w:rPr>
        <w:t>с</w:t>
      </w:r>
      <w:proofErr w:type="gramEnd"/>
      <w:r w:rsidR="006C2BB8" w:rsidRPr="00FD0334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- демонтажем самовольно размещенного временного сооружения;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- перемещением (транспортировкой и вывозом) самовольно размещенного временного сооружения (его составных частей) и находящегося в нем имущества в места хранения;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- хранением перемещенного временного сооружения (его составных частей) и находящегося в нем имущества.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4.2. Финансовое обеспечение расходов, связанных с осуществлением мероприятий по перемещению (демонтажу) и хранению самовольно размещенных временных сооружений, осуществляется за счет средств бюджета муниципального образования город-курорт Геленджик с последующей компенсацией понесенных затрат за счет владельцев самовольно размещенных временных сооружений.</w:t>
      </w:r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4.3. </w:t>
      </w: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Владелец самовольно размещенного временного сооружения обязан возместить все расходы, понесенные в связи с перемещением (демонтажем) и хранением такого сооружения (его составных частей) и находившегося в нем имущества, путем перечисления денежных средств в бюджет муниципального образования город-курорт Геленджик в течение тридцати дней со дня предъявления ему </w:t>
      </w:r>
      <w:r w:rsidR="00C27DE3" w:rsidRPr="00FD0334">
        <w:rPr>
          <w:rFonts w:ascii="Times New Roman" w:eastAsia="Lucida Sans Unicode" w:hAnsi="Times New Roman"/>
          <w:kern w:val="1"/>
          <w:sz w:val="28"/>
          <w:szCs w:val="28"/>
        </w:rPr>
        <w:t>администрацией муниципального образования горо</w:t>
      </w:r>
      <w:r w:rsidR="00C775E6" w:rsidRPr="00FD0334">
        <w:rPr>
          <w:rFonts w:ascii="Times New Roman" w:eastAsia="Lucida Sans Unicode" w:hAnsi="Times New Roman"/>
          <w:kern w:val="1"/>
          <w:sz w:val="28"/>
          <w:szCs w:val="28"/>
        </w:rPr>
        <w:t>д</w:t>
      </w:r>
      <w:r w:rsidR="00C27DE3" w:rsidRPr="00FD0334">
        <w:rPr>
          <w:rFonts w:ascii="Times New Roman" w:eastAsia="Lucida Sans Unicode" w:hAnsi="Times New Roman"/>
          <w:kern w:val="1"/>
          <w:sz w:val="28"/>
          <w:szCs w:val="28"/>
        </w:rPr>
        <w:t>-курорт Геленджик</w:t>
      </w: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 такого требования.</w:t>
      </w:r>
      <w:proofErr w:type="gramEnd"/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4.4. </w:t>
      </w: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В случае неисполнения вышеуказанным лицом в установленный срок обязанности по возмещению расходов, понесенных в связи с перемещением (демонтажем) и хранением самовольно размещенного временного сооружения (его составных частей) и находившегося в нем имущества, </w:t>
      </w:r>
      <w:r w:rsidR="0053763D" w:rsidRPr="00FD0334">
        <w:rPr>
          <w:rFonts w:ascii="Times New Roman" w:eastAsia="Lucida Sans Unicode" w:hAnsi="Times New Roman"/>
          <w:kern w:val="1"/>
          <w:sz w:val="28"/>
          <w:szCs w:val="28"/>
        </w:rPr>
        <w:t>управление муниципального земельного контроля обеспечивает подготовку и направление</w:t>
      </w: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 соответствующего искового заявления в суд в соответствии с процессуальным законодательством Российской Федерации.</w:t>
      </w:r>
      <w:proofErr w:type="gramEnd"/>
    </w:p>
    <w:p w:rsidR="006C2BB8" w:rsidRPr="00FD0334" w:rsidRDefault="006C2B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4.5. </w:t>
      </w: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В случае если перемещенное (демонтированное) самовольно размещенное временное сооружение (его составные части), а также имущество, находившееся внутри такого сооружения, не востребовано его владельцем по истечении </w:t>
      </w:r>
      <w:r w:rsidR="000F71A6" w:rsidRPr="00FD0334">
        <w:rPr>
          <w:rFonts w:ascii="Times New Roman" w:eastAsia="Lucida Sans Unicode" w:hAnsi="Times New Roman"/>
          <w:kern w:val="1"/>
          <w:sz w:val="28"/>
          <w:szCs w:val="28"/>
        </w:rPr>
        <w:t>двух месяцев с момента перемещения (демонтажа) самовольно размещенного временного сооружения</w:t>
      </w:r>
      <w:r w:rsidRPr="00FD0334">
        <w:rPr>
          <w:rFonts w:ascii="Times New Roman" w:eastAsia="Lucida Sans Unicode" w:hAnsi="Times New Roman"/>
          <w:kern w:val="1"/>
          <w:sz w:val="28"/>
          <w:szCs w:val="28"/>
        </w:rPr>
        <w:t>, управление имущественных отношений администрации муниципального образования город-курорт Геленджик обращается в суд с иском о признании права муниципальной собственности муниципального образования город-курорт Геленджик на указанное имущество.</w:t>
      </w:r>
      <w:proofErr w:type="gramEnd"/>
    </w:p>
    <w:p w:rsidR="006C2BB8" w:rsidRPr="007902D0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18"/>
        </w:rPr>
      </w:pPr>
    </w:p>
    <w:p w:rsidR="007902D0" w:rsidRDefault="007902D0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18"/>
        </w:rPr>
      </w:pPr>
    </w:p>
    <w:p w:rsidR="006C2BB8" w:rsidRPr="0008789D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789D">
        <w:rPr>
          <w:sz w:val="28"/>
          <w:szCs w:val="28"/>
        </w:rPr>
        <w:t>5. Порядок обжалования решений, действий (бездействия),</w:t>
      </w:r>
      <w:r>
        <w:rPr>
          <w:sz w:val="28"/>
          <w:szCs w:val="28"/>
        </w:rPr>
        <w:t xml:space="preserve"> </w:t>
      </w:r>
      <w:r w:rsidRPr="0008789D">
        <w:rPr>
          <w:sz w:val="28"/>
          <w:szCs w:val="28"/>
        </w:rPr>
        <w:t>связанных с обращением с самовольно</w:t>
      </w:r>
      <w:r>
        <w:rPr>
          <w:sz w:val="28"/>
          <w:szCs w:val="28"/>
        </w:rPr>
        <w:t xml:space="preserve"> </w:t>
      </w:r>
      <w:r w:rsidRPr="0008789D">
        <w:rPr>
          <w:sz w:val="28"/>
          <w:szCs w:val="28"/>
        </w:rPr>
        <w:t>размещенными временными сооружениями</w:t>
      </w:r>
    </w:p>
    <w:p w:rsidR="006C2BB8" w:rsidRDefault="006C2BB8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jc w:val="center"/>
        <w:rPr>
          <w:sz w:val="28"/>
          <w:szCs w:val="20"/>
        </w:rPr>
      </w:pPr>
    </w:p>
    <w:p w:rsidR="007902D0" w:rsidRPr="007902D0" w:rsidRDefault="007902D0" w:rsidP="007902D0">
      <w:pPr>
        <w:pStyle w:val="stylet3"/>
        <w:tabs>
          <w:tab w:val="left" w:pos="709"/>
        </w:tabs>
        <w:spacing w:before="0" w:beforeAutospacing="0" w:after="0" w:afterAutospacing="0"/>
        <w:contextualSpacing/>
        <w:rPr>
          <w:sz w:val="28"/>
          <w:szCs w:val="20"/>
        </w:rPr>
      </w:pPr>
    </w:p>
    <w:p w:rsidR="008256B8" w:rsidRPr="00FD0334" w:rsidRDefault="008256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 xml:space="preserve">5.1. </w:t>
      </w:r>
      <w:proofErr w:type="gramStart"/>
      <w:r w:rsidRPr="00FD0334">
        <w:rPr>
          <w:rFonts w:ascii="Times New Roman" w:eastAsia="Lucida Sans Unicode" w:hAnsi="Times New Roman"/>
          <w:kern w:val="1"/>
          <w:sz w:val="28"/>
          <w:szCs w:val="28"/>
        </w:rPr>
        <w:t>Правом на досудебное обжалование решений, действий (бездействия) администрации муниципального образования город-курорт Геленджик и ее должностных лиц, связанных с обращением с самовольно размещенными временными сооружениями, обладает владелец самовольно размещенного временного сооружения или иные заинтересованные лица, права и законные интересы которых, по их мнению, были непосредственно нарушены при перемещении (демонтаже) самовольно размещенного временного сооружения.</w:t>
      </w:r>
      <w:proofErr w:type="gramEnd"/>
    </w:p>
    <w:p w:rsidR="006C2BB8" w:rsidRPr="00FD0334" w:rsidRDefault="008256B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FD0334">
        <w:rPr>
          <w:rFonts w:ascii="Times New Roman" w:eastAsia="Lucida Sans Unicode" w:hAnsi="Times New Roman"/>
          <w:kern w:val="1"/>
          <w:sz w:val="28"/>
          <w:szCs w:val="28"/>
        </w:rPr>
        <w:t>5.2. Лица, указанные в пункте 5.1 Порядка, вправе обжаловать решения, действия (бездействие) администрации муниципального образования город-курорт Геленджик и ее должностных лиц, связанные с обращением с самовольно размещенными временными сооружениями, в судебном порядке</w:t>
      </w:r>
      <w:r w:rsidR="006C2BB8" w:rsidRPr="00FD0334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DE4C48" w:rsidRDefault="00DE4C48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17550" w:rsidRPr="00FD0334" w:rsidRDefault="00817550" w:rsidP="007902D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7616B2" w:rsidRDefault="007616B2" w:rsidP="007902D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Начальник управления </w:t>
      </w:r>
    </w:p>
    <w:p w:rsidR="007616B2" w:rsidRDefault="007616B2" w:rsidP="007902D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земельного</w:t>
      </w:r>
    </w:p>
    <w:p w:rsidR="007616B2" w:rsidRDefault="007616B2" w:rsidP="007902D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контроля администрации</w:t>
      </w:r>
    </w:p>
    <w:p w:rsidR="007616B2" w:rsidRDefault="007616B2" w:rsidP="007902D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7616B2" w:rsidRPr="008E773A" w:rsidRDefault="007902D0" w:rsidP="007902D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город-курорт Геленджик </w:t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 w:rsidR="007616B2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      </w:t>
      </w:r>
      <w:r w:rsidR="007616B2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Д.А. Зверева</w:t>
      </w:r>
    </w:p>
    <w:sectPr w:rsidR="007616B2" w:rsidRPr="008E773A" w:rsidSect="00935150">
      <w:pgSz w:w="11907" w:h="16839" w:code="9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EB" w:rsidRDefault="002362EB" w:rsidP="00C27DC6">
      <w:pPr>
        <w:spacing w:after="0" w:line="240" w:lineRule="auto"/>
      </w:pPr>
      <w:r>
        <w:separator/>
      </w:r>
    </w:p>
  </w:endnote>
  <w:endnote w:type="continuationSeparator" w:id="0">
    <w:p w:rsidR="002362EB" w:rsidRDefault="002362EB" w:rsidP="00C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EB" w:rsidRDefault="002362EB" w:rsidP="00C27DC6">
      <w:pPr>
        <w:spacing w:after="0" w:line="240" w:lineRule="auto"/>
      </w:pPr>
      <w:r>
        <w:separator/>
      </w:r>
    </w:p>
  </w:footnote>
  <w:footnote w:type="continuationSeparator" w:id="0">
    <w:p w:rsidR="002362EB" w:rsidRDefault="002362EB" w:rsidP="00C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63553"/>
      <w:docPartObj>
        <w:docPartGallery w:val="Page Numbers (Top of Page)"/>
        <w:docPartUnique/>
      </w:docPartObj>
    </w:sdtPr>
    <w:sdtEndPr/>
    <w:sdtContent>
      <w:p w:rsidR="00EF5203" w:rsidRDefault="00EF5203">
        <w:pPr>
          <w:pStyle w:val="a6"/>
          <w:jc w:val="center"/>
        </w:pPr>
        <w:r w:rsidRPr="00B20C6D">
          <w:rPr>
            <w:rFonts w:ascii="Times New Roman" w:hAnsi="Times New Roman"/>
            <w:sz w:val="28"/>
            <w:szCs w:val="28"/>
          </w:rPr>
          <w:fldChar w:fldCharType="begin"/>
        </w:r>
        <w:r w:rsidRPr="00B20C6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20C6D">
          <w:rPr>
            <w:rFonts w:ascii="Times New Roman" w:hAnsi="Times New Roman"/>
            <w:sz w:val="28"/>
            <w:szCs w:val="28"/>
          </w:rPr>
          <w:fldChar w:fldCharType="separate"/>
        </w:r>
        <w:r w:rsidR="00772A1B">
          <w:rPr>
            <w:rFonts w:ascii="Times New Roman" w:hAnsi="Times New Roman"/>
            <w:noProof/>
            <w:sz w:val="28"/>
            <w:szCs w:val="28"/>
          </w:rPr>
          <w:t>8</w:t>
        </w:r>
        <w:r w:rsidRPr="00B20C6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4244761"/>
    <w:multiLevelType w:val="multilevel"/>
    <w:tmpl w:val="CB029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74"/>
    <w:rsid w:val="00013D8A"/>
    <w:rsid w:val="00014E72"/>
    <w:rsid w:val="000225D3"/>
    <w:rsid w:val="0002351A"/>
    <w:rsid w:val="00036353"/>
    <w:rsid w:val="00045F0F"/>
    <w:rsid w:val="000636AE"/>
    <w:rsid w:val="0006377A"/>
    <w:rsid w:val="00063CF5"/>
    <w:rsid w:val="0006795F"/>
    <w:rsid w:val="00076C0E"/>
    <w:rsid w:val="00082113"/>
    <w:rsid w:val="00084B1D"/>
    <w:rsid w:val="00085D4F"/>
    <w:rsid w:val="00086A90"/>
    <w:rsid w:val="00087AF8"/>
    <w:rsid w:val="00094464"/>
    <w:rsid w:val="00097906"/>
    <w:rsid w:val="000A4C1E"/>
    <w:rsid w:val="000A6385"/>
    <w:rsid w:val="000B7E95"/>
    <w:rsid w:val="000C1C44"/>
    <w:rsid w:val="000C30C7"/>
    <w:rsid w:val="000D1D75"/>
    <w:rsid w:val="000E7608"/>
    <w:rsid w:val="000F07AF"/>
    <w:rsid w:val="000F4943"/>
    <w:rsid w:val="000F71A6"/>
    <w:rsid w:val="001073AD"/>
    <w:rsid w:val="0011654C"/>
    <w:rsid w:val="0013119A"/>
    <w:rsid w:val="00134F58"/>
    <w:rsid w:val="00135DF9"/>
    <w:rsid w:val="00137F9B"/>
    <w:rsid w:val="00142B23"/>
    <w:rsid w:val="0014438B"/>
    <w:rsid w:val="001449A5"/>
    <w:rsid w:val="00146FF1"/>
    <w:rsid w:val="00153516"/>
    <w:rsid w:val="00154C5E"/>
    <w:rsid w:val="001568A1"/>
    <w:rsid w:val="001573EF"/>
    <w:rsid w:val="00162E14"/>
    <w:rsid w:val="0016625A"/>
    <w:rsid w:val="001669B9"/>
    <w:rsid w:val="0019433A"/>
    <w:rsid w:val="00194A1B"/>
    <w:rsid w:val="001A0B8A"/>
    <w:rsid w:val="001A3B76"/>
    <w:rsid w:val="001B008B"/>
    <w:rsid w:val="001C6AEA"/>
    <w:rsid w:val="001D6CA6"/>
    <w:rsid w:val="001E2DD6"/>
    <w:rsid w:val="00224634"/>
    <w:rsid w:val="002362EB"/>
    <w:rsid w:val="00236C9D"/>
    <w:rsid w:val="00245232"/>
    <w:rsid w:val="00246EAC"/>
    <w:rsid w:val="002665B4"/>
    <w:rsid w:val="00275320"/>
    <w:rsid w:val="002850A4"/>
    <w:rsid w:val="002B6BB4"/>
    <w:rsid w:val="002D324C"/>
    <w:rsid w:val="002E0A98"/>
    <w:rsid w:val="002E2DE9"/>
    <w:rsid w:val="002E522A"/>
    <w:rsid w:val="002E68CA"/>
    <w:rsid w:val="002F147C"/>
    <w:rsid w:val="002F1C39"/>
    <w:rsid w:val="00303A93"/>
    <w:rsid w:val="00311571"/>
    <w:rsid w:val="00313D93"/>
    <w:rsid w:val="003208D2"/>
    <w:rsid w:val="00332C04"/>
    <w:rsid w:val="0033497D"/>
    <w:rsid w:val="00335682"/>
    <w:rsid w:val="003449AA"/>
    <w:rsid w:val="003464FD"/>
    <w:rsid w:val="003535EF"/>
    <w:rsid w:val="00354A5E"/>
    <w:rsid w:val="00355940"/>
    <w:rsid w:val="00355A6A"/>
    <w:rsid w:val="00364095"/>
    <w:rsid w:val="003645B9"/>
    <w:rsid w:val="00364A57"/>
    <w:rsid w:val="00365845"/>
    <w:rsid w:val="00383D4F"/>
    <w:rsid w:val="003849B8"/>
    <w:rsid w:val="00384C2B"/>
    <w:rsid w:val="00384F8E"/>
    <w:rsid w:val="003905E6"/>
    <w:rsid w:val="0039571C"/>
    <w:rsid w:val="003A2CB7"/>
    <w:rsid w:val="003B0A38"/>
    <w:rsid w:val="003B130E"/>
    <w:rsid w:val="003B33FA"/>
    <w:rsid w:val="003D0C64"/>
    <w:rsid w:val="003E3D04"/>
    <w:rsid w:val="00406432"/>
    <w:rsid w:val="00412813"/>
    <w:rsid w:val="00414596"/>
    <w:rsid w:val="00415E8C"/>
    <w:rsid w:val="00416803"/>
    <w:rsid w:val="0042445F"/>
    <w:rsid w:val="0043750E"/>
    <w:rsid w:val="004375B1"/>
    <w:rsid w:val="004422BA"/>
    <w:rsid w:val="00442C93"/>
    <w:rsid w:val="004444DE"/>
    <w:rsid w:val="00453FE8"/>
    <w:rsid w:val="00463A7F"/>
    <w:rsid w:val="00464B20"/>
    <w:rsid w:val="00470827"/>
    <w:rsid w:val="00470A95"/>
    <w:rsid w:val="00473702"/>
    <w:rsid w:val="00474C9A"/>
    <w:rsid w:val="00481C84"/>
    <w:rsid w:val="00484237"/>
    <w:rsid w:val="0048504C"/>
    <w:rsid w:val="0049077B"/>
    <w:rsid w:val="004B3B2D"/>
    <w:rsid w:val="004C0472"/>
    <w:rsid w:val="004C2FE7"/>
    <w:rsid w:val="004C486B"/>
    <w:rsid w:val="004C781F"/>
    <w:rsid w:val="004C7A3C"/>
    <w:rsid w:val="004D6072"/>
    <w:rsid w:val="004E59BA"/>
    <w:rsid w:val="004E6238"/>
    <w:rsid w:val="004E71A5"/>
    <w:rsid w:val="004F46A6"/>
    <w:rsid w:val="004F66BC"/>
    <w:rsid w:val="004F6913"/>
    <w:rsid w:val="005015D0"/>
    <w:rsid w:val="0050538C"/>
    <w:rsid w:val="00513E75"/>
    <w:rsid w:val="0052214E"/>
    <w:rsid w:val="0052558C"/>
    <w:rsid w:val="0052698E"/>
    <w:rsid w:val="0053329C"/>
    <w:rsid w:val="0053763D"/>
    <w:rsid w:val="00540B56"/>
    <w:rsid w:val="00542EF6"/>
    <w:rsid w:val="005556ED"/>
    <w:rsid w:val="00555AF1"/>
    <w:rsid w:val="005564DB"/>
    <w:rsid w:val="00567B44"/>
    <w:rsid w:val="00570CFF"/>
    <w:rsid w:val="00575DD0"/>
    <w:rsid w:val="00583FB0"/>
    <w:rsid w:val="005862EF"/>
    <w:rsid w:val="005D29B5"/>
    <w:rsid w:val="005D472B"/>
    <w:rsid w:val="005D659B"/>
    <w:rsid w:val="005E38D2"/>
    <w:rsid w:val="005E4521"/>
    <w:rsid w:val="005E52E8"/>
    <w:rsid w:val="005F5392"/>
    <w:rsid w:val="00603A0B"/>
    <w:rsid w:val="0060567B"/>
    <w:rsid w:val="006071E4"/>
    <w:rsid w:val="00633970"/>
    <w:rsid w:val="00634BA2"/>
    <w:rsid w:val="00644F26"/>
    <w:rsid w:val="00697188"/>
    <w:rsid w:val="006A4D01"/>
    <w:rsid w:val="006A561F"/>
    <w:rsid w:val="006A6158"/>
    <w:rsid w:val="006B5E82"/>
    <w:rsid w:val="006C2BB8"/>
    <w:rsid w:val="006C60A4"/>
    <w:rsid w:val="006C6547"/>
    <w:rsid w:val="006D7BAC"/>
    <w:rsid w:val="00700651"/>
    <w:rsid w:val="00706978"/>
    <w:rsid w:val="0071735D"/>
    <w:rsid w:val="00720412"/>
    <w:rsid w:val="00726BB9"/>
    <w:rsid w:val="00731BE5"/>
    <w:rsid w:val="007327C6"/>
    <w:rsid w:val="00732A47"/>
    <w:rsid w:val="0073633C"/>
    <w:rsid w:val="00736E50"/>
    <w:rsid w:val="00742EF2"/>
    <w:rsid w:val="00743961"/>
    <w:rsid w:val="007461E1"/>
    <w:rsid w:val="0075299F"/>
    <w:rsid w:val="00753DFD"/>
    <w:rsid w:val="00756545"/>
    <w:rsid w:val="007616B2"/>
    <w:rsid w:val="00763CDB"/>
    <w:rsid w:val="00765311"/>
    <w:rsid w:val="007662D9"/>
    <w:rsid w:val="00772A1B"/>
    <w:rsid w:val="007764BA"/>
    <w:rsid w:val="007822D2"/>
    <w:rsid w:val="00783DEC"/>
    <w:rsid w:val="007902D0"/>
    <w:rsid w:val="00791386"/>
    <w:rsid w:val="0079345A"/>
    <w:rsid w:val="007A106A"/>
    <w:rsid w:val="007A2FAE"/>
    <w:rsid w:val="007A5093"/>
    <w:rsid w:val="007B54C1"/>
    <w:rsid w:val="007C233D"/>
    <w:rsid w:val="007C3779"/>
    <w:rsid w:val="007C3F23"/>
    <w:rsid w:val="007D27BF"/>
    <w:rsid w:val="007E2E88"/>
    <w:rsid w:val="007E3451"/>
    <w:rsid w:val="007E4B37"/>
    <w:rsid w:val="00810280"/>
    <w:rsid w:val="00817550"/>
    <w:rsid w:val="008256B8"/>
    <w:rsid w:val="008314B2"/>
    <w:rsid w:val="0083582F"/>
    <w:rsid w:val="0084464F"/>
    <w:rsid w:val="00845F44"/>
    <w:rsid w:val="008462CD"/>
    <w:rsid w:val="00853CE8"/>
    <w:rsid w:val="00853EC9"/>
    <w:rsid w:val="00857AB3"/>
    <w:rsid w:val="00863EB5"/>
    <w:rsid w:val="0087143D"/>
    <w:rsid w:val="00886E5A"/>
    <w:rsid w:val="00887701"/>
    <w:rsid w:val="0089372C"/>
    <w:rsid w:val="008A01FE"/>
    <w:rsid w:val="008B2F84"/>
    <w:rsid w:val="008B4310"/>
    <w:rsid w:val="008B5591"/>
    <w:rsid w:val="008C00FD"/>
    <w:rsid w:val="008C402A"/>
    <w:rsid w:val="008C4209"/>
    <w:rsid w:val="008C5497"/>
    <w:rsid w:val="008D0B0B"/>
    <w:rsid w:val="008D2D57"/>
    <w:rsid w:val="008D6176"/>
    <w:rsid w:val="008E38D9"/>
    <w:rsid w:val="008E773A"/>
    <w:rsid w:val="008F4A59"/>
    <w:rsid w:val="008F79D5"/>
    <w:rsid w:val="00905044"/>
    <w:rsid w:val="00915F63"/>
    <w:rsid w:val="00935150"/>
    <w:rsid w:val="00936D9F"/>
    <w:rsid w:val="00937CF8"/>
    <w:rsid w:val="00946BF0"/>
    <w:rsid w:val="00953462"/>
    <w:rsid w:val="00956553"/>
    <w:rsid w:val="00975777"/>
    <w:rsid w:val="00982F08"/>
    <w:rsid w:val="00985446"/>
    <w:rsid w:val="009877DB"/>
    <w:rsid w:val="009935A2"/>
    <w:rsid w:val="00993F9B"/>
    <w:rsid w:val="009A4AB2"/>
    <w:rsid w:val="009B25AA"/>
    <w:rsid w:val="009C1350"/>
    <w:rsid w:val="009C76BA"/>
    <w:rsid w:val="009D036C"/>
    <w:rsid w:val="009D1D39"/>
    <w:rsid w:val="009D6803"/>
    <w:rsid w:val="009E0F6F"/>
    <w:rsid w:val="009E2D5A"/>
    <w:rsid w:val="009F71A4"/>
    <w:rsid w:val="00A01FEA"/>
    <w:rsid w:val="00A033C0"/>
    <w:rsid w:val="00A15A2A"/>
    <w:rsid w:val="00A219AE"/>
    <w:rsid w:val="00A464EA"/>
    <w:rsid w:val="00A50F1E"/>
    <w:rsid w:val="00A54A26"/>
    <w:rsid w:val="00A61AD0"/>
    <w:rsid w:val="00A711A1"/>
    <w:rsid w:val="00A718C9"/>
    <w:rsid w:val="00A762AA"/>
    <w:rsid w:val="00A76D8B"/>
    <w:rsid w:val="00A865E1"/>
    <w:rsid w:val="00A87140"/>
    <w:rsid w:val="00A90BB6"/>
    <w:rsid w:val="00A90F0E"/>
    <w:rsid w:val="00A94CF8"/>
    <w:rsid w:val="00AA569E"/>
    <w:rsid w:val="00AD03B3"/>
    <w:rsid w:val="00AD0D95"/>
    <w:rsid w:val="00AD31D4"/>
    <w:rsid w:val="00AD57F6"/>
    <w:rsid w:val="00AE2695"/>
    <w:rsid w:val="00AE7125"/>
    <w:rsid w:val="00AF20B4"/>
    <w:rsid w:val="00AF5624"/>
    <w:rsid w:val="00B10BE3"/>
    <w:rsid w:val="00B111E7"/>
    <w:rsid w:val="00B13050"/>
    <w:rsid w:val="00B1314F"/>
    <w:rsid w:val="00B13412"/>
    <w:rsid w:val="00B20C6D"/>
    <w:rsid w:val="00B26F3E"/>
    <w:rsid w:val="00B3301D"/>
    <w:rsid w:val="00B3386F"/>
    <w:rsid w:val="00B34693"/>
    <w:rsid w:val="00B35FF6"/>
    <w:rsid w:val="00B42817"/>
    <w:rsid w:val="00B52142"/>
    <w:rsid w:val="00B55997"/>
    <w:rsid w:val="00B63C6C"/>
    <w:rsid w:val="00B77A41"/>
    <w:rsid w:val="00B843AF"/>
    <w:rsid w:val="00B90F6D"/>
    <w:rsid w:val="00BB12DE"/>
    <w:rsid w:val="00BB43EC"/>
    <w:rsid w:val="00BC0045"/>
    <w:rsid w:val="00BC1B99"/>
    <w:rsid w:val="00BC268C"/>
    <w:rsid w:val="00BC4BD1"/>
    <w:rsid w:val="00BD0E20"/>
    <w:rsid w:val="00BD7034"/>
    <w:rsid w:val="00BE25B1"/>
    <w:rsid w:val="00BE298D"/>
    <w:rsid w:val="00BE6662"/>
    <w:rsid w:val="00BF056B"/>
    <w:rsid w:val="00C01A74"/>
    <w:rsid w:val="00C04245"/>
    <w:rsid w:val="00C1194B"/>
    <w:rsid w:val="00C120CC"/>
    <w:rsid w:val="00C134A1"/>
    <w:rsid w:val="00C162D0"/>
    <w:rsid w:val="00C21EE7"/>
    <w:rsid w:val="00C241D7"/>
    <w:rsid w:val="00C2615A"/>
    <w:rsid w:val="00C27DC6"/>
    <w:rsid w:val="00C27DE3"/>
    <w:rsid w:val="00C37164"/>
    <w:rsid w:val="00C37BAE"/>
    <w:rsid w:val="00C41AE7"/>
    <w:rsid w:val="00C41F5F"/>
    <w:rsid w:val="00C52F30"/>
    <w:rsid w:val="00C54244"/>
    <w:rsid w:val="00C6096B"/>
    <w:rsid w:val="00C735FF"/>
    <w:rsid w:val="00C740FA"/>
    <w:rsid w:val="00C775E6"/>
    <w:rsid w:val="00CA0952"/>
    <w:rsid w:val="00CA3E36"/>
    <w:rsid w:val="00CA6688"/>
    <w:rsid w:val="00CA7F54"/>
    <w:rsid w:val="00CB123F"/>
    <w:rsid w:val="00CC5939"/>
    <w:rsid w:val="00CD4D04"/>
    <w:rsid w:val="00CE03BC"/>
    <w:rsid w:val="00CE2A1A"/>
    <w:rsid w:val="00CE3134"/>
    <w:rsid w:val="00CE38AA"/>
    <w:rsid w:val="00CF13A6"/>
    <w:rsid w:val="00D03CE7"/>
    <w:rsid w:val="00D04515"/>
    <w:rsid w:val="00D11B17"/>
    <w:rsid w:val="00D14B2C"/>
    <w:rsid w:val="00D16C3E"/>
    <w:rsid w:val="00D20424"/>
    <w:rsid w:val="00D21230"/>
    <w:rsid w:val="00D26A71"/>
    <w:rsid w:val="00D4762E"/>
    <w:rsid w:val="00D511C7"/>
    <w:rsid w:val="00D54EB6"/>
    <w:rsid w:val="00D55413"/>
    <w:rsid w:val="00D55DEE"/>
    <w:rsid w:val="00D61682"/>
    <w:rsid w:val="00D738E4"/>
    <w:rsid w:val="00D73D00"/>
    <w:rsid w:val="00D85786"/>
    <w:rsid w:val="00D97560"/>
    <w:rsid w:val="00DA2209"/>
    <w:rsid w:val="00DA337D"/>
    <w:rsid w:val="00DB1667"/>
    <w:rsid w:val="00DB1BAA"/>
    <w:rsid w:val="00DB2881"/>
    <w:rsid w:val="00DC3C12"/>
    <w:rsid w:val="00DD0F9A"/>
    <w:rsid w:val="00DD3287"/>
    <w:rsid w:val="00DE4C48"/>
    <w:rsid w:val="00DF14F0"/>
    <w:rsid w:val="00E05366"/>
    <w:rsid w:val="00E07403"/>
    <w:rsid w:val="00E25D4B"/>
    <w:rsid w:val="00E27DCF"/>
    <w:rsid w:val="00E27F86"/>
    <w:rsid w:val="00E3060C"/>
    <w:rsid w:val="00E356DE"/>
    <w:rsid w:val="00E36075"/>
    <w:rsid w:val="00E37F20"/>
    <w:rsid w:val="00E45117"/>
    <w:rsid w:val="00E47A43"/>
    <w:rsid w:val="00E51F1C"/>
    <w:rsid w:val="00E64FFA"/>
    <w:rsid w:val="00E829C3"/>
    <w:rsid w:val="00E86EC5"/>
    <w:rsid w:val="00E9289D"/>
    <w:rsid w:val="00E9706C"/>
    <w:rsid w:val="00EA4C79"/>
    <w:rsid w:val="00EB1546"/>
    <w:rsid w:val="00EB35A2"/>
    <w:rsid w:val="00EB502E"/>
    <w:rsid w:val="00EB6302"/>
    <w:rsid w:val="00EB6F33"/>
    <w:rsid w:val="00EC0975"/>
    <w:rsid w:val="00EC2FF5"/>
    <w:rsid w:val="00EC6B5E"/>
    <w:rsid w:val="00EC7DFC"/>
    <w:rsid w:val="00ED0E98"/>
    <w:rsid w:val="00ED10A7"/>
    <w:rsid w:val="00ED1F88"/>
    <w:rsid w:val="00ED227E"/>
    <w:rsid w:val="00EF5203"/>
    <w:rsid w:val="00F0549B"/>
    <w:rsid w:val="00F06F3D"/>
    <w:rsid w:val="00F07A0B"/>
    <w:rsid w:val="00F15D1D"/>
    <w:rsid w:val="00F17AE8"/>
    <w:rsid w:val="00F25B4C"/>
    <w:rsid w:val="00F30A4F"/>
    <w:rsid w:val="00F5104D"/>
    <w:rsid w:val="00F5231D"/>
    <w:rsid w:val="00F52AE3"/>
    <w:rsid w:val="00F76030"/>
    <w:rsid w:val="00F765C6"/>
    <w:rsid w:val="00F76A5C"/>
    <w:rsid w:val="00F81CC6"/>
    <w:rsid w:val="00F82BD7"/>
    <w:rsid w:val="00F912FE"/>
    <w:rsid w:val="00F91394"/>
    <w:rsid w:val="00F97A86"/>
    <w:rsid w:val="00F97EA2"/>
    <w:rsid w:val="00FA6708"/>
    <w:rsid w:val="00FA6A2F"/>
    <w:rsid w:val="00FA76D3"/>
    <w:rsid w:val="00FA771C"/>
    <w:rsid w:val="00FB60B1"/>
    <w:rsid w:val="00FD0334"/>
    <w:rsid w:val="00FD2F77"/>
    <w:rsid w:val="00FD3CE6"/>
    <w:rsid w:val="00FE5CAB"/>
    <w:rsid w:val="00FE722F"/>
    <w:rsid w:val="00FF341E"/>
    <w:rsid w:val="00FF4C0F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591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4E34-42A4-4550-A94D-BD601723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Анастасия Андреевна</dc:creator>
  <cp:keywords/>
  <cp:lastModifiedBy>Миколайтис Арвидас Пятрасович</cp:lastModifiedBy>
  <cp:revision>9</cp:revision>
  <cp:lastPrinted>2025-05-26T06:21:00Z</cp:lastPrinted>
  <dcterms:created xsi:type="dcterms:W3CDTF">2025-05-13T12:17:00Z</dcterms:created>
  <dcterms:modified xsi:type="dcterms:W3CDTF">2025-05-26T06:21:00Z</dcterms:modified>
</cp:coreProperties>
</file>