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586"/>
        <w:gridCol w:w="5853"/>
        <w:gridCol w:w="82"/>
        <w:gridCol w:w="2409"/>
      </w:tblGrid>
      <w:tr w:rsidR="00FB2812" w:rsidTr="00A36553">
        <w:trPr>
          <w:cantSplit/>
        </w:trPr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812" w:rsidRDefault="00FB2812" w:rsidP="00F50FF2">
            <w:pPr>
              <w:rPr>
                <w:sz w:val="20"/>
                <w:szCs w:val="20"/>
              </w:rPr>
            </w:pPr>
          </w:p>
        </w:tc>
        <w:tc>
          <w:tcPr>
            <w:tcW w:w="83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812" w:rsidRDefault="00FB2812" w:rsidP="00F50FF2">
            <w:pPr>
              <w:jc w:val="center"/>
            </w:pPr>
            <w:r>
              <w:t xml:space="preserve">                                   </w:t>
            </w:r>
            <w:r w:rsidR="009145CD">
              <w:t xml:space="preserve">                  </w:t>
            </w:r>
            <w:r>
              <w:t xml:space="preserve"> </w:t>
            </w:r>
            <w:r w:rsidR="009145CD">
              <w:t xml:space="preserve">    </w:t>
            </w:r>
            <w:r>
              <w:t>ПРИЛОЖЕНИЕ № 16</w:t>
            </w:r>
          </w:p>
        </w:tc>
      </w:tr>
      <w:tr w:rsidR="00FB2812" w:rsidTr="00A36553">
        <w:trPr>
          <w:cantSplit/>
        </w:trPr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812" w:rsidRDefault="00FB2812" w:rsidP="00F50FF2">
            <w:pPr>
              <w:rPr>
                <w:sz w:val="20"/>
                <w:szCs w:val="20"/>
              </w:rPr>
            </w:pP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812" w:rsidRDefault="00FB2812" w:rsidP="00F50FF2">
            <w:pPr>
              <w:rPr>
                <w:sz w:val="20"/>
                <w:szCs w:val="20"/>
              </w:rPr>
            </w:pPr>
          </w:p>
        </w:tc>
        <w:tc>
          <w:tcPr>
            <w:tcW w:w="2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812" w:rsidRDefault="00FB2812" w:rsidP="00A36553">
            <w:pPr>
              <w:ind w:right="-452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FB2812" w:rsidTr="00A36553">
        <w:trPr>
          <w:cantSplit/>
        </w:trPr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812" w:rsidRDefault="00FB2812" w:rsidP="00F50FF2">
            <w:pPr>
              <w:rPr>
                <w:sz w:val="20"/>
                <w:szCs w:val="20"/>
              </w:rPr>
            </w:pPr>
          </w:p>
        </w:tc>
        <w:tc>
          <w:tcPr>
            <w:tcW w:w="83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812" w:rsidRDefault="00FB2812" w:rsidP="009145CD">
            <w:pPr>
              <w:jc w:val="center"/>
            </w:pPr>
            <w:r>
              <w:t xml:space="preserve">                                   </w:t>
            </w:r>
            <w:r w:rsidR="009145CD">
              <w:t xml:space="preserve">                   </w:t>
            </w:r>
            <w:r>
              <w:t xml:space="preserve"> </w:t>
            </w:r>
            <w:proofErr w:type="gramStart"/>
            <w:r>
              <w:t>УТВЕРЖДЕНА</w:t>
            </w:r>
            <w:proofErr w:type="gramEnd"/>
            <w:r>
              <w:br/>
              <w:t xml:space="preserve">                                  </w:t>
            </w:r>
            <w:r w:rsidR="009145CD">
              <w:t xml:space="preserve">                </w:t>
            </w:r>
            <w:r>
              <w:t xml:space="preserve"> </w:t>
            </w:r>
            <w:r w:rsidR="009145CD">
              <w:t xml:space="preserve">   </w:t>
            </w:r>
            <w:r>
              <w:t>решением Думы</w:t>
            </w:r>
            <w:r>
              <w:br/>
              <w:t xml:space="preserve">                                    </w:t>
            </w:r>
            <w:r w:rsidR="009145CD">
              <w:t xml:space="preserve">                   </w:t>
            </w:r>
            <w:r>
              <w:t>муниципального образования</w:t>
            </w:r>
            <w:r>
              <w:br/>
              <w:t xml:space="preserve">                                   </w:t>
            </w:r>
            <w:r w:rsidR="009145CD">
              <w:t xml:space="preserve">                 </w:t>
            </w:r>
            <w:r>
              <w:t>город-курорт Геленджик</w:t>
            </w:r>
            <w:r>
              <w:br/>
              <w:t xml:space="preserve">                                </w:t>
            </w:r>
            <w:r w:rsidR="009145CD">
              <w:t xml:space="preserve">            </w:t>
            </w:r>
            <w:r>
              <w:t xml:space="preserve">    </w:t>
            </w:r>
            <w:r w:rsidR="009145CD">
              <w:t xml:space="preserve">     </w:t>
            </w:r>
            <w:r>
              <w:t>от __________ № ____</w:t>
            </w:r>
          </w:p>
        </w:tc>
      </w:tr>
      <w:tr w:rsidR="00FB2812" w:rsidTr="00A36553">
        <w:trPr>
          <w:cantSplit/>
        </w:trPr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812" w:rsidRDefault="00FB2812" w:rsidP="00F50FF2">
            <w:pPr>
              <w:rPr>
                <w:sz w:val="20"/>
                <w:szCs w:val="20"/>
              </w:rPr>
            </w:pP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812" w:rsidRDefault="00FB2812" w:rsidP="00F50F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812" w:rsidRDefault="00FB2812" w:rsidP="00F50FF2">
            <w:pPr>
              <w:rPr>
                <w:sz w:val="20"/>
                <w:szCs w:val="20"/>
              </w:rPr>
            </w:pPr>
          </w:p>
        </w:tc>
      </w:tr>
      <w:tr w:rsidR="00FB2812" w:rsidTr="00A36553">
        <w:trPr>
          <w:cantSplit/>
        </w:trPr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812" w:rsidRDefault="00FB2812" w:rsidP="00F50FF2">
            <w:pPr>
              <w:rPr>
                <w:sz w:val="20"/>
                <w:szCs w:val="20"/>
              </w:rPr>
            </w:pP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812" w:rsidRDefault="00FB2812" w:rsidP="00F50F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812" w:rsidRDefault="00FB2812" w:rsidP="00F50FF2">
            <w:pPr>
              <w:rPr>
                <w:sz w:val="20"/>
                <w:szCs w:val="20"/>
              </w:rPr>
            </w:pPr>
          </w:p>
        </w:tc>
      </w:tr>
      <w:tr w:rsidR="00FB2812" w:rsidTr="00A36553">
        <w:trPr>
          <w:cantSplit/>
        </w:trPr>
        <w:tc>
          <w:tcPr>
            <w:tcW w:w="97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812" w:rsidRDefault="00FB2812" w:rsidP="00F50FF2">
            <w:pPr>
              <w:jc w:val="center"/>
            </w:pPr>
            <w:r>
              <w:t xml:space="preserve">ПРОГРАММА </w:t>
            </w:r>
            <w:r>
              <w:br/>
              <w:t xml:space="preserve">муниципальных внутренних заимствований муниципального </w:t>
            </w:r>
            <w:r>
              <w:br/>
              <w:t>образования город-курорт Геленджик на 2018 год</w:t>
            </w:r>
          </w:p>
        </w:tc>
      </w:tr>
      <w:tr w:rsidR="00FB2812" w:rsidRPr="00FB2812" w:rsidTr="00A36553">
        <w:trPr>
          <w:cantSplit/>
        </w:trPr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2812" w:rsidRPr="00FB2812" w:rsidRDefault="00FB2812" w:rsidP="00F50FF2">
            <w:pPr>
              <w:rPr>
                <w:sz w:val="24"/>
                <w:szCs w:val="24"/>
              </w:rPr>
            </w:pPr>
          </w:p>
        </w:tc>
        <w:tc>
          <w:tcPr>
            <w:tcW w:w="652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2812" w:rsidRPr="00FB2812" w:rsidRDefault="00FB2812" w:rsidP="00F50FF2">
            <w:pPr>
              <w:rPr>
                <w:sz w:val="24"/>
                <w:szCs w:val="24"/>
              </w:rPr>
            </w:pPr>
            <w:r w:rsidRPr="00FB281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2812" w:rsidRPr="00FB2812" w:rsidRDefault="00FB2812" w:rsidP="00F50FF2">
            <w:pPr>
              <w:rPr>
                <w:sz w:val="24"/>
                <w:szCs w:val="24"/>
              </w:rPr>
            </w:pPr>
          </w:p>
          <w:p w:rsidR="00FB2812" w:rsidRPr="00FB2812" w:rsidRDefault="00FB2812" w:rsidP="00FB2812">
            <w:pPr>
              <w:jc w:val="right"/>
              <w:rPr>
                <w:sz w:val="24"/>
                <w:szCs w:val="24"/>
              </w:rPr>
            </w:pPr>
            <w:r w:rsidRPr="00FB2812">
              <w:rPr>
                <w:sz w:val="24"/>
                <w:szCs w:val="24"/>
              </w:rPr>
              <w:t>(тыс. рублей)</w:t>
            </w:r>
          </w:p>
        </w:tc>
      </w:tr>
      <w:tr w:rsidR="00FB2812" w:rsidRPr="00FB2812" w:rsidTr="00A36553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812" w:rsidRPr="00FB2812" w:rsidRDefault="00FB2812" w:rsidP="00F50FF2">
            <w:pPr>
              <w:jc w:val="center"/>
              <w:rPr>
                <w:sz w:val="24"/>
                <w:szCs w:val="24"/>
              </w:rPr>
            </w:pPr>
            <w:r w:rsidRPr="00FB2812">
              <w:rPr>
                <w:sz w:val="24"/>
                <w:szCs w:val="24"/>
              </w:rPr>
              <w:t xml:space="preserve">№ </w:t>
            </w:r>
            <w:proofErr w:type="gramStart"/>
            <w:r w:rsidRPr="00FB2812">
              <w:rPr>
                <w:sz w:val="24"/>
                <w:szCs w:val="24"/>
              </w:rPr>
              <w:t>п</w:t>
            </w:r>
            <w:proofErr w:type="gramEnd"/>
            <w:r w:rsidRPr="00FB2812">
              <w:rPr>
                <w:sz w:val="24"/>
                <w:szCs w:val="24"/>
              </w:rPr>
              <w:t>/п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812" w:rsidRPr="00FB2812" w:rsidRDefault="00FB2812" w:rsidP="00F50FF2">
            <w:pPr>
              <w:jc w:val="center"/>
              <w:rPr>
                <w:sz w:val="24"/>
                <w:szCs w:val="24"/>
              </w:rPr>
            </w:pPr>
            <w:r w:rsidRPr="00FB2812">
              <w:rPr>
                <w:sz w:val="24"/>
                <w:szCs w:val="24"/>
              </w:rPr>
              <w:t>Наименование внутренних заимствований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812" w:rsidRPr="00FB2812" w:rsidRDefault="00FB2812" w:rsidP="00FB2812">
            <w:pPr>
              <w:jc w:val="center"/>
              <w:rPr>
                <w:sz w:val="24"/>
                <w:szCs w:val="24"/>
              </w:rPr>
            </w:pPr>
            <w:r w:rsidRPr="00FB2812">
              <w:rPr>
                <w:sz w:val="24"/>
                <w:szCs w:val="24"/>
              </w:rPr>
              <w:t xml:space="preserve">Сумма </w:t>
            </w:r>
          </w:p>
        </w:tc>
      </w:tr>
    </w:tbl>
    <w:p w:rsidR="00FB2812" w:rsidRPr="00FB2812" w:rsidRDefault="00FB2812">
      <w:pPr>
        <w:rPr>
          <w:sz w:val="2"/>
          <w:szCs w:val="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6521"/>
        <w:gridCol w:w="2072"/>
        <w:gridCol w:w="337"/>
      </w:tblGrid>
      <w:tr w:rsidR="00FB2812" w:rsidRPr="00FB2812" w:rsidTr="00A36553">
        <w:tc>
          <w:tcPr>
            <w:tcW w:w="817" w:type="dxa"/>
            <w:shd w:val="clear" w:color="auto" w:fill="auto"/>
            <w:noWrap/>
            <w:hideMark/>
          </w:tcPr>
          <w:p w:rsidR="00FB2812" w:rsidRPr="00FB2812" w:rsidRDefault="00FB2812" w:rsidP="00FB2812">
            <w:pPr>
              <w:rPr>
                <w:sz w:val="24"/>
                <w:szCs w:val="24"/>
              </w:rPr>
            </w:pPr>
            <w:r w:rsidRPr="00FB2812">
              <w:rPr>
                <w:sz w:val="24"/>
                <w:szCs w:val="24"/>
              </w:rPr>
              <w:t>1.</w:t>
            </w:r>
          </w:p>
        </w:tc>
        <w:tc>
          <w:tcPr>
            <w:tcW w:w="6521" w:type="dxa"/>
            <w:shd w:val="clear" w:color="auto" w:fill="auto"/>
            <w:hideMark/>
          </w:tcPr>
          <w:p w:rsidR="00FB2812" w:rsidRPr="00FB2812" w:rsidRDefault="00FB2812" w:rsidP="00FB2812">
            <w:pPr>
              <w:ind w:left="-108"/>
              <w:jc w:val="both"/>
              <w:rPr>
                <w:sz w:val="24"/>
                <w:szCs w:val="24"/>
              </w:rPr>
            </w:pPr>
            <w:r w:rsidRPr="00FB2812">
              <w:rPr>
                <w:sz w:val="24"/>
                <w:szCs w:val="24"/>
              </w:rPr>
              <w:t>Кредиты кредитных организаций в валюте Российской Федерации, всего,</w:t>
            </w:r>
          </w:p>
        </w:tc>
        <w:tc>
          <w:tcPr>
            <w:tcW w:w="2409" w:type="dxa"/>
            <w:gridSpan w:val="2"/>
            <w:shd w:val="clear" w:color="auto" w:fill="auto"/>
            <w:noWrap/>
            <w:hideMark/>
          </w:tcPr>
          <w:p w:rsidR="00FB2812" w:rsidRPr="00FB2812" w:rsidRDefault="00FB2812" w:rsidP="00FB2812">
            <w:pPr>
              <w:ind w:left="862"/>
              <w:jc w:val="right"/>
              <w:rPr>
                <w:sz w:val="24"/>
                <w:szCs w:val="24"/>
              </w:rPr>
            </w:pPr>
            <w:r w:rsidRPr="00FB2812">
              <w:rPr>
                <w:sz w:val="24"/>
                <w:szCs w:val="24"/>
              </w:rPr>
              <w:t>62 800,0</w:t>
            </w:r>
          </w:p>
        </w:tc>
      </w:tr>
      <w:tr w:rsidR="00FB2812" w:rsidRPr="00FB2812" w:rsidTr="00A36553">
        <w:tc>
          <w:tcPr>
            <w:tcW w:w="817" w:type="dxa"/>
            <w:shd w:val="clear" w:color="auto" w:fill="auto"/>
            <w:noWrap/>
            <w:hideMark/>
          </w:tcPr>
          <w:p w:rsidR="00FB2812" w:rsidRPr="00FB2812" w:rsidRDefault="00FB2812" w:rsidP="00FB28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auto"/>
            <w:hideMark/>
          </w:tcPr>
          <w:p w:rsidR="00FB2812" w:rsidRPr="00FB2812" w:rsidRDefault="00FB2812" w:rsidP="00FB2812">
            <w:pPr>
              <w:ind w:left="-108"/>
              <w:jc w:val="both"/>
              <w:rPr>
                <w:sz w:val="24"/>
                <w:szCs w:val="24"/>
              </w:rPr>
            </w:pPr>
            <w:r w:rsidRPr="00FB2812">
              <w:rPr>
                <w:sz w:val="24"/>
                <w:szCs w:val="24"/>
              </w:rPr>
              <w:t>в том числе:</w:t>
            </w:r>
          </w:p>
        </w:tc>
        <w:tc>
          <w:tcPr>
            <w:tcW w:w="2409" w:type="dxa"/>
            <w:gridSpan w:val="2"/>
            <w:shd w:val="clear" w:color="auto" w:fill="auto"/>
            <w:noWrap/>
            <w:hideMark/>
          </w:tcPr>
          <w:p w:rsidR="00FB2812" w:rsidRPr="00FB2812" w:rsidRDefault="00FB2812" w:rsidP="00FB2812">
            <w:pPr>
              <w:jc w:val="right"/>
              <w:rPr>
                <w:sz w:val="24"/>
                <w:szCs w:val="24"/>
              </w:rPr>
            </w:pPr>
          </w:p>
        </w:tc>
      </w:tr>
      <w:tr w:rsidR="00FB2812" w:rsidRPr="00FB2812" w:rsidTr="00A36553">
        <w:tc>
          <w:tcPr>
            <w:tcW w:w="817" w:type="dxa"/>
            <w:shd w:val="clear" w:color="auto" w:fill="auto"/>
            <w:noWrap/>
            <w:hideMark/>
          </w:tcPr>
          <w:p w:rsidR="00FB2812" w:rsidRPr="00FB2812" w:rsidRDefault="00FB2812" w:rsidP="00FB2812">
            <w:pPr>
              <w:ind w:right="336"/>
              <w:jc w:val="both"/>
              <w:rPr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auto"/>
            <w:hideMark/>
          </w:tcPr>
          <w:p w:rsidR="00FB2812" w:rsidRPr="00FB2812" w:rsidRDefault="00FB2812" w:rsidP="00FB2812">
            <w:pPr>
              <w:ind w:left="-108"/>
              <w:jc w:val="both"/>
              <w:rPr>
                <w:sz w:val="24"/>
                <w:szCs w:val="24"/>
              </w:rPr>
            </w:pPr>
            <w:r w:rsidRPr="00FB2812">
              <w:rPr>
                <w:sz w:val="24"/>
                <w:szCs w:val="24"/>
              </w:rPr>
              <w:t>погашение</w:t>
            </w:r>
          </w:p>
        </w:tc>
        <w:tc>
          <w:tcPr>
            <w:tcW w:w="2409" w:type="dxa"/>
            <w:gridSpan w:val="2"/>
            <w:shd w:val="clear" w:color="auto" w:fill="auto"/>
            <w:noWrap/>
            <w:hideMark/>
          </w:tcPr>
          <w:p w:rsidR="00FB2812" w:rsidRPr="00FB2812" w:rsidRDefault="00FB2812" w:rsidP="00FB2812">
            <w:pPr>
              <w:ind w:left="418"/>
              <w:jc w:val="right"/>
              <w:rPr>
                <w:sz w:val="24"/>
                <w:szCs w:val="24"/>
              </w:rPr>
            </w:pPr>
            <w:r w:rsidRPr="00FB2812">
              <w:rPr>
                <w:sz w:val="24"/>
                <w:szCs w:val="24"/>
              </w:rPr>
              <w:t>96 000,0</w:t>
            </w:r>
          </w:p>
        </w:tc>
      </w:tr>
      <w:tr w:rsidR="00FB2812" w:rsidRPr="00FB2812" w:rsidTr="00A36553">
        <w:tc>
          <w:tcPr>
            <w:tcW w:w="817" w:type="dxa"/>
            <w:shd w:val="clear" w:color="auto" w:fill="auto"/>
            <w:noWrap/>
            <w:hideMark/>
          </w:tcPr>
          <w:p w:rsidR="00FB2812" w:rsidRPr="00FB2812" w:rsidRDefault="00FB2812" w:rsidP="00FB2812">
            <w:pPr>
              <w:ind w:right="336"/>
              <w:jc w:val="both"/>
              <w:rPr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auto"/>
            <w:hideMark/>
          </w:tcPr>
          <w:p w:rsidR="00FB2812" w:rsidRPr="00FB2812" w:rsidRDefault="00FB2812" w:rsidP="00FB2812">
            <w:pPr>
              <w:ind w:left="-108"/>
              <w:jc w:val="both"/>
              <w:rPr>
                <w:sz w:val="24"/>
                <w:szCs w:val="24"/>
              </w:rPr>
            </w:pPr>
            <w:r w:rsidRPr="00FB2812">
              <w:rPr>
                <w:sz w:val="24"/>
                <w:szCs w:val="24"/>
              </w:rPr>
              <w:t>привлечение</w:t>
            </w:r>
          </w:p>
        </w:tc>
        <w:tc>
          <w:tcPr>
            <w:tcW w:w="2409" w:type="dxa"/>
            <w:gridSpan w:val="2"/>
            <w:shd w:val="clear" w:color="auto" w:fill="auto"/>
            <w:noWrap/>
            <w:hideMark/>
          </w:tcPr>
          <w:p w:rsidR="00FB2812" w:rsidRPr="00FB2812" w:rsidRDefault="00FB2812" w:rsidP="00FB2812">
            <w:pPr>
              <w:ind w:left="418"/>
              <w:jc w:val="right"/>
              <w:rPr>
                <w:sz w:val="24"/>
                <w:szCs w:val="24"/>
              </w:rPr>
            </w:pPr>
            <w:r w:rsidRPr="00FB2812">
              <w:rPr>
                <w:sz w:val="24"/>
                <w:szCs w:val="24"/>
              </w:rPr>
              <w:t>158 800,0</w:t>
            </w:r>
          </w:p>
        </w:tc>
      </w:tr>
      <w:tr w:rsidR="00FB2812" w:rsidRPr="00FB2812" w:rsidTr="00A36553">
        <w:tc>
          <w:tcPr>
            <w:tcW w:w="817" w:type="dxa"/>
            <w:shd w:val="clear" w:color="auto" w:fill="auto"/>
            <w:noWrap/>
          </w:tcPr>
          <w:p w:rsidR="00FB2812" w:rsidRPr="00FB2812" w:rsidRDefault="00FB2812" w:rsidP="00FB2812">
            <w:pPr>
              <w:ind w:right="336"/>
              <w:jc w:val="both"/>
              <w:rPr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auto"/>
          </w:tcPr>
          <w:p w:rsidR="00FB2812" w:rsidRPr="00FB2812" w:rsidRDefault="00FB2812" w:rsidP="00FB2812">
            <w:pPr>
              <w:ind w:left="-108"/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shd w:val="clear" w:color="auto" w:fill="auto"/>
            <w:noWrap/>
          </w:tcPr>
          <w:p w:rsidR="00FB2812" w:rsidRPr="00FB2812" w:rsidRDefault="00FB2812" w:rsidP="00FB2812">
            <w:pPr>
              <w:ind w:left="418"/>
              <w:jc w:val="right"/>
              <w:rPr>
                <w:sz w:val="24"/>
                <w:szCs w:val="24"/>
              </w:rPr>
            </w:pPr>
          </w:p>
        </w:tc>
      </w:tr>
      <w:tr w:rsidR="00FB2812" w:rsidRPr="00FB2812" w:rsidTr="00A36553">
        <w:tc>
          <w:tcPr>
            <w:tcW w:w="817" w:type="dxa"/>
            <w:shd w:val="clear" w:color="auto" w:fill="auto"/>
            <w:noWrap/>
            <w:hideMark/>
          </w:tcPr>
          <w:p w:rsidR="00FB2812" w:rsidRPr="00FB2812" w:rsidRDefault="00FB2812" w:rsidP="00FB2812">
            <w:pPr>
              <w:jc w:val="both"/>
              <w:rPr>
                <w:sz w:val="24"/>
                <w:szCs w:val="24"/>
              </w:rPr>
            </w:pPr>
            <w:r w:rsidRPr="00FB2812">
              <w:rPr>
                <w:sz w:val="24"/>
                <w:szCs w:val="24"/>
              </w:rPr>
              <w:t>2.</w:t>
            </w:r>
          </w:p>
        </w:tc>
        <w:tc>
          <w:tcPr>
            <w:tcW w:w="6521" w:type="dxa"/>
            <w:shd w:val="clear" w:color="auto" w:fill="auto"/>
            <w:hideMark/>
          </w:tcPr>
          <w:p w:rsidR="00FB2812" w:rsidRPr="00FB2812" w:rsidRDefault="00FB2812" w:rsidP="00FB2812">
            <w:pPr>
              <w:ind w:left="-108"/>
              <w:jc w:val="both"/>
              <w:rPr>
                <w:sz w:val="24"/>
                <w:szCs w:val="24"/>
              </w:rPr>
            </w:pPr>
            <w:r w:rsidRPr="00FB2812">
              <w:rPr>
                <w:sz w:val="24"/>
                <w:szCs w:val="24"/>
              </w:rPr>
              <w:t>Бюджетные кредиты, полученные от других бюджетов бюджетной системы Российской Федерации, всего,</w:t>
            </w:r>
          </w:p>
        </w:tc>
        <w:tc>
          <w:tcPr>
            <w:tcW w:w="2409" w:type="dxa"/>
            <w:gridSpan w:val="2"/>
            <w:shd w:val="clear" w:color="auto" w:fill="auto"/>
            <w:noWrap/>
            <w:hideMark/>
          </w:tcPr>
          <w:p w:rsidR="00FB2812" w:rsidRPr="00FB2812" w:rsidRDefault="00FB2812" w:rsidP="00FB2812">
            <w:pPr>
              <w:ind w:left="418"/>
              <w:jc w:val="right"/>
              <w:rPr>
                <w:sz w:val="24"/>
                <w:szCs w:val="24"/>
              </w:rPr>
            </w:pPr>
            <w:r w:rsidRPr="00FB2812">
              <w:rPr>
                <w:sz w:val="24"/>
                <w:szCs w:val="24"/>
              </w:rPr>
              <w:t>-62 800,0</w:t>
            </w:r>
          </w:p>
        </w:tc>
      </w:tr>
      <w:tr w:rsidR="00FB2812" w:rsidRPr="00FB2812" w:rsidTr="00A36553">
        <w:tc>
          <w:tcPr>
            <w:tcW w:w="817" w:type="dxa"/>
            <w:shd w:val="clear" w:color="auto" w:fill="auto"/>
            <w:noWrap/>
            <w:hideMark/>
          </w:tcPr>
          <w:p w:rsidR="00FB2812" w:rsidRPr="00FB2812" w:rsidRDefault="00FB2812" w:rsidP="00FB28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auto"/>
            <w:hideMark/>
          </w:tcPr>
          <w:p w:rsidR="00FB2812" w:rsidRPr="00FB2812" w:rsidRDefault="00FB2812" w:rsidP="00FB2812">
            <w:pPr>
              <w:ind w:left="-108"/>
              <w:jc w:val="both"/>
              <w:rPr>
                <w:sz w:val="24"/>
                <w:szCs w:val="24"/>
              </w:rPr>
            </w:pPr>
            <w:r w:rsidRPr="00FB2812">
              <w:rPr>
                <w:sz w:val="24"/>
                <w:szCs w:val="24"/>
              </w:rPr>
              <w:t>в том числе:</w:t>
            </w:r>
          </w:p>
        </w:tc>
        <w:tc>
          <w:tcPr>
            <w:tcW w:w="2409" w:type="dxa"/>
            <w:gridSpan w:val="2"/>
            <w:shd w:val="clear" w:color="auto" w:fill="auto"/>
            <w:noWrap/>
            <w:hideMark/>
          </w:tcPr>
          <w:p w:rsidR="00FB2812" w:rsidRPr="00FB2812" w:rsidRDefault="00FB2812" w:rsidP="00FB2812">
            <w:pPr>
              <w:jc w:val="right"/>
              <w:rPr>
                <w:sz w:val="24"/>
                <w:szCs w:val="24"/>
              </w:rPr>
            </w:pPr>
          </w:p>
        </w:tc>
      </w:tr>
      <w:tr w:rsidR="00FB2812" w:rsidRPr="00FB2812" w:rsidTr="00A36553">
        <w:tc>
          <w:tcPr>
            <w:tcW w:w="817" w:type="dxa"/>
            <w:shd w:val="clear" w:color="auto" w:fill="auto"/>
            <w:noWrap/>
            <w:hideMark/>
          </w:tcPr>
          <w:p w:rsidR="00FB2812" w:rsidRPr="00FB2812" w:rsidRDefault="00FB2812" w:rsidP="00FB28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auto"/>
            <w:hideMark/>
          </w:tcPr>
          <w:p w:rsidR="00FB2812" w:rsidRPr="00FB2812" w:rsidRDefault="00FB2812" w:rsidP="00FB2812">
            <w:pPr>
              <w:ind w:hanging="108"/>
              <w:jc w:val="both"/>
              <w:rPr>
                <w:sz w:val="24"/>
                <w:szCs w:val="24"/>
              </w:rPr>
            </w:pPr>
            <w:r w:rsidRPr="00FB2812">
              <w:rPr>
                <w:sz w:val="24"/>
                <w:szCs w:val="24"/>
              </w:rPr>
              <w:t>погашение</w:t>
            </w:r>
          </w:p>
        </w:tc>
        <w:tc>
          <w:tcPr>
            <w:tcW w:w="2409" w:type="dxa"/>
            <w:gridSpan w:val="2"/>
            <w:shd w:val="clear" w:color="auto" w:fill="auto"/>
            <w:noWrap/>
            <w:hideMark/>
          </w:tcPr>
          <w:p w:rsidR="00FB2812" w:rsidRPr="00FB2812" w:rsidRDefault="00FB2812" w:rsidP="00FB2812">
            <w:pPr>
              <w:ind w:left="418"/>
              <w:jc w:val="right"/>
              <w:rPr>
                <w:sz w:val="24"/>
                <w:szCs w:val="24"/>
              </w:rPr>
            </w:pPr>
            <w:r w:rsidRPr="00FB2812">
              <w:rPr>
                <w:sz w:val="24"/>
                <w:szCs w:val="24"/>
              </w:rPr>
              <w:t>106 000,0</w:t>
            </w:r>
          </w:p>
        </w:tc>
      </w:tr>
      <w:tr w:rsidR="00FB2812" w:rsidRPr="00FB2812" w:rsidTr="00A36553">
        <w:tc>
          <w:tcPr>
            <w:tcW w:w="817" w:type="dxa"/>
            <w:shd w:val="clear" w:color="auto" w:fill="auto"/>
            <w:noWrap/>
            <w:hideMark/>
          </w:tcPr>
          <w:p w:rsidR="00FB2812" w:rsidRPr="00FB2812" w:rsidRDefault="00FB2812" w:rsidP="00FB28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auto"/>
            <w:hideMark/>
          </w:tcPr>
          <w:p w:rsidR="00FB2812" w:rsidRPr="00FB2812" w:rsidRDefault="00FB2812" w:rsidP="00FB2812">
            <w:pPr>
              <w:ind w:hanging="108"/>
              <w:jc w:val="both"/>
              <w:rPr>
                <w:sz w:val="24"/>
                <w:szCs w:val="24"/>
              </w:rPr>
            </w:pPr>
            <w:r w:rsidRPr="00FB2812">
              <w:rPr>
                <w:sz w:val="24"/>
                <w:szCs w:val="24"/>
              </w:rPr>
              <w:t>привлечение</w:t>
            </w:r>
          </w:p>
        </w:tc>
        <w:tc>
          <w:tcPr>
            <w:tcW w:w="2409" w:type="dxa"/>
            <w:gridSpan w:val="2"/>
            <w:shd w:val="clear" w:color="auto" w:fill="auto"/>
            <w:noWrap/>
            <w:hideMark/>
          </w:tcPr>
          <w:p w:rsidR="00FB2812" w:rsidRPr="00FB2812" w:rsidRDefault="00FB2812" w:rsidP="00FB2812">
            <w:pPr>
              <w:ind w:firstLine="418"/>
              <w:jc w:val="right"/>
              <w:rPr>
                <w:sz w:val="24"/>
                <w:szCs w:val="24"/>
              </w:rPr>
            </w:pPr>
            <w:r w:rsidRPr="00FB2812">
              <w:rPr>
                <w:sz w:val="24"/>
                <w:szCs w:val="24"/>
              </w:rPr>
              <w:t>43 200,0</w:t>
            </w:r>
          </w:p>
        </w:tc>
      </w:tr>
      <w:tr w:rsidR="00FB2812" w:rsidRPr="00FB2812" w:rsidTr="00A36553">
        <w:tc>
          <w:tcPr>
            <w:tcW w:w="817" w:type="dxa"/>
            <w:shd w:val="clear" w:color="auto" w:fill="auto"/>
            <w:noWrap/>
            <w:vAlign w:val="bottom"/>
            <w:hideMark/>
          </w:tcPr>
          <w:p w:rsidR="00FB2812" w:rsidRPr="00FB2812" w:rsidRDefault="00FB2812" w:rsidP="00FB28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auto"/>
            <w:noWrap/>
            <w:vAlign w:val="bottom"/>
            <w:hideMark/>
          </w:tcPr>
          <w:p w:rsidR="00FB2812" w:rsidRPr="00FB2812" w:rsidRDefault="00FB2812" w:rsidP="00FB2812">
            <w:pPr>
              <w:ind w:hanging="108"/>
              <w:jc w:val="both"/>
              <w:rPr>
                <w:b/>
                <w:bCs/>
                <w:sz w:val="24"/>
                <w:szCs w:val="24"/>
              </w:rPr>
            </w:pPr>
            <w:r w:rsidRPr="00FB2812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2409" w:type="dxa"/>
            <w:gridSpan w:val="2"/>
            <w:shd w:val="clear" w:color="auto" w:fill="auto"/>
            <w:noWrap/>
            <w:hideMark/>
          </w:tcPr>
          <w:p w:rsidR="00FB2812" w:rsidRPr="00FB2812" w:rsidRDefault="00FB2812" w:rsidP="00FB2812">
            <w:pPr>
              <w:ind w:firstLine="418"/>
              <w:jc w:val="right"/>
              <w:rPr>
                <w:b/>
                <w:bCs/>
                <w:sz w:val="24"/>
                <w:szCs w:val="24"/>
              </w:rPr>
            </w:pPr>
            <w:r w:rsidRPr="00FB2812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FB2812" w:rsidTr="00A36553">
        <w:tc>
          <w:tcPr>
            <w:tcW w:w="81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812" w:rsidRDefault="00FB2812" w:rsidP="00FB2812">
            <w:pPr>
              <w:jc w:val="both"/>
            </w:pPr>
          </w:p>
        </w:tc>
        <w:tc>
          <w:tcPr>
            <w:tcW w:w="652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812" w:rsidRDefault="00FB2812" w:rsidP="00FB2812">
            <w:pPr>
              <w:jc w:val="both"/>
            </w:pPr>
            <w:r>
              <w:t xml:space="preserve"> </w:t>
            </w:r>
          </w:p>
        </w:tc>
        <w:tc>
          <w:tcPr>
            <w:tcW w:w="2409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812" w:rsidRDefault="00FB2812" w:rsidP="00FB2812">
            <w:pPr>
              <w:jc w:val="both"/>
            </w:pPr>
          </w:p>
        </w:tc>
      </w:tr>
      <w:tr w:rsidR="00FB2812" w:rsidTr="00042455">
        <w:trPr>
          <w:gridAfter w:val="1"/>
          <w:wAfter w:w="337" w:type="dxa"/>
        </w:trPr>
        <w:tc>
          <w:tcPr>
            <w:tcW w:w="8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812" w:rsidRDefault="00FB2812" w:rsidP="00FB2812">
            <w:pPr>
              <w:jc w:val="both"/>
            </w:pPr>
          </w:p>
        </w:tc>
        <w:tc>
          <w:tcPr>
            <w:tcW w:w="652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812" w:rsidRDefault="00FB2812" w:rsidP="00FB2812">
            <w:pPr>
              <w:jc w:val="both"/>
            </w:pPr>
            <w:r>
              <w:t xml:space="preserve"> </w:t>
            </w:r>
          </w:p>
        </w:tc>
        <w:tc>
          <w:tcPr>
            <w:tcW w:w="20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812" w:rsidRDefault="00FB2812" w:rsidP="00FB2812">
            <w:pPr>
              <w:jc w:val="both"/>
            </w:pPr>
          </w:p>
        </w:tc>
      </w:tr>
      <w:tr w:rsidR="00FB2812" w:rsidTr="00FB2812">
        <w:trPr>
          <w:gridAfter w:val="1"/>
          <w:wAfter w:w="337" w:type="dxa"/>
        </w:trPr>
        <w:tc>
          <w:tcPr>
            <w:tcW w:w="81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812" w:rsidRDefault="00FB2812" w:rsidP="00FB2812">
            <w:pPr>
              <w:jc w:val="both"/>
            </w:pPr>
          </w:p>
        </w:tc>
        <w:tc>
          <w:tcPr>
            <w:tcW w:w="652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812" w:rsidRDefault="00FB2812" w:rsidP="00FB2812">
            <w:pPr>
              <w:jc w:val="both"/>
            </w:pPr>
          </w:p>
        </w:tc>
        <w:tc>
          <w:tcPr>
            <w:tcW w:w="207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812" w:rsidRDefault="00FB2812" w:rsidP="00FB2812">
            <w:pPr>
              <w:jc w:val="both"/>
            </w:pPr>
          </w:p>
        </w:tc>
      </w:tr>
      <w:tr w:rsidR="00FB2812" w:rsidTr="00FB2812">
        <w:trPr>
          <w:gridAfter w:val="1"/>
          <w:wAfter w:w="337" w:type="dxa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812" w:rsidRDefault="00FB2812" w:rsidP="00FB2812">
            <w:pPr>
              <w:jc w:val="both"/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812" w:rsidRDefault="00FB2812" w:rsidP="00FB2812">
            <w:pPr>
              <w:jc w:val="both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812" w:rsidRDefault="00FB2812" w:rsidP="00F50FF2"/>
        </w:tc>
      </w:tr>
    </w:tbl>
    <w:p w:rsidR="00FB2812" w:rsidRDefault="00042455" w:rsidP="00FB2812">
      <w:r>
        <w:t>Глава муници</w:t>
      </w:r>
      <w:r w:rsidR="00A36553">
        <w:t>пального образования</w:t>
      </w:r>
    </w:p>
    <w:p w:rsidR="00A36553" w:rsidRPr="00B136F2" w:rsidRDefault="00A36553" w:rsidP="00FB2812">
      <w:r>
        <w:t xml:space="preserve">город-курорт Геленджик                                                                      </w:t>
      </w:r>
      <w:bookmarkStart w:id="0" w:name="_GoBack"/>
      <w:bookmarkEnd w:id="0"/>
      <w:r>
        <w:t xml:space="preserve">  В.А. Хрестин</w:t>
      </w:r>
    </w:p>
    <w:p w:rsidR="00AA3859" w:rsidRPr="00FB2812" w:rsidRDefault="00AA3859" w:rsidP="00FB2812"/>
    <w:sectPr w:rsidR="00AA3859" w:rsidRPr="00FB2812" w:rsidSect="00FB2812">
      <w:pgSz w:w="11906" w:h="16838"/>
      <w:pgMar w:top="1134" w:right="567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812"/>
    <w:rsid w:val="00042455"/>
    <w:rsid w:val="009145CD"/>
    <w:rsid w:val="00A36553"/>
    <w:rsid w:val="00AA3859"/>
    <w:rsid w:val="00CA544F"/>
    <w:rsid w:val="00FB2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Paraskeva</dc:creator>
  <cp:lastModifiedBy>Abramova</cp:lastModifiedBy>
  <cp:revision>2</cp:revision>
  <cp:lastPrinted>2017-12-13T07:08:00Z</cp:lastPrinted>
  <dcterms:created xsi:type="dcterms:W3CDTF">2017-12-12T16:11:00Z</dcterms:created>
  <dcterms:modified xsi:type="dcterms:W3CDTF">2017-12-13T07:09:00Z</dcterms:modified>
</cp:coreProperties>
</file>