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11" w:rsidRPr="00783E78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E78">
        <w:rPr>
          <w:rFonts w:ascii="Times New Roman" w:hAnsi="Times New Roman"/>
          <w:b/>
          <w:sz w:val="28"/>
          <w:szCs w:val="28"/>
        </w:rPr>
        <w:t>КОНТРОЛЬНО-СЧЕТНАЯ ПАЛАТА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3E78">
        <w:rPr>
          <w:rFonts w:ascii="Times New Roman" w:hAnsi="Times New Roman"/>
          <w:b/>
          <w:sz w:val="28"/>
          <w:szCs w:val="28"/>
        </w:rPr>
        <w:t>МУНИЦИПАЛЬН</w:t>
      </w:r>
      <w:r w:rsidR="003E2FA8">
        <w:rPr>
          <w:rFonts w:ascii="Times New Roman" w:hAnsi="Times New Roman"/>
          <w:b/>
          <w:sz w:val="28"/>
          <w:szCs w:val="28"/>
        </w:rPr>
        <w:t xml:space="preserve"> </w:t>
      </w:r>
      <w:r w:rsidRPr="00783E78">
        <w:rPr>
          <w:rFonts w:ascii="Times New Roman" w:hAnsi="Times New Roman"/>
          <w:b/>
          <w:sz w:val="28"/>
          <w:szCs w:val="28"/>
        </w:rPr>
        <w:t>О</w:t>
      </w:r>
      <w:bookmarkStart w:id="0" w:name="_GoBack"/>
      <w:bookmarkEnd w:id="0"/>
      <w:r w:rsidRPr="00783E78">
        <w:rPr>
          <w:rFonts w:ascii="Times New Roman" w:hAnsi="Times New Roman"/>
          <w:b/>
          <w:sz w:val="28"/>
          <w:szCs w:val="28"/>
        </w:rPr>
        <w:t xml:space="preserve">ГО ОБРАЗОВАНИЯ </w:t>
      </w:r>
      <w:r w:rsidR="00945883">
        <w:rPr>
          <w:rFonts w:ascii="Times New Roman" w:hAnsi="Times New Roman"/>
          <w:b/>
          <w:sz w:val="28"/>
          <w:szCs w:val="28"/>
        </w:rPr>
        <w:t xml:space="preserve">ГОРОДСКОЙ ОКРУГ </w:t>
      </w:r>
      <w:r w:rsidRPr="00783E78">
        <w:rPr>
          <w:rFonts w:ascii="Times New Roman" w:hAnsi="Times New Roman"/>
          <w:b/>
          <w:sz w:val="28"/>
          <w:szCs w:val="28"/>
        </w:rPr>
        <w:t>ГОРОД-КУРОРТ ГЕЛЕНДЖИК</w:t>
      </w:r>
      <w:r w:rsidR="00945883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СТАНДАРТ ВНЕШНЕГО МУНИЦИПАЛЬНОГО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ФИНАНСОВОГО КОНТРОЛЯ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Контрольно-счетной палаты муниципального образования</w:t>
      </w:r>
      <w:r w:rsidR="00945883">
        <w:rPr>
          <w:rFonts w:ascii="Times New Roman" w:hAnsi="Times New Roman"/>
          <w:b/>
          <w:sz w:val="28"/>
          <w:szCs w:val="28"/>
        </w:rPr>
        <w:t xml:space="preserve"> городской округ </w:t>
      </w:r>
      <w:r>
        <w:rPr>
          <w:rFonts w:ascii="Times New Roman" w:hAnsi="Times New Roman"/>
          <w:b/>
          <w:sz w:val="28"/>
          <w:szCs w:val="28"/>
        </w:rPr>
        <w:t>город-курорт Геленджик</w:t>
      </w:r>
      <w:r w:rsidR="00945883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</w:p>
    <w:p w:rsidR="00296B11" w:rsidRDefault="00A56A39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(СФК-</w:t>
      </w:r>
      <w:r w:rsidR="00945883">
        <w:rPr>
          <w:rFonts w:ascii="Times New Roman" w:hAnsi="Times New Roman"/>
          <w:b/>
          <w:sz w:val="28"/>
          <w:szCs w:val="28"/>
        </w:rPr>
        <w:t>7</w:t>
      </w:r>
      <w:r w:rsidR="00296B11">
        <w:rPr>
          <w:rFonts w:ascii="Times New Roman" w:hAnsi="Times New Roman"/>
          <w:b/>
          <w:sz w:val="28"/>
          <w:szCs w:val="28"/>
        </w:rPr>
        <w:t>)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Pr="00D50730" w:rsidRDefault="00296B11" w:rsidP="00CA5CE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50730">
        <w:rPr>
          <w:rFonts w:ascii="Times New Roman" w:hAnsi="Times New Roman"/>
          <w:b/>
          <w:sz w:val="36"/>
          <w:szCs w:val="36"/>
        </w:rPr>
        <w:t>«</w:t>
      </w:r>
      <w:r w:rsidR="00CA5CE2" w:rsidRPr="00CA5CE2">
        <w:rPr>
          <w:rFonts w:ascii="Times New Roman" w:hAnsi="Times New Roman"/>
          <w:b/>
          <w:sz w:val="28"/>
          <w:szCs w:val="28"/>
        </w:rPr>
        <w:t xml:space="preserve">Представления, предписания, уведомления о применении бюджетных мер принуждения Контрольно-счетной палаты </w:t>
      </w:r>
      <w:r w:rsidR="00CA5CE2">
        <w:rPr>
          <w:rFonts w:ascii="Times New Roman" w:hAnsi="Times New Roman"/>
          <w:b/>
          <w:sz w:val="28"/>
          <w:szCs w:val="28"/>
        </w:rPr>
        <w:t xml:space="preserve">муниципального образования городской округ город-курорт Геленджик </w:t>
      </w:r>
      <w:r w:rsidR="00CA5CE2" w:rsidRPr="00CA5CE2">
        <w:rPr>
          <w:rFonts w:ascii="Times New Roman" w:hAnsi="Times New Roman"/>
          <w:b/>
          <w:sz w:val="28"/>
          <w:szCs w:val="28"/>
        </w:rPr>
        <w:t>Краснодарского края по итогам контрольных (экспертно-аналитических) мероприятий и контроль их реализации</w:t>
      </w:r>
      <w:r w:rsidRPr="00D50730">
        <w:rPr>
          <w:rFonts w:ascii="Times New Roman" w:hAnsi="Times New Roman"/>
          <w:b/>
          <w:sz w:val="36"/>
          <w:szCs w:val="36"/>
        </w:rPr>
        <w:t>»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Pr="00CA5CE2" w:rsidRDefault="00296B11" w:rsidP="00296B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E78">
        <w:rPr>
          <w:rFonts w:ascii="Times New Roman" w:hAnsi="Times New Roman"/>
          <w:sz w:val="28"/>
          <w:szCs w:val="28"/>
        </w:rPr>
        <w:t xml:space="preserve">Утвержден распоряжением председателя Контрольно-счетной палаты муниципального </w:t>
      </w:r>
      <w:r w:rsidR="00CA5CE2" w:rsidRPr="00CA5CE2">
        <w:rPr>
          <w:rFonts w:ascii="Times New Roman" w:hAnsi="Times New Roman"/>
          <w:sz w:val="28"/>
          <w:szCs w:val="28"/>
        </w:rPr>
        <w:t xml:space="preserve">образования </w:t>
      </w:r>
      <w:r w:rsidR="00CA5CE2">
        <w:rPr>
          <w:rFonts w:ascii="Times New Roman" w:hAnsi="Times New Roman"/>
          <w:sz w:val="28"/>
          <w:szCs w:val="28"/>
        </w:rPr>
        <w:t>городской округ город-курорт Г</w:t>
      </w:r>
      <w:r w:rsidR="00CA5CE2" w:rsidRPr="00CA5CE2">
        <w:rPr>
          <w:rFonts w:ascii="Times New Roman" w:hAnsi="Times New Roman"/>
          <w:sz w:val="28"/>
          <w:szCs w:val="28"/>
        </w:rPr>
        <w:t>еленджик</w:t>
      </w:r>
      <w:r w:rsidR="00CA5CE2">
        <w:rPr>
          <w:rFonts w:ascii="Times New Roman" w:hAnsi="Times New Roman"/>
          <w:b/>
          <w:sz w:val="28"/>
          <w:szCs w:val="28"/>
        </w:rPr>
        <w:t xml:space="preserve"> </w:t>
      </w:r>
      <w:r w:rsidR="00CA5CE2" w:rsidRPr="00CA5CE2">
        <w:rPr>
          <w:rFonts w:ascii="Times New Roman" w:hAnsi="Times New Roman"/>
          <w:sz w:val="28"/>
          <w:szCs w:val="28"/>
        </w:rPr>
        <w:t>Краснодарского края</w:t>
      </w:r>
    </w:p>
    <w:p w:rsidR="00296B11" w:rsidRPr="00CA5CE2" w:rsidRDefault="00296B11" w:rsidP="00296B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CE2">
        <w:rPr>
          <w:rFonts w:ascii="Times New Roman" w:hAnsi="Times New Roman"/>
          <w:sz w:val="28"/>
          <w:szCs w:val="28"/>
        </w:rPr>
        <w:t xml:space="preserve">от </w:t>
      </w:r>
      <w:r w:rsidR="005A21D9">
        <w:rPr>
          <w:rFonts w:ascii="Times New Roman" w:hAnsi="Times New Roman"/>
          <w:sz w:val="28"/>
          <w:szCs w:val="28"/>
        </w:rPr>
        <w:t>15</w:t>
      </w:r>
      <w:r w:rsidRPr="00CA5CE2">
        <w:rPr>
          <w:rFonts w:ascii="Times New Roman" w:hAnsi="Times New Roman"/>
          <w:sz w:val="28"/>
          <w:szCs w:val="28"/>
        </w:rPr>
        <w:t xml:space="preserve"> </w:t>
      </w:r>
      <w:r w:rsidR="005A21D9">
        <w:rPr>
          <w:rFonts w:ascii="Times New Roman" w:hAnsi="Times New Roman"/>
          <w:sz w:val="28"/>
          <w:szCs w:val="28"/>
        </w:rPr>
        <w:t>июл</w:t>
      </w:r>
      <w:r w:rsidRPr="00CA5CE2">
        <w:rPr>
          <w:rFonts w:ascii="Times New Roman" w:hAnsi="Times New Roman"/>
          <w:sz w:val="28"/>
          <w:szCs w:val="28"/>
        </w:rPr>
        <w:t>я 20</w:t>
      </w:r>
      <w:r w:rsidR="00CA5CE2">
        <w:rPr>
          <w:rFonts w:ascii="Times New Roman" w:hAnsi="Times New Roman"/>
          <w:sz w:val="28"/>
          <w:szCs w:val="28"/>
        </w:rPr>
        <w:t>26</w:t>
      </w:r>
      <w:r w:rsidRPr="00CA5CE2">
        <w:rPr>
          <w:rFonts w:ascii="Times New Roman" w:hAnsi="Times New Roman"/>
          <w:sz w:val="28"/>
          <w:szCs w:val="28"/>
        </w:rPr>
        <w:t xml:space="preserve"> года №</w:t>
      </w:r>
      <w:r w:rsidR="00A56A39" w:rsidRPr="00CA5CE2">
        <w:rPr>
          <w:rFonts w:ascii="Times New Roman" w:hAnsi="Times New Roman"/>
          <w:sz w:val="28"/>
          <w:szCs w:val="28"/>
        </w:rPr>
        <w:t xml:space="preserve"> </w:t>
      </w:r>
      <w:r w:rsidR="005A21D9">
        <w:rPr>
          <w:rFonts w:ascii="Times New Roman" w:hAnsi="Times New Roman"/>
          <w:sz w:val="28"/>
          <w:szCs w:val="28"/>
        </w:rPr>
        <w:t>30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6B11" w:rsidRPr="00783E78" w:rsidRDefault="00296B11" w:rsidP="00296B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3E78">
        <w:rPr>
          <w:rFonts w:ascii="Times New Roman" w:hAnsi="Times New Roman"/>
          <w:sz w:val="28"/>
          <w:szCs w:val="28"/>
        </w:rPr>
        <w:t>г. Геленджик</w:t>
      </w:r>
    </w:p>
    <w:p w:rsidR="003C62B5" w:rsidRDefault="00A56A39" w:rsidP="00296B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CA5CE2">
        <w:rPr>
          <w:rFonts w:ascii="Times New Roman" w:hAnsi="Times New Roman"/>
          <w:sz w:val="28"/>
          <w:szCs w:val="28"/>
        </w:rPr>
        <w:t>26</w:t>
      </w:r>
      <w:r w:rsidR="00296B11" w:rsidRPr="00783E78">
        <w:rPr>
          <w:rFonts w:ascii="Times New Roman" w:hAnsi="Times New Roman"/>
          <w:sz w:val="28"/>
          <w:szCs w:val="28"/>
        </w:rPr>
        <w:t xml:space="preserve"> год</w:t>
      </w:r>
    </w:p>
    <w:p w:rsidR="00296B11" w:rsidRDefault="00296B11" w:rsidP="00296B11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783E78">
        <w:rPr>
          <w:rFonts w:ascii="Times New Roman" w:hAnsi="Times New Roman"/>
          <w:b/>
          <w:spacing w:val="-1"/>
          <w:sz w:val="28"/>
          <w:szCs w:val="28"/>
        </w:rPr>
        <w:lastRenderedPageBreak/>
        <w:t>Содержание</w:t>
      </w:r>
      <w:r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"/>
        <w:gridCol w:w="8761"/>
        <w:gridCol w:w="675"/>
      </w:tblGrid>
      <w:tr w:rsidR="00E57AC9" w:rsidRPr="00875A76" w:rsidTr="00E97E74">
        <w:tc>
          <w:tcPr>
            <w:tcW w:w="0" w:type="auto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8761" w:type="dxa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5A76">
              <w:rPr>
                <w:rFonts w:ascii="Times New Roman" w:hAnsi="Times New Roman"/>
                <w:sz w:val="28"/>
                <w:szCs w:val="28"/>
              </w:rPr>
              <w:t>Общие положения</w:t>
            </w:r>
          </w:p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shd w:val="clear" w:color="auto" w:fill="auto"/>
          </w:tcPr>
          <w:p w:rsidR="00E57AC9" w:rsidRPr="00875A76" w:rsidRDefault="00203AEC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E57AC9" w:rsidRPr="00875A76" w:rsidTr="00E97E74">
        <w:tc>
          <w:tcPr>
            <w:tcW w:w="0" w:type="auto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8761" w:type="dxa"/>
            <w:shd w:val="clear" w:color="auto" w:fill="auto"/>
          </w:tcPr>
          <w:p w:rsidR="00E57AC9" w:rsidRPr="00875A76" w:rsidRDefault="00CA5CE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Представление</w:t>
            </w:r>
            <w:r w:rsidR="00E57AC9" w:rsidRPr="00875A7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Контрольно-счетной палаты</w:t>
            </w:r>
            <w:r w:rsidRPr="00783E78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городской округ город-курорт Г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еленджик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675" w:type="dxa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E57AC9" w:rsidRPr="00875A76" w:rsidRDefault="00434376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</w:tr>
      <w:tr w:rsidR="00E57AC9" w:rsidRPr="00875A76" w:rsidTr="00E97E74">
        <w:tc>
          <w:tcPr>
            <w:tcW w:w="0" w:type="auto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3.</w:t>
            </w:r>
          </w:p>
        </w:tc>
        <w:tc>
          <w:tcPr>
            <w:tcW w:w="8761" w:type="dxa"/>
            <w:shd w:val="clear" w:color="auto" w:fill="auto"/>
          </w:tcPr>
          <w:p w:rsidR="00E57AC9" w:rsidRPr="00875A76" w:rsidRDefault="00CA5CE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Предписание</w:t>
            </w:r>
            <w:r w:rsidR="00E57AC9" w:rsidRPr="00875A7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Контрольно-счетной палаты</w:t>
            </w:r>
            <w:r w:rsidRPr="00783E78">
              <w:rPr>
                <w:rFonts w:ascii="Times New Roman" w:hAnsi="Times New Roman"/>
                <w:sz w:val="28"/>
                <w:szCs w:val="28"/>
              </w:rPr>
              <w:t xml:space="preserve"> муниципального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городской округ город-курорт Г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еленджик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675" w:type="dxa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E57AC9" w:rsidRPr="00875A76" w:rsidRDefault="00434376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</w:tr>
      <w:tr w:rsidR="00E57AC9" w:rsidRPr="00875A76" w:rsidTr="00E97E74">
        <w:tc>
          <w:tcPr>
            <w:tcW w:w="0" w:type="auto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4.</w:t>
            </w:r>
          </w:p>
        </w:tc>
        <w:tc>
          <w:tcPr>
            <w:tcW w:w="8761" w:type="dxa"/>
            <w:shd w:val="clear" w:color="auto" w:fill="auto"/>
          </w:tcPr>
          <w:p w:rsidR="00E57AC9" w:rsidRPr="00875A76" w:rsidRDefault="00CA5CE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Цели, задачи и контроль реализации результатов проведенных мероп</w:t>
            </w:r>
            <w:r w:rsidR="00D60B86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иятий</w:t>
            </w:r>
          </w:p>
        </w:tc>
        <w:tc>
          <w:tcPr>
            <w:tcW w:w="675" w:type="dxa"/>
            <w:shd w:val="clear" w:color="auto" w:fill="auto"/>
          </w:tcPr>
          <w:p w:rsidR="00E57AC9" w:rsidRPr="00875A76" w:rsidRDefault="00E57AC9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E57AC9" w:rsidRPr="00875A76" w:rsidRDefault="00434376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</w:tr>
      <w:tr w:rsidR="00446862" w:rsidRPr="00875A76" w:rsidTr="00E97E74">
        <w:tc>
          <w:tcPr>
            <w:tcW w:w="0" w:type="auto"/>
            <w:shd w:val="clear" w:color="auto" w:fill="auto"/>
          </w:tcPr>
          <w:p w:rsidR="00446862" w:rsidRPr="00875A76" w:rsidRDefault="0044686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5.</w:t>
            </w:r>
          </w:p>
        </w:tc>
        <w:tc>
          <w:tcPr>
            <w:tcW w:w="8761" w:type="dxa"/>
            <w:shd w:val="clear" w:color="auto" w:fill="auto"/>
          </w:tcPr>
          <w:p w:rsidR="00446862" w:rsidRPr="00875A76" w:rsidRDefault="00CA5CE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Отзыв представления (предписания)</w:t>
            </w:r>
            <w:r w:rsidR="00446862" w:rsidRPr="00875A76">
              <w:rPr>
                <w:rFonts w:ascii="Times New Roman" w:hAnsi="Times New Roman"/>
                <w:sz w:val="28"/>
                <w:szCs w:val="28"/>
              </w:rPr>
              <w:t xml:space="preserve"> Контрольно-счетной палаты </w:t>
            </w:r>
            <w:r w:rsidRPr="00783E78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городской округ город-курорт Г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еленджик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675" w:type="dxa"/>
            <w:shd w:val="clear" w:color="auto" w:fill="auto"/>
          </w:tcPr>
          <w:p w:rsidR="00446862" w:rsidRPr="00875A76" w:rsidRDefault="00446862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446862" w:rsidRPr="00875A76" w:rsidRDefault="00434376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</w:tr>
      <w:tr w:rsidR="00446862" w:rsidRPr="00875A76" w:rsidTr="00E97E74">
        <w:tc>
          <w:tcPr>
            <w:tcW w:w="0" w:type="auto"/>
            <w:shd w:val="clear" w:color="auto" w:fill="auto"/>
          </w:tcPr>
          <w:p w:rsidR="00446862" w:rsidRPr="00875A76" w:rsidRDefault="0044686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761" w:type="dxa"/>
            <w:shd w:val="clear" w:color="auto" w:fill="auto"/>
          </w:tcPr>
          <w:p w:rsidR="00446862" w:rsidRPr="00875A76" w:rsidRDefault="00CA5CE2" w:rsidP="00CA5CE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№1 «Примерная форма представления Контрольно-счетной палаты </w:t>
            </w:r>
            <w:r w:rsidRPr="00783E78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городской округ город-курорт Г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еленджик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A5CE2"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75" w:type="dxa"/>
            <w:shd w:val="clear" w:color="auto" w:fill="auto"/>
          </w:tcPr>
          <w:p w:rsidR="00446862" w:rsidRPr="00875A76" w:rsidRDefault="00446862" w:rsidP="004343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875A76">
              <w:rPr>
                <w:rFonts w:ascii="Times New Roman" w:hAnsi="Times New Roman"/>
                <w:sz w:val="27"/>
                <w:szCs w:val="27"/>
              </w:rPr>
              <w:t>1</w:t>
            </w:r>
            <w:r w:rsidR="00434376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446862" w:rsidRPr="00875A76" w:rsidTr="00E97E74">
        <w:tc>
          <w:tcPr>
            <w:tcW w:w="0" w:type="auto"/>
            <w:shd w:val="clear" w:color="auto" w:fill="auto"/>
          </w:tcPr>
          <w:p w:rsidR="00446862" w:rsidRPr="00875A76" w:rsidRDefault="0044686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761" w:type="dxa"/>
            <w:shd w:val="clear" w:color="auto" w:fill="auto"/>
          </w:tcPr>
          <w:p w:rsidR="00446862" w:rsidRPr="00875A76" w:rsidRDefault="00CA5CE2" w:rsidP="008C46C3">
            <w:pPr>
              <w:pStyle w:val="3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Приложение №2 «Примерная форма предписания </w:t>
            </w:r>
            <w:r w:rsidR="008C46C3">
              <w:rPr>
                <w:szCs w:val="28"/>
              </w:rPr>
              <w:t xml:space="preserve"> </w:t>
            </w:r>
            <w:r w:rsidR="008C46C3" w:rsidRPr="008C46C3">
              <w:rPr>
                <w:szCs w:val="28"/>
              </w:rPr>
              <w:t>Контрольно-счетной палаты</w:t>
            </w:r>
            <w:r w:rsidRPr="00783E78">
              <w:rPr>
                <w:szCs w:val="28"/>
              </w:rPr>
              <w:t xml:space="preserve"> муниципального </w:t>
            </w:r>
            <w:r w:rsidRPr="00CA5CE2">
              <w:rPr>
                <w:szCs w:val="28"/>
              </w:rPr>
              <w:t xml:space="preserve">образования </w:t>
            </w:r>
            <w:r>
              <w:rPr>
                <w:szCs w:val="28"/>
              </w:rPr>
              <w:t>городской округ город-курорт Г</w:t>
            </w:r>
            <w:r w:rsidRPr="00CA5CE2">
              <w:rPr>
                <w:szCs w:val="28"/>
              </w:rPr>
              <w:t>еленджик</w:t>
            </w:r>
            <w:r>
              <w:rPr>
                <w:b/>
                <w:szCs w:val="28"/>
              </w:rPr>
              <w:t xml:space="preserve"> </w:t>
            </w:r>
            <w:r w:rsidRPr="00CA5CE2">
              <w:rPr>
                <w:szCs w:val="28"/>
              </w:rPr>
              <w:t>Краснодарского края</w:t>
            </w:r>
            <w:r>
              <w:rPr>
                <w:szCs w:val="28"/>
              </w:rPr>
              <w:t>»</w:t>
            </w:r>
          </w:p>
        </w:tc>
        <w:tc>
          <w:tcPr>
            <w:tcW w:w="675" w:type="dxa"/>
            <w:shd w:val="clear" w:color="auto" w:fill="auto"/>
          </w:tcPr>
          <w:p w:rsidR="00446862" w:rsidRDefault="00446862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8C46C3" w:rsidRPr="00875A76" w:rsidRDefault="00203AEC" w:rsidP="004343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="00434376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</w:tr>
      <w:tr w:rsidR="00CA5CE2" w:rsidRPr="00875A76" w:rsidTr="00E97E74">
        <w:tc>
          <w:tcPr>
            <w:tcW w:w="0" w:type="auto"/>
            <w:shd w:val="clear" w:color="auto" w:fill="auto"/>
          </w:tcPr>
          <w:p w:rsidR="00CA5CE2" w:rsidRPr="00875A76" w:rsidRDefault="00CA5CE2" w:rsidP="00875A7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8761" w:type="dxa"/>
            <w:shd w:val="clear" w:color="auto" w:fill="auto"/>
          </w:tcPr>
          <w:p w:rsidR="00CA5CE2" w:rsidRPr="008C46C3" w:rsidRDefault="00CA5CE2" w:rsidP="00CA5CE2">
            <w:pPr>
              <w:pStyle w:val="31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Приложение №3 «Примерная форма письма отзыва представления (предписания</w:t>
            </w:r>
            <w:r w:rsidR="00D60B86">
              <w:rPr>
                <w:szCs w:val="28"/>
              </w:rPr>
              <w:t>)</w:t>
            </w:r>
            <w:r>
              <w:rPr>
                <w:szCs w:val="28"/>
              </w:rPr>
              <w:t xml:space="preserve">  </w:t>
            </w:r>
            <w:r w:rsidRPr="008C46C3">
              <w:rPr>
                <w:szCs w:val="28"/>
              </w:rPr>
              <w:t>Контрольно-счетной палаты</w:t>
            </w:r>
            <w:r w:rsidRPr="00783E78">
              <w:rPr>
                <w:szCs w:val="28"/>
              </w:rPr>
              <w:t xml:space="preserve"> муниципального </w:t>
            </w:r>
            <w:r w:rsidRPr="00CA5CE2">
              <w:rPr>
                <w:szCs w:val="28"/>
              </w:rPr>
              <w:t xml:space="preserve">образования </w:t>
            </w:r>
            <w:r>
              <w:rPr>
                <w:szCs w:val="28"/>
              </w:rPr>
              <w:t>городской округ город-курорт Г</w:t>
            </w:r>
            <w:r w:rsidRPr="00CA5CE2">
              <w:rPr>
                <w:szCs w:val="28"/>
              </w:rPr>
              <w:t>еленджик</w:t>
            </w:r>
            <w:r>
              <w:rPr>
                <w:b/>
                <w:szCs w:val="28"/>
              </w:rPr>
              <w:t xml:space="preserve"> </w:t>
            </w:r>
            <w:r w:rsidRPr="00CA5CE2">
              <w:rPr>
                <w:szCs w:val="28"/>
              </w:rPr>
              <w:t>Краснодарского края</w:t>
            </w:r>
            <w:r>
              <w:rPr>
                <w:szCs w:val="28"/>
              </w:rPr>
              <w:t>»</w:t>
            </w:r>
          </w:p>
        </w:tc>
        <w:tc>
          <w:tcPr>
            <w:tcW w:w="675" w:type="dxa"/>
            <w:shd w:val="clear" w:color="auto" w:fill="auto"/>
          </w:tcPr>
          <w:p w:rsidR="00CA5CE2" w:rsidRDefault="00434376" w:rsidP="00875A7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</w:tr>
    </w:tbl>
    <w:p w:rsidR="007D63CF" w:rsidRDefault="007D63CF" w:rsidP="00296B1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D63CF" w:rsidRDefault="007D63CF" w:rsidP="00296B1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296B11" w:rsidRPr="00F11F31" w:rsidRDefault="00296B1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F11F31" w:rsidRDefault="00F11F31" w:rsidP="00296B11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6E705E" w:rsidRPr="00503AFA" w:rsidRDefault="006E705E" w:rsidP="006E7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AFA">
        <w:rPr>
          <w:rFonts w:ascii="Times New Roman" w:hAnsi="Times New Roman"/>
          <w:b/>
          <w:sz w:val="28"/>
          <w:szCs w:val="28"/>
        </w:rPr>
        <w:t>1.</w:t>
      </w:r>
      <w:r w:rsidRPr="00503AFA">
        <w:rPr>
          <w:rFonts w:ascii="Times New Roman" w:hAnsi="Times New Roman"/>
          <w:sz w:val="28"/>
          <w:szCs w:val="28"/>
        </w:rPr>
        <w:t xml:space="preserve"> </w:t>
      </w:r>
      <w:r w:rsidRPr="00503AFA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E705E" w:rsidRPr="00503AFA" w:rsidRDefault="006E705E" w:rsidP="006E705E">
      <w:pPr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1.1. Стандарт внешнего муниципального финансового контроля Контрольно-счетной палаты муниципального образования городской округ город-курорт Геленджик Краснодарского края (СФК–7) «Представления, предписания Контрольно-счетной палаты муниципального образования городской округ город-курорт Геленджик Краснодарского края по итогам контрольных (экспертно-аналитических) мероприятий и контроль их реализации» (далее – Стандарт) разработан в соответствии с положениями Бюджетного кодекса Российской Федерации,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29.03.2022 № 2ПК.</w:t>
      </w: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1.2. Целью и задачей Стандарта является:</w:t>
      </w: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 установление общих требований, правил и процедур составления и направления по результатам контрольных (экспертно-аналитических) мероприятий (далее – мероприятия) представлений, предписаний;</w:t>
      </w: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 осуществление должностными лицами Контрольно-счетной палаты муниципального образования городской округ город-курорт Геленджик (далее – Контрольно-счетная палата, Палата) контроля за реализацией объектами внешнего муниципального финансового контроля (далее – объекты контроля) результатов проведенных мероприятий;</w:t>
      </w: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- установление единого порядка продления срока выполнения, снятия с контроля представлений, предписаний. </w:t>
      </w:r>
    </w:p>
    <w:p w:rsidR="00D60B86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1.3. По вопросам, неурегулированным настоящим Стандартом, решение принимается председателем Палаты. 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1.4</w:t>
      </w:r>
      <w:r w:rsidR="00D60B86" w:rsidRPr="00830720">
        <w:rPr>
          <w:rFonts w:ascii="Times New Roman" w:hAnsi="Times New Roman"/>
          <w:sz w:val="28"/>
          <w:szCs w:val="28"/>
        </w:rPr>
        <w:t>. Подготовка проектов актов реагирова</w:t>
      </w:r>
      <w:r w:rsidRPr="00830720">
        <w:rPr>
          <w:rFonts w:ascii="Times New Roman" w:hAnsi="Times New Roman"/>
          <w:sz w:val="28"/>
          <w:szCs w:val="28"/>
        </w:rPr>
        <w:t>ния (представлений, предписаний) обеспечивается аудитором</w:t>
      </w:r>
      <w:r w:rsidR="00D60B86" w:rsidRPr="00830720">
        <w:rPr>
          <w:rFonts w:ascii="Times New Roman" w:hAnsi="Times New Roman"/>
          <w:sz w:val="28"/>
          <w:szCs w:val="28"/>
        </w:rPr>
        <w:t>.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1.</w:t>
      </w:r>
      <w:r w:rsidR="0052149D" w:rsidRPr="00830720">
        <w:rPr>
          <w:rFonts w:ascii="Times New Roman" w:hAnsi="Times New Roman"/>
          <w:sz w:val="28"/>
          <w:szCs w:val="28"/>
        </w:rPr>
        <w:t>5</w:t>
      </w:r>
      <w:r w:rsidRPr="00830720">
        <w:rPr>
          <w:rFonts w:ascii="Times New Roman" w:hAnsi="Times New Roman"/>
          <w:sz w:val="28"/>
          <w:szCs w:val="28"/>
        </w:rPr>
        <w:t xml:space="preserve">. Положения настоящего Стандарта являются обязательными для соблюдения всеми работниками Палаты. 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830720">
        <w:rPr>
          <w:rFonts w:ascii="Times New Roman" w:hAnsi="Times New Roman"/>
          <w:b/>
          <w:sz w:val="28"/>
          <w:szCs w:val="28"/>
        </w:rPr>
        <w:t xml:space="preserve">2. Представление Контрольно-счетной палаты </w:t>
      </w:r>
      <w:r w:rsidR="00492A7F" w:rsidRPr="00830720">
        <w:rPr>
          <w:rFonts w:ascii="Times New Roman" w:hAnsi="Times New Roman"/>
          <w:b/>
          <w:sz w:val="28"/>
          <w:szCs w:val="28"/>
        </w:rPr>
        <w:t>муниципального образования городской округ город-курорт Геленджик  Краснодарского края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2.1. В случае выявления по результатам проведения контрольных мероприятий нарушений и недостатков в работе органов </w:t>
      </w:r>
      <w:r w:rsidR="00492A7F" w:rsidRPr="00830720">
        <w:rPr>
          <w:rFonts w:ascii="Times New Roman" w:hAnsi="Times New Roman"/>
          <w:sz w:val="28"/>
          <w:szCs w:val="28"/>
        </w:rPr>
        <w:t>местного самоуправления муниципального образования городской округ город-курорт Геленджик Краснодарского края</w:t>
      </w:r>
      <w:r w:rsidRPr="00830720">
        <w:rPr>
          <w:rFonts w:ascii="Times New Roman" w:hAnsi="Times New Roman"/>
          <w:sz w:val="28"/>
          <w:szCs w:val="28"/>
        </w:rPr>
        <w:t xml:space="preserve"> и муниципальных органов, проверяемых органов и организаций и (или) их должностных лиц работниками Контрольно-счетной палаты составляется представление, которое вносится для принятия мер по устранению выявленных бюджетных и иных нарушений и недостатков, предотвращению нанесения материального ущерба муниципальному образованию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 Представление может не составляться, если по результатам контрольного мероприятия выявлены только недостатки в деятельности объекта контроля. В данном случае подготавливается и направляется в адрес объекта контроля информационное письмо, в котором отражаются такие недостатки. 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2.2. Представление Контрольно-счетной палаты адресуется объекту контроля, в отношении которого Контрольно-счетной палатой в рамках установленных законом полномочий проведен внешний </w:t>
      </w:r>
      <w:r w:rsidR="00492A7F" w:rsidRPr="00830720">
        <w:rPr>
          <w:rFonts w:ascii="Times New Roman" w:hAnsi="Times New Roman"/>
          <w:sz w:val="28"/>
          <w:szCs w:val="28"/>
        </w:rPr>
        <w:t>муниципальный</w:t>
      </w:r>
      <w:r w:rsidRPr="00830720">
        <w:rPr>
          <w:rFonts w:ascii="Times New Roman" w:hAnsi="Times New Roman"/>
          <w:sz w:val="28"/>
          <w:szCs w:val="28"/>
        </w:rPr>
        <w:t xml:space="preserve"> финансовый контроль.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2.3. Подготовка проекта представления обеспечивается в течение 7 рабочих дней с момента поступления акта на ознакомление объекту контроля или, в случае рассмотрения Контрольно-счетной палатой поступивших от объекта контроля пояснений и замечаний, в течение 2 рабочих дней с момента направления объекту контроля заключения на поступившие пояснения и замечания. Проект представления не позднее следующего рабочего дня передается на подпись председателю Контрольно-счетной палаты. 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2.4. Представление Контрольно-счетной палаты должно содержать: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исходные данные о контрольном мероприятии (основание для его проведения (пункт плана работы Палаты), наименование контрольного мероприятия);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информацию о выявленных нарушениях с указанием структурных единиц (статей, частей, пунктов, подпунктов и др.) правовых актов, положения которых нарушены;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информацию о выявленных недостатках (с кратким описанием рисков возникновения нарушений в деятельности объекта контрольного мероприятия или иных негативных последствий) (при наличии);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требование о принятии мер по устранению выявленных нарушений и недостатков, предотвращении нанесения материального ущерба муниципальному образованию или возмещении причиненного вреда (при наличии), о привлечении к ответственности должностных лиц, виновных в допущенных нарушениях, а также мер по пресечению, устранению и предупреждению нарушений;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требование о предоставлении объектом контроля документов, подтверждающих факт устранения выявленного(ых) нарушения(й);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требование (при необходимости) о разработке объектом контроля плана мероприятий по устранению нарушений в целях оперативного контроля за выполнением объектом контроля представления (например, если оно предполагает длительный период времени);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общий срок (и при необходимости промежуточные сроки) для уведомления Контрольно-счетной палаты о принятых по результатам выполнения представления решениях и мерах;</w:t>
      </w:r>
    </w:p>
    <w:p w:rsidR="00492A7F" w:rsidRPr="00830720" w:rsidRDefault="00492A7F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информацию об условиях продления срока выполнения представления. 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2.5. В представлении требования об устранении выявленных контрольным мероприятием нарушений и недостатков в деятельности объекта контроля должны быть конкретными и основанными на нормах действующего законодательства.</w:t>
      </w:r>
    </w:p>
    <w:p w:rsidR="00492A7F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2.6. Объекты контроля обязаны рассмотреть представление в установленные в нем сроки или, если срок не указан, в течение 30 дней со дня его получения и уведомить в письменной форме Контрольно-счетную палату о принятых по результатам выполнения представления решениях и мерах, а также мерах по пресечению, устранению и предупреждению нарушений и недостатков. Устанавливая срок выполнения представления, необходимо учитывать то обстоятельство, что в соответствии с требованиями законодательства данный срок возможно продлить только один раз. Таким образом, необходимо осуществлять детальный анализ всего комплекса мер, который объекту контроля необходимо реализовать в целях выполнения представления, что послужит основанием установления предельного срока выполнения представления.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2.7. Представление подписывается председателем Контрольно-счетной палаты. Должностное лицо, ответственно</w:t>
      </w:r>
      <w:r w:rsidR="00492A7F" w:rsidRPr="00830720">
        <w:rPr>
          <w:rFonts w:ascii="Times New Roman" w:hAnsi="Times New Roman"/>
          <w:sz w:val="28"/>
          <w:szCs w:val="28"/>
        </w:rPr>
        <w:t xml:space="preserve">е </w:t>
      </w:r>
      <w:r w:rsidRPr="00830720">
        <w:rPr>
          <w:rFonts w:ascii="Times New Roman" w:hAnsi="Times New Roman"/>
          <w:sz w:val="28"/>
          <w:szCs w:val="28"/>
        </w:rPr>
        <w:t xml:space="preserve"> за проведение мероприятия, после регистрации представления в течение 3 дней вручает его под роспись руководителю или иному уполномоченному должностному лицу объекта контроля. Примерная форма представления приведена в приложении № 1 к настоящему Стандарту.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</w:t>
      </w:r>
      <w:r w:rsidRPr="00830720">
        <w:rPr>
          <w:rFonts w:ascii="Times New Roman" w:hAnsi="Times New Roman"/>
          <w:b/>
          <w:sz w:val="28"/>
          <w:szCs w:val="28"/>
        </w:rPr>
        <w:t>3. Предписание Контрольно-счетной палаты Краснодарского края</w:t>
      </w:r>
      <w:r w:rsidRPr="00830720">
        <w:rPr>
          <w:rFonts w:ascii="Times New Roman" w:hAnsi="Times New Roman"/>
          <w:sz w:val="28"/>
          <w:szCs w:val="28"/>
        </w:rPr>
        <w:t xml:space="preserve">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3.1. При выявлении нарушений, требующих безотлагательных мер по их пресечению и предупреждению, а также в случаях невыполнения представлений Контрольно-счетной палаты, несоблюдения сроков их рассмотрения или воспрепятствования проведению должностными лицами Контрольно-счетной палаты мероприятий, Контрольно-счетная палата направляет объектам контроля обязательные для выполнения предписания.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3.2. Проект предписания составляется незамедлительно в срок не более 3 рабочих дней с момента возникновения оснований для его направления объекту контроля, в том числе с момента вручения (направления) акта (заключения), составленного по фактам выявленных нарушений, требующих</w:t>
      </w:r>
      <w:r w:rsidR="0052149D" w:rsidRPr="00830720">
        <w:rPr>
          <w:rFonts w:ascii="Times New Roman" w:hAnsi="Times New Roman"/>
          <w:sz w:val="28"/>
          <w:szCs w:val="28"/>
        </w:rPr>
        <w:t xml:space="preserve"> </w:t>
      </w:r>
      <w:r w:rsidRPr="00830720">
        <w:rPr>
          <w:rFonts w:ascii="Times New Roman" w:hAnsi="Times New Roman"/>
          <w:sz w:val="28"/>
          <w:szCs w:val="28"/>
        </w:rPr>
        <w:t xml:space="preserve"> принятия безотлагательных мер по их устранению и в целях пресечения противоправных действий.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3.</w:t>
      </w:r>
      <w:r w:rsidR="0052149D" w:rsidRPr="00830720">
        <w:rPr>
          <w:rFonts w:ascii="Times New Roman" w:hAnsi="Times New Roman"/>
          <w:sz w:val="28"/>
          <w:szCs w:val="28"/>
        </w:rPr>
        <w:t>3</w:t>
      </w:r>
      <w:r w:rsidRPr="00830720">
        <w:rPr>
          <w:rFonts w:ascii="Times New Roman" w:hAnsi="Times New Roman"/>
          <w:sz w:val="28"/>
          <w:szCs w:val="28"/>
        </w:rPr>
        <w:t>. Предписание Контрольно-счетной палаты должно содержать: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указание на конкретные допущенные нарушения и конкретные основания вынесения предписания;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сроки выполнения предписания;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информацию об условиях продления срока выполнения предписания. 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3.4</w:t>
      </w:r>
      <w:r w:rsidR="00D60B86" w:rsidRPr="00830720">
        <w:rPr>
          <w:rFonts w:ascii="Times New Roman" w:hAnsi="Times New Roman"/>
          <w:sz w:val="28"/>
          <w:szCs w:val="28"/>
        </w:rPr>
        <w:t xml:space="preserve">. Предписание Контрольно-счетной палаты подписывается председателем Контрольно-счетной палаты. </w:t>
      </w:r>
      <w:r w:rsidRPr="00830720">
        <w:rPr>
          <w:rFonts w:ascii="Times New Roman" w:hAnsi="Times New Roman"/>
          <w:sz w:val="28"/>
          <w:szCs w:val="28"/>
        </w:rPr>
        <w:t>Р</w:t>
      </w:r>
      <w:r w:rsidR="00D60B86" w:rsidRPr="00830720">
        <w:rPr>
          <w:rFonts w:ascii="Times New Roman" w:hAnsi="Times New Roman"/>
          <w:sz w:val="28"/>
          <w:szCs w:val="28"/>
        </w:rPr>
        <w:t xml:space="preserve">егистрация и направление предписания осуществляется в соответствии с порядком, установленным пунктом 2.7 настоящего Стандарта.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b/>
          <w:sz w:val="28"/>
          <w:szCs w:val="28"/>
        </w:rPr>
        <w:t xml:space="preserve">4. Цель, задачи и контроль реализации результатов проведенных мероприятий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4.1. Целью контроля реализации результатов мероприятий является полное, качественное и своевременное исполнение (выполнение) объектами контроля требований, изложенных во внесенных им Контрольно-счетной палатой представлениях (предписаниях), а также обеспечение качественного выполнения задач, возложенных на Палату, эффективности ее контрольной и экспертно-аналитической деятельности. Задачами контроля реализации результатов проведенных мероприятий являются: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получение информации о рассмотрении (исполнении) объектами контроля документов, направленных им Контрольно-счетной палатой по результатам проведенных мероприятий;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принятие объектами контроля действенных мер, направленных на устранение нарушений и (или) недостатков, отмеченных в актах реагирования Палаты, а также причин и условий, способствовавших их совершению;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рассмотрение объектами контроля вопросов о привлечении к дисциплинарной ответственности должностных лиц, виновных в выявленных нарушениях и (или) недостатках;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определение результативности проведенных мероприятий;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выявление резервов совершенствования контрольной и экспертно</w:t>
      </w: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>аналитической деятельности Палаты, ее правового, организационного, методологического, информационного и иного обеспечения.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Контроль реализации результатов проведенных мероприятий включает в себя следующие процедуры: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постановка представлений и предписаний на контроль (с у</w:t>
      </w:r>
      <w:r w:rsidRPr="00830720">
        <w:rPr>
          <w:rFonts w:ascii="Times New Roman" w:hAnsi="Times New Roman"/>
          <w:sz w:val="28"/>
          <w:szCs w:val="28"/>
        </w:rPr>
        <w:t>казанием сроков их выполнения)</w:t>
      </w:r>
      <w:r w:rsidR="00D60B86" w:rsidRPr="00830720">
        <w:rPr>
          <w:rFonts w:ascii="Times New Roman" w:hAnsi="Times New Roman"/>
          <w:sz w:val="28"/>
          <w:szCs w:val="28"/>
        </w:rPr>
        <w:t>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мониторинг хода и результатов реализации представлений и предписаний (до истечения установленного срока);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рассмотрение вопроса об однократном продлении сроков выполнения представлений и предписаний при наличии объективных оснований;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принятие мер реагирования в случаях несоблюдения сроков выполнения представлений и предписаний;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принятие мер реагирования в случаях не</w:t>
      </w:r>
      <w:r w:rsidRPr="00830720">
        <w:rPr>
          <w:rFonts w:ascii="Times New Roman" w:hAnsi="Times New Roman"/>
          <w:sz w:val="28"/>
          <w:szCs w:val="28"/>
        </w:rPr>
        <w:t xml:space="preserve"> </w:t>
      </w:r>
      <w:r w:rsidR="00D60B86" w:rsidRPr="00830720">
        <w:rPr>
          <w:rFonts w:ascii="Times New Roman" w:hAnsi="Times New Roman"/>
          <w:sz w:val="28"/>
          <w:szCs w:val="28"/>
        </w:rPr>
        <w:t>устранения нарушений, указанных в представлениях (направление предписания объекту контроля и, в случае принятия Палатой исчерпывающих мер реагирования, направление соответствующего сообщения в прокуратуру Краснодарского края);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составление протокола об административном правонарушении, предусмотренном ча</w:t>
      </w:r>
      <w:r w:rsidRPr="00830720">
        <w:rPr>
          <w:rFonts w:ascii="Times New Roman" w:hAnsi="Times New Roman"/>
          <w:sz w:val="28"/>
          <w:szCs w:val="28"/>
        </w:rPr>
        <w:t>стью 20 и (или) 20.1 статьи 19.5</w:t>
      </w:r>
      <w:r w:rsidR="00D60B86" w:rsidRPr="00830720">
        <w:rPr>
          <w:rFonts w:ascii="Times New Roman" w:hAnsi="Times New Roman"/>
          <w:sz w:val="28"/>
          <w:szCs w:val="28"/>
        </w:rPr>
        <w:t xml:space="preserve"> КоАП РФ (невыполнение в установленный срок законного предписания (представления) органа </w:t>
      </w:r>
      <w:r w:rsidRPr="00830720">
        <w:rPr>
          <w:rFonts w:ascii="Times New Roman" w:hAnsi="Times New Roman"/>
          <w:sz w:val="28"/>
          <w:szCs w:val="28"/>
        </w:rPr>
        <w:t>муниципального</w:t>
      </w:r>
      <w:r w:rsidR="00D60B86" w:rsidRPr="00830720">
        <w:rPr>
          <w:rFonts w:ascii="Times New Roman" w:hAnsi="Times New Roman"/>
          <w:sz w:val="28"/>
          <w:szCs w:val="28"/>
        </w:rPr>
        <w:t xml:space="preserve"> финансового контроля);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снятие представлений и предписаний с контроля в связи с принятием объектом контроля исчерпывающих мер по их выполнению либо появлением объективных обстоятельств, исключающих принятие исчерпывающих мер.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4.2. Постановка представлений и предписаний на контроль осуществляется на следующий рабочий день после их направления объекту контроля. Контроль выполнения представлений и предписаний обеспечивается руководителем соответствующего мероприятия. 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4.3. Анализ результатов выполнения представлений и предписаний осуществляется путем: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проверки, изучения, мониторинга и анализа полученной от объектов контроля информации и подтверждающих документов;</w:t>
      </w:r>
    </w:p>
    <w:p w:rsidR="0052149D" w:rsidRPr="00830720" w:rsidRDefault="0052149D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проведения контрольных и экспертно-аналитических мероприятий, предметом или одним из вопросов которых является выполнение направленных представлений и (или) предписаний.</w:t>
      </w:r>
    </w:p>
    <w:p w:rsidR="0052149D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 4.4. Контроль выполнения представлений и предписаний включает в себя анализ и оценку достаточности, полноты принятых объектом контроля мер, соблюдения сроков выполнения представлений и предписаний, контроль информирования Палаты о принятых по представлениям и предписаниям решениях и мерах. </w:t>
      </w:r>
    </w:p>
    <w:p w:rsidR="00830720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4.4.1. Контроль соблюдения сроков выполнения и информирования Палаты о принятых по представлениям и предписаниям решениях и мерах состоит в сопоставлении фактических сроков выполнения и информирования (определяются по входящим датам представления, предписания и документов о результатах реализации представлений и предписаний) со сроками их выполнения, указанными в представлениях и предписаниях. </w:t>
      </w:r>
    </w:p>
    <w:p w:rsidR="00830720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4.4.2. Контроль полноты выполнения объектами контроля предложений и требований, содержащихся в представлениях (предписаниях), включает в себя анализ:</w:t>
      </w:r>
    </w:p>
    <w:p w:rsidR="00830720" w:rsidRPr="00830720" w:rsidRDefault="00830720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соответствия решений и мер, принятых объектом контроля, содержанию предложений и требований, указанных в представлениях (предписаниях);</w:t>
      </w:r>
    </w:p>
    <w:p w:rsidR="00830720" w:rsidRPr="00830720" w:rsidRDefault="00830720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-</w:t>
      </w:r>
      <w:r w:rsidR="00D60B86" w:rsidRPr="00830720">
        <w:rPr>
          <w:rFonts w:ascii="Times New Roman" w:hAnsi="Times New Roman"/>
          <w:sz w:val="28"/>
          <w:szCs w:val="28"/>
        </w:rPr>
        <w:t xml:space="preserve"> причин невыполнения предложений и требований, содержащихся в представлениях (предписаниях). </w:t>
      </w:r>
    </w:p>
    <w:p w:rsidR="00830720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4.4.3. В ходе контроля выполнения представлений (предписаний) у объектов контроля может быть запрошена промежуточная или дополнительная информация или документация о ходе и результатах выполнения представлений (предписаний). </w:t>
      </w:r>
    </w:p>
    <w:p w:rsidR="00830720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 xml:space="preserve">4.5. В случае невыполнения законного предписания (представления) к ответственным должностным лицам объекта контроля применяются меры ответственности, предусмотренные действующим законодательством. </w:t>
      </w:r>
    </w:p>
    <w:p w:rsidR="00830720" w:rsidRPr="00830720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30720">
        <w:rPr>
          <w:rFonts w:ascii="Times New Roman" w:hAnsi="Times New Roman"/>
          <w:sz w:val="28"/>
          <w:szCs w:val="28"/>
        </w:rPr>
        <w:t>4.6. В случае если для полного устранения нарушений необходимы значительные временные затраты, допускается снятие представления (предписания) с контроля на основании принятых по нему объектом контроля необходимого комплекса достаточных мер, направленных на устранение и недопущение впредь выявленных проверкой нарушений и недостатков. В исключительных случаях, при выполнении отдельных пунктов представления (предписания) Контрольно-счетной палаты и принятии объектом контроля достаточных мер по устранению нарушения в судебном порядке, обращении в правоохранительные органы, решение о снятии с контроля представления (предписания) может быть принято на основании предоставленных объектом контроля материалов, подтверждающих принятие таких мер (копий судебных актов, постановлений о возбуждении (отказе в возбуждении) уголовных дел и иных материалов).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4.7. Срок выполнения представления определяется в следующем порядке: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по истечении 30 дней с момента получения представления объектом контроля, в случае если срок в представлении не определен;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с момента получения представления до последней даты, указанной в представлении (включительно).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Срок выполнения предписания определяется датой, установленной для выполнения предписания.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4.8. Срок выполнения находящегося на контроле представления (предписания) может быть однократно продлен сверх указанного в нем срока выполнения. Принятие решения по вопросу о продлении представления (предписания) возможно в случае поступления письменного обращения от объекта контроля не позднее чем за 5 (пять) рабочих дней до истечения  указанного в акте реагирования срока (даты) выполнения представления (предписания). Обращение должно содержать информацию с приложением документов, указывающих на наличие достаточных оснований, подтверждающих невозможность своевременного выполнения представления (предписания), а также информацию о принятии дальнейших мер по устранению отмеченных в представлении (предписании) нарушений и недостатков. Ответ объекту контроля дается в срок, не позднее даты выполнения представления (предписания). Персональную ответственность за обоснованность продления (отказа в продлении) срока выполнения представле</w:t>
      </w:r>
      <w:r w:rsidR="006E0EE5" w:rsidRPr="001703FA">
        <w:rPr>
          <w:rFonts w:ascii="Times New Roman" w:hAnsi="Times New Roman"/>
          <w:sz w:val="28"/>
          <w:szCs w:val="28"/>
        </w:rPr>
        <w:t>ния (предписания) несет аудитор</w:t>
      </w:r>
      <w:r w:rsidRPr="001703FA">
        <w:rPr>
          <w:rFonts w:ascii="Times New Roman" w:hAnsi="Times New Roman"/>
          <w:sz w:val="28"/>
          <w:szCs w:val="28"/>
        </w:rPr>
        <w:t>.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4.9. Контрольные и экспертно-аналитические мероприятия, предметом которых или одним из предметов которых является анализ выполнения представлений и (или) предписаний, могут осуществляться в следующих случаях: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при наличии сомнений в достоверности полученной информации (документов);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при наличии большого объема документов, подтверждающих исполнение предписания (представления), для их анализа и изучения;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при получении по результатам контроля реализации представлений (предписаний) информации, свидетельствующей о неэффективности или низкой результативности принятых мер объектом контроля. 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4.10. В случаях, предусмотренных пунктом 4.9 настоящего Стандарта, аудитором </w:t>
      </w:r>
      <w:r w:rsidR="006E0EE5" w:rsidRPr="001703FA">
        <w:rPr>
          <w:rFonts w:ascii="Times New Roman" w:hAnsi="Times New Roman"/>
          <w:sz w:val="28"/>
          <w:szCs w:val="28"/>
        </w:rPr>
        <w:t xml:space="preserve"> </w:t>
      </w:r>
      <w:r w:rsidRPr="001703FA">
        <w:rPr>
          <w:rFonts w:ascii="Times New Roman" w:hAnsi="Times New Roman"/>
          <w:sz w:val="28"/>
          <w:szCs w:val="28"/>
        </w:rPr>
        <w:t xml:space="preserve">Палаты для решения вопроса о снятии с контроля представления (предписания) в срок не позднее 10 рабочих дней от конечной даты срока выполнения представления (предписания) или с момента поступления от объекта контроля информации и документов, подтверждающих выполнение представления (предписания), может инициироваться проведение контрольного или экспертно-аналитического мероприятия. 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4.11. По результатам проведенного мероприятия делается один из следующих выводов: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о снятии представления (предписания) с контроля;</w:t>
      </w:r>
    </w:p>
    <w:p w:rsidR="006E0EE5" w:rsidRPr="001703FA" w:rsidRDefault="006E0EE5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о принятии мер реагирования, направленных на понуждение объекта контроля устранить выявленные ранее проведенной проверкой нарушения и недостатки. 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В акте и отчете (заключении) по результатам контрольного (экспертно</w:t>
      </w:r>
      <w:r w:rsidR="006E0EE5" w:rsidRPr="001703FA">
        <w:rPr>
          <w:rFonts w:ascii="Times New Roman" w:hAnsi="Times New Roman"/>
          <w:sz w:val="28"/>
          <w:szCs w:val="28"/>
        </w:rPr>
        <w:t>-</w:t>
      </w:r>
      <w:r w:rsidRPr="001703FA">
        <w:rPr>
          <w:rFonts w:ascii="Times New Roman" w:hAnsi="Times New Roman"/>
          <w:sz w:val="28"/>
          <w:szCs w:val="28"/>
        </w:rPr>
        <w:t xml:space="preserve">аналитического) мероприятия по вопросу о снятии с контроля представления (предписания) должна содержаться информация о мерах, которые приняты объектом контроля в отношении каждого факта нарушения и недостатка, выявленного по результатам мероприятия, а также оценка достаточности принятых объектом контроля решений и мер к их устранению. </w:t>
      </w:r>
    </w:p>
    <w:p w:rsidR="006E0EE5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4.12. Срок проведения мероприятия по факту выполнения и достаточности принятых объектом контроля мер для устранения нарушений и недостатков, указанных в представлении и (или) предписании не должен превышать 60 календарных дней.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4.13. Представление (предписание) не снимается с контроля до полного устранения объектом контроля указанных в нем нарушений (недостатков), за исключением случая, предусмотренного пунктом 4.6. настоящего Стандарта, или после направления соответствующей информации для принятия мер реагирования в органы прокуратуры согласно пункту 4.17. настоящего Стандарта и получения Палатой информации о результатах ее рассмотрения в органах прокуратуры.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4.14. Решение о снятии представления (предписания</w:t>
      </w:r>
      <w:r w:rsidR="001703FA" w:rsidRPr="001703FA">
        <w:rPr>
          <w:rFonts w:ascii="Times New Roman" w:hAnsi="Times New Roman"/>
          <w:sz w:val="28"/>
          <w:szCs w:val="28"/>
        </w:rPr>
        <w:t>) с контроля принимает аудитор</w:t>
      </w:r>
      <w:r w:rsidRPr="001703FA">
        <w:rPr>
          <w:rFonts w:ascii="Times New Roman" w:hAnsi="Times New Roman"/>
          <w:sz w:val="28"/>
          <w:szCs w:val="28"/>
        </w:rPr>
        <w:t xml:space="preserve">.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4.1</w:t>
      </w:r>
      <w:r w:rsidR="001703FA" w:rsidRPr="001703FA">
        <w:rPr>
          <w:rFonts w:ascii="Times New Roman" w:hAnsi="Times New Roman"/>
          <w:sz w:val="28"/>
          <w:szCs w:val="28"/>
        </w:rPr>
        <w:t>5</w:t>
      </w:r>
      <w:r w:rsidRPr="001703FA">
        <w:rPr>
          <w:rFonts w:ascii="Times New Roman" w:hAnsi="Times New Roman"/>
          <w:sz w:val="28"/>
          <w:szCs w:val="28"/>
        </w:rPr>
        <w:t xml:space="preserve">. В случае невыполнения объектом контроля в установленный срок законного предписания (представления) Контрольно-счетной палаты, уполномоченным должностным лицом Палаты составляется протокол об административном правонарушении по части 20 статьи 19.5 КоАП РФ.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4.1</w:t>
      </w:r>
      <w:r w:rsidR="001703FA" w:rsidRPr="001703FA">
        <w:rPr>
          <w:rFonts w:ascii="Times New Roman" w:hAnsi="Times New Roman"/>
          <w:sz w:val="28"/>
          <w:szCs w:val="28"/>
        </w:rPr>
        <w:t>6</w:t>
      </w:r>
      <w:r w:rsidRPr="001703FA">
        <w:rPr>
          <w:rFonts w:ascii="Times New Roman" w:hAnsi="Times New Roman"/>
          <w:sz w:val="28"/>
          <w:szCs w:val="28"/>
        </w:rPr>
        <w:t>. В случае невыполнения требований предписания и после составления протокола об административном правонарушении, предусмотренного частью 20 статьи 19.5 КоАП РФ, информация об уклонении объекта контроля от выполнения законных требований Контрольно-счетной палаты направляется в прокуратуру Краснодарского края (территориальную прокуратуру) для принятия необходимых мер принуждения с приложением актов реагирования Палаты, подтверждающих факты принятия Палатой исчерпывающих мер, направленных на понуждение выполнения представления (предписания).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</w:t>
      </w:r>
      <w:r w:rsidRPr="001703FA">
        <w:rPr>
          <w:rFonts w:ascii="Times New Roman" w:hAnsi="Times New Roman"/>
          <w:b/>
          <w:sz w:val="28"/>
          <w:szCs w:val="28"/>
        </w:rPr>
        <w:t>5. Отзыв представления (предписания) Контрольно-счетной палаты</w:t>
      </w:r>
      <w:r w:rsidR="001703FA" w:rsidRPr="001703FA">
        <w:rPr>
          <w:rFonts w:ascii="Times New Roman" w:hAnsi="Times New Roman"/>
          <w:b/>
          <w:sz w:val="28"/>
          <w:szCs w:val="28"/>
        </w:rPr>
        <w:t xml:space="preserve"> муниципального образования городской округ город-курорт Геленджик </w:t>
      </w:r>
      <w:r w:rsidRPr="001703FA">
        <w:rPr>
          <w:rFonts w:ascii="Times New Roman" w:hAnsi="Times New Roman"/>
          <w:b/>
          <w:sz w:val="28"/>
          <w:szCs w:val="28"/>
        </w:rPr>
        <w:t xml:space="preserve"> Краснодарского края</w:t>
      </w:r>
      <w:r w:rsidRPr="001703FA">
        <w:rPr>
          <w:rFonts w:ascii="Times New Roman" w:hAnsi="Times New Roman"/>
          <w:sz w:val="28"/>
          <w:szCs w:val="28"/>
        </w:rPr>
        <w:t xml:space="preserve">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5.1. Отзыв представления (предписания) Контрольно-счетной палаты возможен в случаях:</w:t>
      </w:r>
    </w:p>
    <w:p w:rsidR="001703FA" w:rsidRPr="001703FA" w:rsidRDefault="001703FA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ошибочного направления представления (предписания) адресату;</w:t>
      </w:r>
    </w:p>
    <w:p w:rsidR="001703FA" w:rsidRPr="001703FA" w:rsidRDefault="001703FA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во исполнение судебного акта;</w:t>
      </w:r>
    </w:p>
    <w:p w:rsidR="001703FA" w:rsidRPr="001703FA" w:rsidRDefault="001703FA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предоставления объектом проверки документов, влияющих на выводы в отношении квалификации установленных Палатой нарушений;</w:t>
      </w:r>
    </w:p>
    <w:p w:rsidR="001703FA" w:rsidRPr="001703FA" w:rsidRDefault="001703FA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-</w:t>
      </w:r>
      <w:r w:rsidR="00D60B86" w:rsidRPr="001703FA">
        <w:rPr>
          <w:rFonts w:ascii="Times New Roman" w:hAnsi="Times New Roman"/>
          <w:sz w:val="28"/>
          <w:szCs w:val="28"/>
        </w:rPr>
        <w:t xml:space="preserve"> изменения обстоятельств или иной необходимости в отмене ранее направленного акта реагирования.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 5.2. При принятии решения о необходимости отзыва представления или предписания Контрольно-счетной палаты аудитор  </w:t>
      </w:r>
      <w:r w:rsidR="001703FA" w:rsidRPr="001703FA">
        <w:rPr>
          <w:rFonts w:ascii="Times New Roman" w:hAnsi="Times New Roman"/>
          <w:sz w:val="28"/>
          <w:szCs w:val="28"/>
        </w:rPr>
        <w:t>составляет</w:t>
      </w:r>
      <w:r w:rsidRPr="001703FA">
        <w:rPr>
          <w:rFonts w:ascii="Times New Roman" w:hAnsi="Times New Roman"/>
          <w:sz w:val="28"/>
          <w:szCs w:val="28"/>
        </w:rPr>
        <w:t xml:space="preserve"> </w:t>
      </w:r>
      <w:r w:rsidR="001703FA" w:rsidRPr="001703FA">
        <w:rPr>
          <w:rFonts w:ascii="Times New Roman" w:hAnsi="Times New Roman"/>
          <w:sz w:val="28"/>
          <w:szCs w:val="28"/>
        </w:rPr>
        <w:t xml:space="preserve"> </w:t>
      </w:r>
      <w:r w:rsidRPr="001703FA">
        <w:rPr>
          <w:rFonts w:ascii="Times New Roman" w:hAnsi="Times New Roman"/>
          <w:sz w:val="28"/>
          <w:szCs w:val="28"/>
        </w:rPr>
        <w:t>служебную записку с обоснованием необходимости отзыва представления (предписания), которая предоставляется председателю Контрольно-счетной палаты одновременно с отзыв</w:t>
      </w:r>
      <w:r w:rsidR="001703FA" w:rsidRPr="001703FA">
        <w:rPr>
          <w:rFonts w:ascii="Times New Roman" w:hAnsi="Times New Roman"/>
          <w:sz w:val="28"/>
          <w:szCs w:val="28"/>
        </w:rPr>
        <w:t>ом</w:t>
      </w:r>
      <w:r w:rsidRPr="001703FA">
        <w:rPr>
          <w:rFonts w:ascii="Times New Roman" w:hAnsi="Times New Roman"/>
          <w:sz w:val="28"/>
          <w:szCs w:val="28"/>
        </w:rPr>
        <w:t xml:space="preserve"> акта реагирования. </w:t>
      </w:r>
    </w:p>
    <w:p w:rsidR="001703FA" w:rsidRPr="001703FA" w:rsidRDefault="00D60B86" w:rsidP="0079672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 xml:space="preserve">5.3. Отзыв представления (предписания) Контрольно-счетной палаты подписывается председателем Контрольно-счетной палаты. Примерная форма письма отзыва представления (предписания) приведена в приложении № 3 к настоящему Стандарту. </w:t>
      </w:r>
    </w:p>
    <w:p w:rsidR="001C11DF" w:rsidRPr="001703FA" w:rsidRDefault="00D60B86" w:rsidP="001703F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703FA">
        <w:rPr>
          <w:rFonts w:ascii="Times New Roman" w:hAnsi="Times New Roman"/>
          <w:sz w:val="28"/>
          <w:szCs w:val="28"/>
        </w:rPr>
        <w:t>5.4. Персональную ответственность за обоснованность принятого решения об отзыве представления (предписания) несет аудитор</w:t>
      </w:r>
      <w:r w:rsidR="000C7076">
        <w:rPr>
          <w:rFonts w:ascii="Times New Roman" w:hAnsi="Times New Roman"/>
          <w:sz w:val="28"/>
          <w:szCs w:val="28"/>
        </w:rPr>
        <w:t>.</w:t>
      </w:r>
      <w:r w:rsidRPr="001703FA">
        <w:rPr>
          <w:rFonts w:ascii="Times New Roman" w:hAnsi="Times New Roman"/>
          <w:sz w:val="28"/>
          <w:szCs w:val="28"/>
        </w:rPr>
        <w:t xml:space="preserve"> </w:t>
      </w: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1703FA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</w:pPr>
    </w:p>
    <w:p w:rsidR="00D47892" w:rsidRDefault="00D47892" w:rsidP="00822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7892">
        <w:rPr>
          <w:rFonts w:ascii="Times New Roman" w:hAnsi="Times New Roman"/>
          <w:sz w:val="28"/>
          <w:szCs w:val="28"/>
        </w:rPr>
        <w:t>Пр</w:t>
      </w:r>
      <w:r w:rsidR="001703FA" w:rsidRPr="00D47892">
        <w:rPr>
          <w:rFonts w:ascii="Times New Roman" w:hAnsi="Times New Roman"/>
          <w:sz w:val="28"/>
          <w:szCs w:val="28"/>
        </w:rPr>
        <w:t>иложение № 1</w:t>
      </w:r>
    </w:p>
    <w:p w:rsidR="00D47892" w:rsidRDefault="001703FA" w:rsidP="00822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7892">
        <w:rPr>
          <w:rFonts w:ascii="Times New Roman" w:hAnsi="Times New Roman"/>
          <w:sz w:val="28"/>
          <w:szCs w:val="28"/>
        </w:rPr>
        <w:t xml:space="preserve"> к СФК – 7 </w:t>
      </w:r>
    </w:p>
    <w:p w:rsidR="00D47892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D47892">
        <w:rPr>
          <w:rFonts w:ascii="Times New Roman" w:hAnsi="Times New Roman"/>
          <w:sz w:val="28"/>
          <w:szCs w:val="28"/>
        </w:rPr>
        <w:t>Руководителю____________________</w:t>
      </w:r>
    </w:p>
    <w:p w:rsidR="00D47892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___________________________</w:t>
      </w:r>
    </w:p>
    <w:p w:rsidR="00761D59" w:rsidRDefault="00D47892" w:rsidP="00D47892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(фамилия и инициалы руководителя объекта контроля)</w:t>
      </w:r>
      <w:r w:rsidRPr="00D47892">
        <w:rPr>
          <w:rFonts w:ascii="Times New Roman" w:hAnsi="Times New Roman"/>
          <w:sz w:val="28"/>
          <w:szCs w:val="28"/>
        </w:rPr>
        <w:t xml:space="preserve"> </w:t>
      </w:r>
    </w:p>
    <w:p w:rsidR="00D47892" w:rsidRDefault="00761D59" w:rsidP="00D47892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47892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D47892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47892" w:rsidRPr="00D47892" w:rsidRDefault="00D47892" w:rsidP="00D47892">
      <w:pPr>
        <w:spacing w:after="0" w:line="240" w:lineRule="auto"/>
        <w:ind w:left="4" w:hanging="4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(адрес места нахождения объекта контроля)</w:t>
      </w:r>
    </w:p>
    <w:p w:rsidR="00D47892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7892" w:rsidRPr="003B02C3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b/>
          <w:spacing w:val="20"/>
          <w:sz w:val="28"/>
          <w:szCs w:val="28"/>
        </w:rPr>
        <w:t>ПРЕДСТАВЛЕНИЕ</w:t>
      </w:r>
    </w:p>
    <w:p w:rsidR="00D47892" w:rsidRPr="003B02C3" w:rsidRDefault="00D47892" w:rsidP="00D47892">
      <w:pPr>
        <w:pStyle w:val="ad"/>
        <w:jc w:val="both"/>
      </w:pPr>
    </w:p>
    <w:p w:rsidR="00D47892" w:rsidRDefault="00D47892" w:rsidP="00D47892">
      <w:pPr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Планом Контрольно-счетной палаты муниципального образования</w:t>
      </w:r>
      <w:r w:rsidR="00761D59">
        <w:rPr>
          <w:rFonts w:ascii="Times New Roman" w:hAnsi="Times New Roman"/>
          <w:sz w:val="28"/>
          <w:szCs w:val="28"/>
        </w:rPr>
        <w:t xml:space="preserve"> городской округ</w:t>
      </w:r>
      <w:r>
        <w:rPr>
          <w:rFonts w:ascii="Times New Roman" w:hAnsi="Times New Roman"/>
          <w:sz w:val="28"/>
          <w:szCs w:val="28"/>
        </w:rPr>
        <w:t xml:space="preserve"> город-курорт Геленджик </w:t>
      </w:r>
      <w:r w:rsidR="00761D59">
        <w:rPr>
          <w:rFonts w:ascii="Times New Roman" w:hAnsi="Times New Roman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на ____ год (по иным основаниям), распоряжением председателя Контрольно-счетной палаты от_________ №_____</w:t>
      </w:r>
    </w:p>
    <w:p w:rsidR="00D47892" w:rsidRPr="003B02C3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с_________ по _________ проведен(а)____________________________</w:t>
      </w:r>
    </w:p>
    <w:p w:rsidR="00D47892" w:rsidRPr="003B02C3" w:rsidRDefault="00D47892" w:rsidP="00D47892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/>
          <w:i/>
          <w:sz w:val="28"/>
          <w:szCs w:val="28"/>
          <w:vertAlign w:val="superscript"/>
        </w:rPr>
        <w:t>полное наименование</w:t>
      </w:r>
      <w:r w:rsidRPr="003B02C3">
        <w:rPr>
          <w:rFonts w:ascii="Times New Roman" w:hAnsi="Times New Roman"/>
          <w:i/>
          <w:snapToGrid w:val="0"/>
          <w:sz w:val="28"/>
          <w:szCs w:val="28"/>
          <w:vertAlign w:val="superscript"/>
        </w:rPr>
        <w:t xml:space="preserve"> контрольного мероприятия</w:t>
      </w:r>
      <w:r w:rsidRPr="003B02C3">
        <w:rPr>
          <w:rFonts w:ascii="Times New Roman" w:hAnsi="Times New Roman"/>
          <w:i/>
          <w:sz w:val="28"/>
          <w:szCs w:val="28"/>
          <w:vertAlign w:val="superscript"/>
        </w:rPr>
        <w:t>)</w:t>
      </w:r>
    </w:p>
    <w:p w:rsidR="00D47892" w:rsidRPr="003B02C3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на объекте 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34222C">
        <w:rPr>
          <w:rFonts w:ascii="Times New Roman" w:hAnsi="Times New Roman"/>
          <w:sz w:val="28"/>
          <w:szCs w:val="28"/>
        </w:rPr>
        <w:t>_</w:t>
      </w:r>
      <w:r w:rsidRPr="003B02C3">
        <w:rPr>
          <w:rFonts w:ascii="Times New Roman" w:hAnsi="Times New Roman"/>
          <w:sz w:val="28"/>
          <w:szCs w:val="28"/>
        </w:rPr>
        <w:t>,</w:t>
      </w:r>
    </w:p>
    <w:p w:rsidR="00D47892" w:rsidRPr="003B02C3" w:rsidRDefault="00D47892" w:rsidP="00D4789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(наименование объекта контрольного мероприятия)</w:t>
      </w:r>
    </w:p>
    <w:p w:rsidR="00D47892" w:rsidRPr="003B02C3" w:rsidRDefault="00D47892" w:rsidP="00D47892">
      <w:pPr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B02C3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е</w:t>
      </w:r>
      <w:r w:rsidRPr="003B02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контрольного мероприятия были</w:t>
      </w:r>
      <w:r w:rsidRPr="003B02C3">
        <w:rPr>
          <w:rFonts w:ascii="Times New Roman" w:hAnsi="Times New Roman"/>
          <w:sz w:val="28"/>
          <w:szCs w:val="28"/>
        </w:rPr>
        <w:t xml:space="preserve"> выявлены следующие нарушения и недостатки.</w:t>
      </w:r>
    </w:p>
    <w:p w:rsidR="00D47892" w:rsidRPr="0034222C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1. ____________________________________________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D47892" w:rsidRPr="003B02C3" w:rsidRDefault="00D47892" w:rsidP="00D4789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(указываются конкретные факты нарушений и недостатков, выявленных в результате контрольного мероприятия и зафиксированных в актах по результатам проверки, со ссылками на соответствующие статьи законов и (или) пунктов иных нормативных правовых актов Российской Федерации, субъекта РФ, нормативных правовых актов муниципального образования город-курорт Геленджик, требования которых нарушены)</w:t>
      </w:r>
    </w:p>
    <w:p w:rsidR="00D47892" w:rsidRDefault="00D47892" w:rsidP="00D47892">
      <w:pPr>
        <w:spacing w:after="0" w:line="240" w:lineRule="auto"/>
        <w:ind w:firstLine="839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С учетом и</w:t>
      </w:r>
      <w:r w:rsidR="009D7F23">
        <w:rPr>
          <w:rFonts w:ascii="Times New Roman" w:hAnsi="Times New Roman"/>
          <w:sz w:val="28"/>
          <w:szCs w:val="28"/>
        </w:rPr>
        <w:t xml:space="preserve">зложенного, </w:t>
      </w:r>
      <w:r w:rsidR="009D7F23" w:rsidRPr="009D7F23">
        <w:rPr>
          <w:rFonts w:ascii="Times New Roman" w:hAnsi="Times New Roman"/>
          <w:sz w:val="28"/>
          <w:szCs w:val="28"/>
        </w:rPr>
        <w:t>а также руководствуясь статьей 270.2 Бюджетного кодекса Российской Федерации, статьей 16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на основании</w:t>
      </w:r>
      <w:r w:rsidRPr="003B02C3">
        <w:rPr>
          <w:rFonts w:ascii="Times New Roman" w:hAnsi="Times New Roman"/>
          <w:sz w:val="28"/>
          <w:szCs w:val="28"/>
        </w:rPr>
        <w:t xml:space="preserve"> Положения о Контрольно-счетной палате муниципального образования</w:t>
      </w:r>
      <w:r w:rsidR="00761D59">
        <w:rPr>
          <w:rFonts w:ascii="Times New Roman" w:hAnsi="Times New Roman"/>
          <w:sz w:val="28"/>
          <w:szCs w:val="28"/>
        </w:rPr>
        <w:t xml:space="preserve"> городской округ</w:t>
      </w:r>
      <w:r w:rsidRPr="003B02C3">
        <w:rPr>
          <w:rFonts w:ascii="Times New Roman" w:hAnsi="Times New Roman"/>
          <w:sz w:val="28"/>
          <w:szCs w:val="28"/>
        </w:rPr>
        <w:t xml:space="preserve"> город-курорт Геленджик</w:t>
      </w:r>
      <w:r w:rsidR="00761D59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3B02C3">
        <w:rPr>
          <w:rFonts w:ascii="Times New Roman" w:hAnsi="Times New Roman"/>
          <w:sz w:val="28"/>
          <w:szCs w:val="28"/>
        </w:rPr>
        <w:t>, утвержденного решением Думы муниципального образования город-курорт Гелендж</w:t>
      </w:r>
      <w:r>
        <w:rPr>
          <w:rFonts w:ascii="Times New Roman" w:hAnsi="Times New Roman"/>
          <w:sz w:val="28"/>
          <w:szCs w:val="28"/>
        </w:rPr>
        <w:t>ик от 26</w:t>
      </w:r>
      <w:r w:rsidRPr="003B02C3">
        <w:rPr>
          <w:rFonts w:ascii="Times New Roman" w:hAnsi="Times New Roman"/>
          <w:sz w:val="28"/>
          <w:szCs w:val="28"/>
        </w:rPr>
        <w:t xml:space="preserve"> июня 2012 года № 765</w:t>
      </w:r>
      <w:r>
        <w:rPr>
          <w:rFonts w:ascii="Times New Roman" w:hAnsi="Times New Roman"/>
          <w:sz w:val="28"/>
          <w:szCs w:val="28"/>
        </w:rPr>
        <w:t>, предлагаю:</w:t>
      </w:r>
    </w:p>
    <w:p w:rsidR="00D47892" w:rsidRPr="003B02C3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1. _______________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(формируются предложения для принятия мер по устранению выявленных нарушений и недостатков и привлечению к ответственности должностных лиц, виновных в нарушении законодательства Российской Федерации, субъекта РФ, нормативных правовых актов муниципального образования город-курорт Геленджик)</w:t>
      </w:r>
    </w:p>
    <w:p w:rsidR="009D7F23" w:rsidRPr="009D7F23" w:rsidRDefault="009D7F23" w:rsidP="00D4789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9D7F2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D7F23">
        <w:rPr>
          <w:rFonts w:ascii="Times New Roman" w:hAnsi="Times New Roman"/>
          <w:sz w:val="28"/>
          <w:szCs w:val="28"/>
        </w:rPr>
        <w:t xml:space="preserve">   2. Рассмотреть вопрос о привлечении к дисциплинарной ответственности должностных лиц, виновных в допущенных нарушениях.</w:t>
      </w:r>
    </w:p>
    <w:p w:rsidR="009D7F23" w:rsidRDefault="009D7F23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7F23" w:rsidRDefault="009D7F23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9D7F23">
        <w:rPr>
          <w:rFonts w:ascii="Times New Roman" w:hAnsi="Times New Roman"/>
          <w:sz w:val="28"/>
          <w:szCs w:val="28"/>
        </w:rPr>
        <w:t>Информацию в письменной форме о результатах выполнения настоящего представления и принятых решениях и мерах, с приложением подтверждающих документов, необходимо направить в Контрольно-счетную палату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городской округ город-курорт Геленджик </w:t>
      </w:r>
      <w:r w:rsidRPr="009D7F23">
        <w:rPr>
          <w:rFonts w:ascii="Times New Roman" w:hAnsi="Times New Roman"/>
          <w:sz w:val="28"/>
          <w:szCs w:val="28"/>
        </w:rPr>
        <w:t xml:space="preserve"> Краснодарского края в течение 30-ти дней со дня получения представления или до «___»_________. </w:t>
      </w:r>
    </w:p>
    <w:p w:rsidR="009D7F23" w:rsidRDefault="009D7F23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9D7F23">
        <w:rPr>
          <w:rFonts w:ascii="Times New Roman" w:hAnsi="Times New Roman"/>
          <w:sz w:val="28"/>
          <w:szCs w:val="28"/>
        </w:rPr>
        <w:t xml:space="preserve">В случае невозможности выполнения представления в установленный срок объект контроля вправе направить в Палату письменное обращение о продлении срока выполнения представления (с обоснованием и подтверждающими документами). </w:t>
      </w:r>
    </w:p>
    <w:p w:rsidR="009D7F23" w:rsidRDefault="009D7F23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7F23">
        <w:rPr>
          <w:rFonts w:ascii="Times New Roman" w:hAnsi="Times New Roman"/>
          <w:sz w:val="28"/>
          <w:szCs w:val="28"/>
        </w:rPr>
        <w:t>Дата поступления документов в Палату должна быть не позднее чем за 5 (пять) рабочих дней до __________ (указывается последняя дата выполнения представления).</w:t>
      </w:r>
    </w:p>
    <w:p w:rsidR="00D47892" w:rsidRPr="003B02C3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 xml:space="preserve">Приложение: </w:t>
      </w:r>
      <w:r>
        <w:rPr>
          <w:rFonts w:ascii="Times New Roman" w:hAnsi="Times New Roman"/>
          <w:sz w:val="28"/>
          <w:szCs w:val="28"/>
        </w:rPr>
        <w:t>экземпляр акта (</w:t>
      </w:r>
      <w:r w:rsidRPr="003B02C3">
        <w:rPr>
          <w:rFonts w:ascii="Times New Roman" w:hAnsi="Times New Roman"/>
          <w:sz w:val="28"/>
          <w:szCs w:val="28"/>
        </w:rPr>
        <w:t>отчет</w:t>
      </w:r>
      <w:r>
        <w:rPr>
          <w:rFonts w:ascii="Times New Roman" w:hAnsi="Times New Roman"/>
          <w:sz w:val="28"/>
          <w:szCs w:val="28"/>
        </w:rPr>
        <w:t>а)</w:t>
      </w:r>
      <w:r w:rsidRPr="003B02C3">
        <w:rPr>
          <w:rFonts w:ascii="Times New Roman" w:hAnsi="Times New Roman"/>
          <w:sz w:val="28"/>
          <w:szCs w:val="28"/>
        </w:rPr>
        <w:t xml:space="preserve"> о результатах контрольного мероприятия на ____л. в 1 экз.</w:t>
      </w:r>
    </w:p>
    <w:p w:rsidR="00D47892" w:rsidRPr="00F24507" w:rsidRDefault="00D47892" w:rsidP="00D47892">
      <w:pPr>
        <w:spacing w:after="0" w:line="240" w:lineRule="auto"/>
        <w:ind w:hanging="4"/>
        <w:jc w:val="both"/>
        <w:rPr>
          <w:rFonts w:ascii="Times New Roman" w:hAnsi="Times New Roman"/>
          <w:sz w:val="28"/>
          <w:szCs w:val="28"/>
        </w:rPr>
      </w:pPr>
    </w:p>
    <w:p w:rsidR="00D47892" w:rsidRPr="00F24507" w:rsidRDefault="00D47892" w:rsidP="00D47892">
      <w:pPr>
        <w:spacing w:after="0" w:line="240" w:lineRule="auto"/>
        <w:ind w:hanging="4"/>
        <w:jc w:val="both"/>
        <w:rPr>
          <w:rFonts w:ascii="Times New Roman" w:hAnsi="Times New Roman"/>
          <w:sz w:val="28"/>
          <w:szCs w:val="28"/>
        </w:rPr>
      </w:pPr>
    </w:p>
    <w:p w:rsidR="00D47892" w:rsidRPr="003B02C3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Председатель</w:t>
      </w:r>
    </w:p>
    <w:p w:rsidR="00D47892" w:rsidRPr="003B02C3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Контрольно-счетной палаты</w:t>
      </w:r>
    </w:p>
    <w:p w:rsidR="00D47892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D7F23" w:rsidRPr="003B02C3" w:rsidRDefault="009D7F23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городской округ</w:t>
      </w:r>
    </w:p>
    <w:p w:rsidR="009D7F23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город-курорт Геленджик</w:t>
      </w:r>
    </w:p>
    <w:p w:rsidR="00D47892" w:rsidRDefault="009D7F23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</w:t>
      </w:r>
      <w:r w:rsidR="00D47892" w:rsidRPr="003B02C3">
        <w:rPr>
          <w:rFonts w:ascii="Times New Roman" w:hAnsi="Times New Roman"/>
          <w:sz w:val="28"/>
          <w:szCs w:val="28"/>
        </w:rPr>
        <w:t xml:space="preserve">                  </w:t>
      </w:r>
      <w:r w:rsidR="00D47892">
        <w:rPr>
          <w:rFonts w:ascii="Times New Roman" w:hAnsi="Times New Roman"/>
          <w:sz w:val="28"/>
          <w:szCs w:val="28"/>
        </w:rPr>
        <w:t>(п</w:t>
      </w:r>
      <w:r w:rsidR="00D47892" w:rsidRPr="003B02C3">
        <w:rPr>
          <w:rFonts w:ascii="Times New Roman" w:hAnsi="Times New Roman"/>
          <w:sz w:val="28"/>
          <w:szCs w:val="28"/>
        </w:rPr>
        <w:t>одпись)                                         (Ф.И.О)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7F23" w:rsidRDefault="009D7F23" w:rsidP="009D7F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7892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9D7F23" w:rsidRDefault="009D7F23" w:rsidP="009D7F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7892">
        <w:rPr>
          <w:rFonts w:ascii="Times New Roman" w:hAnsi="Times New Roman"/>
          <w:sz w:val="28"/>
          <w:szCs w:val="28"/>
        </w:rPr>
        <w:t xml:space="preserve"> к СФК – 7 </w:t>
      </w:r>
    </w:p>
    <w:p w:rsidR="009D7F23" w:rsidRDefault="009D7F23" w:rsidP="009D7F23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D47892">
        <w:rPr>
          <w:rFonts w:ascii="Times New Roman" w:hAnsi="Times New Roman"/>
          <w:sz w:val="28"/>
          <w:szCs w:val="28"/>
        </w:rPr>
        <w:t>Руководителю____________________</w:t>
      </w:r>
    </w:p>
    <w:p w:rsidR="009D7F23" w:rsidRDefault="009D7F23" w:rsidP="009D7F23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___________________________</w:t>
      </w:r>
    </w:p>
    <w:p w:rsidR="009D7F23" w:rsidRDefault="009D7F23" w:rsidP="009D7F23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(фамилия и инициалы руководителя объекта контроля)</w:t>
      </w:r>
      <w:r w:rsidRPr="00D47892">
        <w:rPr>
          <w:rFonts w:ascii="Times New Roman" w:hAnsi="Times New Roman"/>
          <w:sz w:val="28"/>
          <w:szCs w:val="28"/>
        </w:rPr>
        <w:t xml:space="preserve"> </w:t>
      </w:r>
    </w:p>
    <w:p w:rsidR="009D7F23" w:rsidRDefault="009D7F23" w:rsidP="009D7F23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D7F23" w:rsidRPr="00D47892" w:rsidRDefault="009D7F23" w:rsidP="009D7F23">
      <w:pPr>
        <w:spacing w:after="0" w:line="240" w:lineRule="auto"/>
        <w:ind w:left="4" w:hanging="4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(адрес места нахождения объекта контроля)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7892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D47892" w:rsidRDefault="00D47892" w:rsidP="00D47892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3B02C3">
        <w:rPr>
          <w:rFonts w:ascii="Times New Roman" w:hAnsi="Times New Roman"/>
          <w:b/>
          <w:spacing w:val="-1"/>
          <w:sz w:val="28"/>
          <w:szCs w:val="28"/>
        </w:rPr>
        <w:t>ПРЕДПИСАНИЕ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D47892" w:rsidRDefault="008B30A6" w:rsidP="008B30A6">
      <w:pPr>
        <w:spacing w:after="0" w:line="240" w:lineRule="auto"/>
        <w:ind w:firstLine="83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 </w:t>
      </w:r>
      <w:r w:rsidR="00D47892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 xml:space="preserve">плана работы Контрольно-счетной палаты на _____год  </w:t>
      </w:r>
      <w:r w:rsidR="00D47892">
        <w:rPr>
          <w:rFonts w:ascii="Times New Roman" w:hAnsi="Times New Roman"/>
          <w:spacing w:val="-1"/>
          <w:sz w:val="28"/>
          <w:szCs w:val="28"/>
        </w:rPr>
        <w:t>сотрудниками Контрольно-счетной палаты муниципального образования</w:t>
      </w:r>
      <w:r>
        <w:rPr>
          <w:rFonts w:ascii="Times New Roman" w:hAnsi="Times New Roman"/>
          <w:spacing w:val="-1"/>
          <w:sz w:val="28"/>
          <w:szCs w:val="28"/>
        </w:rPr>
        <w:t xml:space="preserve"> городской округ</w:t>
      </w:r>
      <w:r w:rsidR="00D47892">
        <w:rPr>
          <w:rFonts w:ascii="Times New Roman" w:hAnsi="Times New Roman"/>
          <w:spacing w:val="-1"/>
          <w:sz w:val="28"/>
          <w:szCs w:val="28"/>
        </w:rPr>
        <w:t xml:space="preserve"> город-курорт Геленджик </w:t>
      </w:r>
      <w:r>
        <w:rPr>
          <w:rFonts w:ascii="Times New Roman" w:hAnsi="Times New Roman"/>
          <w:spacing w:val="-1"/>
          <w:sz w:val="28"/>
          <w:szCs w:val="28"/>
        </w:rPr>
        <w:t>Краснодарского края</w:t>
      </w:r>
      <w:r w:rsidR="00D47892">
        <w:rPr>
          <w:rFonts w:ascii="Times New Roman" w:hAnsi="Times New Roman"/>
          <w:spacing w:val="-1"/>
          <w:sz w:val="28"/>
          <w:szCs w:val="28"/>
        </w:rPr>
        <w:t>___________________________________________________</w:t>
      </w:r>
    </w:p>
    <w:p w:rsidR="00D47892" w:rsidRPr="003B02C3" w:rsidRDefault="00D47892" w:rsidP="00D4789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   </w:t>
      </w:r>
      <w:r w:rsidRPr="003B02C3">
        <w:rPr>
          <w:rFonts w:ascii="Times New Roman" w:hAnsi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/>
          <w:i/>
          <w:sz w:val="28"/>
          <w:szCs w:val="28"/>
          <w:vertAlign w:val="superscript"/>
        </w:rPr>
        <w:t>перечислить состав группы проверяющих с указанием должностей, фамилий и инициалы</w:t>
      </w:r>
      <w:r w:rsidRPr="003B02C3">
        <w:rPr>
          <w:rFonts w:ascii="Times New Roman" w:hAnsi="Times New Roman"/>
          <w:i/>
          <w:sz w:val="28"/>
          <w:szCs w:val="28"/>
          <w:vertAlign w:val="superscript"/>
        </w:rPr>
        <w:t>)</w:t>
      </w:r>
    </w:p>
    <w:p w:rsidR="00D47892" w:rsidRDefault="008B30A6" w:rsidP="00D4789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проводится (проведено)</w:t>
      </w:r>
      <w:r w:rsidR="00D47892">
        <w:rPr>
          <w:rFonts w:ascii="Times New Roman" w:hAnsi="Times New Roman"/>
          <w:spacing w:val="-1"/>
          <w:sz w:val="28"/>
          <w:szCs w:val="28"/>
        </w:rPr>
        <w:t xml:space="preserve"> контрольно</w:t>
      </w:r>
      <w:r>
        <w:rPr>
          <w:rFonts w:ascii="Times New Roman" w:hAnsi="Times New Roman"/>
          <w:spacing w:val="-1"/>
          <w:sz w:val="28"/>
          <w:szCs w:val="28"/>
        </w:rPr>
        <w:t>е (экспертно-аналитическое)</w:t>
      </w:r>
      <w:r w:rsidR="00D47892">
        <w:rPr>
          <w:rFonts w:ascii="Times New Roman" w:hAnsi="Times New Roman"/>
          <w:spacing w:val="-1"/>
          <w:sz w:val="28"/>
          <w:szCs w:val="28"/>
        </w:rPr>
        <w:t xml:space="preserve"> мероприяти</w:t>
      </w:r>
      <w:r>
        <w:rPr>
          <w:rFonts w:ascii="Times New Roman" w:hAnsi="Times New Roman"/>
          <w:spacing w:val="-1"/>
          <w:sz w:val="28"/>
          <w:szCs w:val="28"/>
        </w:rPr>
        <w:t>е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_____________________________________________________________________</w:t>
      </w:r>
    </w:p>
    <w:p w:rsidR="00D47892" w:rsidRPr="003B02C3" w:rsidRDefault="00D47892" w:rsidP="00D4789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/>
          <w:i/>
          <w:sz w:val="28"/>
          <w:szCs w:val="28"/>
          <w:vertAlign w:val="superscript"/>
        </w:rPr>
        <w:t>указывается время и место с полным наименованием объекта</w:t>
      </w:r>
      <w:r w:rsidRPr="003B02C3">
        <w:rPr>
          <w:rFonts w:ascii="Times New Roman" w:hAnsi="Times New Roman"/>
          <w:i/>
          <w:sz w:val="28"/>
          <w:szCs w:val="28"/>
          <w:vertAlign w:val="superscript"/>
        </w:rPr>
        <w:t>)</w:t>
      </w:r>
    </w:p>
    <w:p w:rsidR="00D47892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Однако со стороны проверяемой организации (должностного лица) были предприняты действия (бездействия), исключающие возможность результативного проведения контрольного мероприятия, и выразившиеся в ____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_____________________________________________________________________</w:t>
      </w:r>
    </w:p>
    <w:p w:rsidR="00D47892" w:rsidRPr="003B02C3" w:rsidRDefault="00D47892" w:rsidP="00D4789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B02C3">
        <w:rPr>
          <w:rFonts w:ascii="Times New Roman" w:hAnsi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/>
          <w:i/>
          <w:sz w:val="28"/>
          <w:szCs w:val="28"/>
          <w:vertAlign w:val="superscript"/>
        </w:rPr>
        <w:t>указание конкретных форм создания препятствий для проведений контрольного мероприятия</w:t>
      </w:r>
      <w:r w:rsidRPr="003B02C3">
        <w:rPr>
          <w:rFonts w:ascii="Times New Roman" w:hAnsi="Times New Roman"/>
          <w:i/>
          <w:sz w:val="28"/>
          <w:szCs w:val="28"/>
          <w:vertAlign w:val="superscript"/>
        </w:rPr>
        <w:t>)</w:t>
      </w:r>
    </w:p>
    <w:p w:rsidR="008B30A6" w:rsidRP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0D5512">
        <w:rPr>
          <w:rFonts w:ascii="Times New Roman" w:hAnsi="Times New Roman"/>
          <w:sz w:val="28"/>
          <w:szCs w:val="28"/>
        </w:rPr>
        <w:t>Указанные действия являются нарушением части 2 статьи 8, статьи 13, части 1 статьи 14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="000D5512">
        <w:rPr>
          <w:rFonts w:ascii="Times New Roman" w:hAnsi="Times New Roman"/>
          <w:sz w:val="28"/>
          <w:szCs w:val="28"/>
        </w:rPr>
        <w:t>.</w:t>
      </w:r>
    </w:p>
    <w:p w:rsid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  <w:i/>
          <w:sz w:val="28"/>
          <w:szCs w:val="28"/>
        </w:rPr>
      </w:pPr>
      <w:r w:rsidRPr="000D5512">
        <w:rPr>
          <w:rFonts w:ascii="Times New Roman" w:hAnsi="Times New Roman"/>
          <w:i/>
          <w:sz w:val="28"/>
          <w:szCs w:val="28"/>
        </w:rPr>
        <w:t>2. Указывается информация о фактах направления в адрес объекта контроля представления и невыполнении объектом контроля требований, указанных в представлении. Указанные действия являются нарушением части 2 статьи 13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</w:t>
      </w:r>
      <w:r w:rsidR="000D5512">
        <w:rPr>
          <w:rFonts w:ascii="Times New Roman" w:hAnsi="Times New Roman"/>
          <w:i/>
          <w:sz w:val="28"/>
          <w:szCs w:val="28"/>
        </w:rPr>
        <w:t>ий и муниципальных образований».</w:t>
      </w:r>
    </w:p>
    <w:p w:rsidR="000D5512" w:rsidRP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</w:rPr>
      </w:pPr>
      <w:r w:rsidRPr="000D5512">
        <w:rPr>
          <w:rFonts w:ascii="Times New Roman" w:hAnsi="Times New Roman"/>
        </w:rPr>
        <w:t xml:space="preserve"> </w:t>
      </w:r>
      <w:r w:rsidRPr="000D5512">
        <w:rPr>
          <w:rFonts w:ascii="Times New Roman" w:hAnsi="Times New Roman"/>
          <w:sz w:val="28"/>
          <w:szCs w:val="28"/>
        </w:rPr>
        <w:t>3. В результате проведенного мероприятия выявлены следующие нарушения и недостатки, требующие принятия безотлагательных мер по их пресечению и предупреждению.</w:t>
      </w:r>
      <w:r w:rsidRPr="000D5512">
        <w:rPr>
          <w:rFonts w:ascii="Times New Roman" w:hAnsi="Times New Roman"/>
        </w:rPr>
        <w:t xml:space="preserve"> ____________________________________________________________________ </w:t>
      </w:r>
    </w:p>
    <w:p w:rsidR="000D5512" w:rsidRP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</w:rPr>
      </w:pPr>
      <w:r w:rsidRPr="000D5512">
        <w:rPr>
          <w:rFonts w:ascii="Times New Roman" w:hAnsi="Times New Roman"/>
        </w:rPr>
        <w:t xml:space="preserve">(указываются конкретные факты нарушений со ссылками на соответствующие правовые акты с указанием статей, их частей и (или) пунктов, положения которых нарушены) </w:t>
      </w:r>
    </w:p>
    <w:p w:rsidR="000D5512" w:rsidRP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0D5512">
        <w:rPr>
          <w:rFonts w:ascii="Times New Roman" w:hAnsi="Times New Roman"/>
          <w:sz w:val="28"/>
          <w:szCs w:val="28"/>
        </w:rPr>
        <w:t>На основании изложенного, а также руководствуясь статьей 270.2 Бюджетного кодекса Российской Федерации, статьей 16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</w:t>
      </w:r>
      <w:r w:rsidR="000D5512" w:rsidRPr="000D5512">
        <w:rPr>
          <w:rFonts w:ascii="Times New Roman" w:hAnsi="Times New Roman"/>
          <w:sz w:val="28"/>
          <w:szCs w:val="28"/>
        </w:rPr>
        <w:t>ий и муниципальных образований»</w:t>
      </w:r>
    </w:p>
    <w:p w:rsidR="000D5512" w:rsidRPr="000D5512" w:rsidRDefault="000D5512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0D5512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</w:t>
      </w:r>
    </w:p>
    <w:p w:rsidR="000D5512" w:rsidRPr="000D5512" w:rsidRDefault="000D5512" w:rsidP="00D47892">
      <w:pPr>
        <w:spacing w:after="0" w:line="240" w:lineRule="auto"/>
        <w:ind w:firstLine="880"/>
        <w:jc w:val="both"/>
        <w:rPr>
          <w:rFonts w:ascii="Times New Roman" w:hAnsi="Times New Roman"/>
          <w:sz w:val="20"/>
          <w:szCs w:val="20"/>
        </w:rPr>
      </w:pPr>
      <w:r w:rsidRPr="000D5512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D5512">
        <w:rPr>
          <w:rFonts w:ascii="Times New Roman" w:hAnsi="Times New Roman"/>
          <w:sz w:val="28"/>
          <w:szCs w:val="28"/>
        </w:rPr>
        <w:t xml:space="preserve"> </w:t>
      </w:r>
      <w:r w:rsidR="008B30A6" w:rsidRPr="000D5512">
        <w:rPr>
          <w:rFonts w:ascii="Times New Roman" w:hAnsi="Times New Roman"/>
          <w:sz w:val="28"/>
          <w:szCs w:val="28"/>
        </w:rPr>
        <w:t xml:space="preserve"> </w:t>
      </w:r>
      <w:r w:rsidR="008B30A6" w:rsidRPr="000D5512">
        <w:rPr>
          <w:rFonts w:ascii="Times New Roman" w:hAnsi="Times New Roman"/>
          <w:sz w:val="20"/>
          <w:szCs w:val="20"/>
        </w:rPr>
        <w:t xml:space="preserve">(наименование объекта контроля) </w:t>
      </w:r>
    </w:p>
    <w:p w:rsidR="000D5512" w:rsidRPr="000D5512" w:rsidRDefault="008B30A6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  <w:r w:rsidRPr="000D5512">
        <w:rPr>
          <w:rFonts w:ascii="Times New Roman" w:hAnsi="Times New Roman"/>
          <w:sz w:val="28"/>
          <w:szCs w:val="28"/>
        </w:rPr>
        <w:t>после получения настоящего предписания</w:t>
      </w:r>
    </w:p>
    <w:p w:rsidR="00D47892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sz w:val="28"/>
          <w:szCs w:val="28"/>
        </w:rPr>
      </w:pPr>
    </w:p>
    <w:p w:rsidR="00D47892" w:rsidRPr="007F3498" w:rsidRDefault="00D47892" w:rsidP="00D47892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7F3498">
        <w:rPr>
          <w:rFonts w:ascii="Times New Roman" w:hAnsi="Times New Roman"/>
          <w:b/>
          <w:sz w:val="28"/>
          <w:szCs w:val="28"/>
        </w:rPr>
        <w:t>ПРЕДПИСЫВАЕТСЯ:</w:t>
      </w:r>
    </w:p>
    <w:p w:rsidR="00D47892" w:rsidRPr="007F3498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i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1. </w:t>
      </w:r>
      <w:r w:rsidRPr="007F3498">
        <w:rPr>
          <w:rFonts w:ascii="Times New Roman" w:hAnsi="Times New Roman"/>
          <w:i/>
          <w:spacing w:val="-1"/>
          <w:sz w:val="28"/>
          <w:szCs w:val="28"/>
        </w:rPr>
        <w:t>перечисляются меры, направленные на устранения препятствий для проведения контрольного мероприятия.</w:t>
      </w:r>
    </w:p>
    <w:p w:rsidR="00D47892" w:rsidRDefault="00D47892" w:rsidP="00D47892">
      <w:pPr>
        <w:spacing w:after="0" w:line="240" w:lineRule="auto"/>
        <w:ind w:firstLine="88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2. О реализации перечисленных мер в письменной форме сообщить в Контрольно-счетную палату муниципального образования город-курорт Геленджик до «____» часов «_____» минут «____»___________20___ года.</w:t>
      </w:r>
    </w:p>
    <w:p w:rsidR="00D47892" w:rsidRPr="000D5512" w:rsidRDefault="00D47892" w:rsidP="000D5512">
      <w:pPr>
        <w:pStyle w:val="a8"/>
        <w:tabs>
          <w:tab w:val="num" w:pos="1935"/>
        </w:tabs>
        <w:spacing w:after="0" w:line="240" w:lineRule="auto"/>
        <w:ind w:firstLine="83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3. </w:t>
      </w:r>
      <w:r w:rsidR="000D5512" w:rsidRPr="000D5512">
        <w:rPr>
          <w:rFonts w:ascii="Times New Roman" w:hAnsi="Times New Roman"/>
          <w:sz w:val="28"/>
          <w:szCs w:val="28"/>
        </w:rPr>
        <w:t>В случае невыполнения в срок требований, установленных настоящим предписанием, в отношении виновных лиц будет возбуждено дело об 21 административном правонарушении по части 20 статьи 19.5 Кодекса Российской Федерации об административных правонарушениях. В случае невозможности выполнения предписания в установленный срок объект контроля вправе направить в Палату письменное обращение о продлении срока выполнения предписания (с обоснованием и подтверждающими документами). Дата поступления документов в Палату должна быть не позднее чем за 5 (пять) рабочих дней до __________ (указывается последняя дата выполнения предписания).</w:t>
      </w:r>
    </w:p>
    <w:p w:rsidR="000D5512" w:rsidRDefault="000D551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512" w:rsidRDefault="000D551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47892" w:rsidRPr="003B02C3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Председатель</w:t>
      </w:r>
    </w:p>
    <w:p w:rsidR="00D47892" w:rsidRPr="003B02C3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Контрольно-счетной палаты</w:t>
      </w:r>
    </w:p>
    <w:p w:rsidR="00D47892" w:rsidRPr="003B02C3" w:rsidRDefault="00D47892" w:rsidP="00D478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2C3">
        <w:rPr>
          <w:rFonts w:ascii="Times New Roman" w:hAnsi="Times New Roman"/>
          <w:sz w:val="28"/>
          <w:szCs w:val="28"/>
        </w:rPr>
        <w:t xml:space="preserve">город-курорт Геленджик                  </w:t>
      </w:r>
      <w:r>
        <w:rPr>
          <w:rFonts w:ascii="Times New Roman" w:hAnsi="Times New Roman"/>
          <w:sz w:val="28"/>
          <w:szCs w:val="28"/>
        </w:rPr>
        <w:t>(п</w:t>
      </w:r>
      <w:r w:rsidRPr="003B02C3">
        <w:rPr>
          <w:rFonts w:ascii="Times New Roman" w:hAnsi="Times New Roman"/>
          <w:sz w:val="28"/>
          <w:szCs w:val="28"/>
        </w:rPr>
        <w:t>одпись)                                         (Ф.И.О)</w:t>
      </w: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7892" w:rsidRDefault="00D4789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512" w:rsidRDefault="005A21D9" w:rsidP="000D55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5512" w:rsidRPr="00D47892">
        <w:rPr>
          <w:rFonts w:ascii="Times New Roman" w:hAnsi="Times New Roman"/>
          <w:sz w:val="28"/>
          <w:szCs w:val="28"/>
        </w:rPr>
        <w:t xml:space="preserve">Приложение № </w:t>
      </w:r>
      <w:r w:rsidR="000D5512">
        <w:rPr>
          <w:rFonts w:ascii="Times New Roman" w:hAnsi="Times New Roman"/>
          <w:sz w:val="28"/>
          <w:szCs w:val="28"/>
        </w:rPr>
        <w:t>3</w:t>
      </w:r>
    </w:p>
    <w:p w:rsidR="000D5512" w:rsidRDefault="000D5512" w:rsidP="000D551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47892">
        <w:rPr>
          <w:rFonts w:ascii="Times New Roman" w:hAnsi="Times New Roman"/>
          <w:sz w:val="28"/>
          <w:szCs w:val="28"/>
        </w:rPr>
        <w:t xml:space="preserve"> к СФК – 7 </w:t>
      </w:r>
    </w:p>
    <w:p w:rsidR="000D5512" w:rsidRDefault="000D5512" w:rsidP="000D5512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D47892">
        <w:rPr>
          <w:rFonts w:ascii="Times New Roman" w:hAnsi="Times New Roman"/>
          <w:sz w:val="28"/>
          <w:szCs w:val="28"/>
        </w:rPr>
        <w:t>Руководителю____________________</w:t>
      </w:r>
    </w:p>
    <w:p w:rsidR="000D5512" w:rsidRDefault="000D5512" w:rsidP="000D5512">
      <w:pPr>
        <w:spacing w:after="0" w:line="240" w:lineRule="auto"/>
        <w:ind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___________________________</w:t>
      </w:r>
    </w:p>
    <w:p w:rsidR="000D5512" w:rsidRDefault="000D5512" w:rsidP="000D5512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(фамилия и инициалы руководителя объекта контроля)</w:t>
      </w:r>
      <w:r w:rsidRPr="00D47892">
        <w:rPr>
          <w:rFonts w:ascii="Times New Roman" w:hAnsi="Times New Roman"/>
          <w:sz w:val="28"/>
          <w:szCs w:val="28"/>
        </w:rPr>
        <w:t xml:space="preserve"> </w:t>
      </w:r>
    </w:p>
    <w:p w:rsidR="000D5512" w:rsidRDefault="000D5512" w:rsidP="000D5512">
      <w:pPr>
        <w:spacing w:after="0" w:line="240" w:lineRule="auto"/>
        <w:ind w:left="4" w:hanging="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0D5512" w:rsidRPr="00D47892" w:rsidRDefault="000D5512" w:rsidP="000D5512">
      <w:pPr>
        <w:spacing w:after="0" w:line="240" w:lineRule="auto"/>
        <w:ind w:left="4" w:hanging="4"/>
        <w:jc w:val="center"/>
        <w:rPr>
          <w:rFonts w:ascii="Times New Roman" w:hAnsi="Times New Roman"/>
          <w:b/>
          <w:spacing w:val="2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D47892">
        <w:rPr>
          <w:rFonts w:ascii="Times New Roman" w:hAnsi="Times New Roman"/>
          <w:sz w:val="20"/>
          <w:szCs w:val="20"/>
        </w:rPr>
        <w:t>(адрес места нахождения объекта контроля)</w:t>
      </w:r>
    </w:p>
    <w:p w:rsidR="000D5512" w:rsidRDefault="000D5512" w:rsidP="000D5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512" w:rsidRDefault="000D5512" w:rsidP="000D5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512" w:rsidRPr="00434376" w:rsidRDefault="000D551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sz w:val="28"/>
          <w:szCs w:val="28"/>
        </w:rPr>
        <w:t xml:space="preserve">                                                                         </w:t>
      </w:r>
      <w:r w:rsidRPr="00434376">
        <w:rPr>
          <w:rFonts w:ascii="Times New Roman" w:hAnsi="Times New Roman"/>
          <w:sz w:val="28"/>
          <w:szCs w:val="28"/>
        </w:rPr>
        <w:t>ОТЗЫВ</w:t>
      </w:r>
    </w:p>
    <w:p w:rsidR="000D5512" w:rsidRPr="00434376" w:rsidRDefault="000D551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 xml:space="preserve">                  представления (предписания) (по инициативе Палаты) </w:t>
      </w:r>
    </w:p>
    <w:p w:rsidR="00434376" w:rsidRPr="00434376" w:rsidRDefault="000D551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 xml:space="preserve">                   </w:t>
      </w:r>
    </w:p>
    <w:p w:rsidR="00434376" w:rsidRP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4376" w:rsidRP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 xml:space="preserve">       </w:t>
      </w:r>
      <w:r w:rsidR="000D5512" w:rsidRPr="00434376">
        <w:rPr>
          <w:rFonts w:ascii="Times New Roman" w:hAnsi="Times New Roman"/>
          <w:sz w:val="28"/>
          <w:szCs w:val="28"/>
        </w:rPr>
        <w:t xml:space="preserve">В связи с ошибочным направлением в Ваш адрес представления (предписания) от ___________ № ____________ прошу его не рассматривать и вернуть обратно в Контрольно-счетную палату муниципального образования городской округ город-курорт Геленджик Краснодарского края. </w:t>
      </w:r>
    </w:p>
    <w:p w:rsidR="00434376" w:rsidRP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512" w:rsidRPr="00434376" w:rsidRDefault="000D551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 xml:space="preserve">Председатель _______________ ___________________ </w:t>
      </w:r>
    </w:p>
    <w:p w:rsidR="000D5512" w:rsidRP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34376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0D5512" w:rsidRPr="00434376">
        <w:rPr>
          <w:rFonts w:ascii="Times New Roman" w:hAnsi="Times New Roman"/>
          <w:sz w:val="20"/>
          <w:szCs w:val="20"/>
        </w:rPr>
        <w:t xml:space="preserve">(подпись) (ФИО) </w:t>
      </w:r>
    </w:p>
    <w:p w:rsidR="000D5512" w:rsidRPr="00434376" w:rsidRDefault="000D5512" w:rsidP="00D4789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434376">
        <w:rPr>
          <w:rFonts w:ascii="Times New Roman" w:hAnsi="Times New Roman"/>
          <w:i/>
          <w:sz w:val="28"/>
          <w:szCs w:val="28"/>
        </w:rPr>
        <w:t xml:space="preserve">(во исполнение судебного акта) </w:t>
      </w:r>
    </w:p>
    <w:p w:rsid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5512" w:rsidRP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0D5512" w:rsidRPr="00434376">
        <w:rPr>
          <w:rFonts w:ascii="Times New Roman" w:hAnsi="Times New Roman"/>
          <w:sz w:val="28"/>
          <w:szCs w:val="28"/>
        </w:rPr>
        <w:t xml:space="preserve">Во исполнение ___________________ от ___________ прошу Вас </w:t>
      </w:r>
    </w:p>
    <w:p w:rsidR="00434376" w:rsidRDefault="00434376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</w:t>
      </w:r>
      <w:r w:rsidRPr="00434376">
        <w:rPr>
          <w:rFonts w:ascii="Times New Roman" w:hAnsi="Times New Roman"/>
          <w:sz w:val="20"/>
          <w:szCs w:val="20"/>
        </w:rPr>
        <w:t xml:space="preserve"> </w:t>
      </w:r>
      <w:r w:rsidR="000D5512" w:rsidRPr="00434376">
        <w:rPr>
          <w:rFonts w:ascii="Times New Roman" w:hAnsi="Times New Roman"/>
          <w:sz w:val="20"/>
          <w:szCs w:val="20"/>
        </w:rPr>
        <w:t xml:space="preserve">(наименование судебного акта)  </w:t>
      </w:r>
      <w:r w:rsidR="000D5512" w:rsidRPr="00434376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0D5512" w:rsidRPr="00434376" w:rsidRDefault="000D5512" w:rsidP="00D478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 xml:space="preserve">не рассматривать и вернуть в Контрольно-счетную палату муниципального образования городской округ город-курорт Геленджик Краснодарского края представление (предписание) от _______________ № _____________. </w:t>
      </w:r>
    </w:p>
    <w:p w:rsidR="000D5512" w:rsidRPr="00434376" w:rsidRDefault="000D5512" w:rsidP="000D55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512" w:rsidRPr="00434376" w:rsidRDefault="000D5512" w:rsidP="000D551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5512" w:rsidRPr="00434376" w:rsidRDefault="000D5512" w:rsidP="000D55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>Председатель</w:t>
      </w:r>
    </w:p>
    <w:p w:rsidR="000D5512" w:rsidRPr="00434376" w:rsidRDefault="000D5512" w:rsidP="000D55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>Контрольно-счетной палаты</w:t>
      </w:r>
    </w:p>
    <w:p w:rsidR="000D5512" w:rsidRPr="00434376" w:rsidRDefault="000D5512" w:rsidP="000D551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D5512" w:rsidRPr="00434376" w:rsidRDefault="000D5512" w:rsidP="000D5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76">
        <w:rPr>
          <w:rFonts w:ascii="Times New Roman" w:hAnsi="Times New Roman"/>
          <w:sz w:val="28"/>
          <w:szCs w:val="28"/>
        </w:rPr>
        <w:t>город-курорт Геленджик                  (подпись)                                         (Ф.И.О)</w:t>
      </w:r>
    </w:p>
    <w:p w:rsidR="00D47892" w:rsidRPr="00434376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D47892" w:rsidRPr="00434376" w:rsidRDefault="00D47892" w:rsidP="00D47892">
      <w:pPr>
        <w:spacing w:after="0" w:line="240" w:lineRule="auto"/>
        <w:ind w:hanging="4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822134" w:rsidRPr="001703FA" w:rsidRDefault="00822134" w:rsidP="008221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napToGrid w:val="0"/>
          <w:sz w:val="28"/>
          <w:szCs w:val="28"/>
        </w:rPr>
      </w:pPr>
    </w:p>
    <w:sectPr w:rsidR="00822134" w:rsidRPr="001703FA" w:rsidSect="00875A76">
      <w:headerReference w:type="default" r:id="rId8"/>
      <w:pgSz w:w="11907" w:h="16840" w:code="9"/>
      <w:pgMar w:top="1134" w:right="567" w:bottom="1134" w:left="1701" w:header="709" w:footer="709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064" w:rsidRDefault="00A01064" w:rsidP="00503AFA">
      <w:pPr>
        <w:spacing w:after="0" w:line="240" w:lineRule="auto"/>
      </w:pPr>
      <w:r>
        <w:separator/>
      </w:r>
    </w:p>
  </w:endnote>
  <w:endnote w:type="continuationSeparator" w:id="0">
    <w:p w:rsidR="00A01064" w:rsidRDefault="00A01064" w:rsidP="00503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064" w:rsidRDefault="00A01064" w:rsidP="00503AFA">
      <w:pPr>
        <w:spacing w:after="0" w:line="240" w:lineRule="auto"/>
      </w:pPr>
      <w:r>
        <w:separator/>
      </w:r>
    </w:p>
  </w:footnote>
  <w:footnote w:type="continuationSeparator" w:id="0">
    <w:p w:rsidR="00A01064" w:rsidRDefault="00A01064" w:rsidP="00503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512" w:rsidRDefault="000D55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E2FA8">
      <w:rPr>
        <w:noProof/>
      </w:rPr>
      <w:t>2</w:t>
    </w:r>
    <w:r>
      <w:fldChar w:fldCharType="end"/>
    </w:r>
  </w:p>
  <w:p w:rsidR="000D5512" w:rsidRDefault="000D55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NotTrackMoves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3E78"/>
    <w:rsid w:val="0001124D"/>
    <w:rsid w:val="000273DB"/>
    <w:rsid w:val="000274DA"/>
    <w:rsid w:val="0004539A"/>
    <w:rsid w:val="00046F8F"/>
    <w:rsid w:val="000508E2"/>
    <w:rsid w:val="000610EC"/>
    <w:rsid w:val="000653F7"/>
    <w:rsid w:val="000659BF"/>
    <w:rsid w:val="000802FC"/>
    <w:rsid w:val="00096E85"/>
    <w:rsid w:val="000A3C82"/>
    <w:rsid w:val="000A417E"/>
    <w:rsid w:val="000B2B04"/>
    <w:rsid w:val="000B42E5"/>
    <w:rsid w:val="000B478A"/>
    <w:rsid w:val="000B6815"/>
    <w:rsid w:val="000C6E3A"/>
    <w:rsid w:val="000C7076"/>
    <w:rsid w:val="000D4B74"/>
    <w:rsid w:val="000D5512"/>
    <w:rsid w:val="000E45CA"/>
    <w:rsid w:val="000F0541"/>
    <w:rsid w:val="000F1702"/>
    <w:rsid w:val="000F3AD9"/>
    <w:rsid w:val="001026D5"/>
    <w:rsid w:val="001070B9"/>
    <w:rsid w:val="001103C3"/>
    <w:rsid w:val="001138CA"/>
    <w:rsid w:val="00120470"/>
    <w:rsid w:val="00121166"/>
    <w:rsid w:val="001271C0"/>
    <w:rsid w:val="001310ED"/>
    <w:rsid w:val="00140029"/>
    <w:rsid w:val="00145BE3"/>
    <w:rsid w:val="001500F6"/>
    <w:rsid w:val="0015061C"/>
    <w:rsid w:val="001519C3"/>
    <w:rsid w:val="001703FA"/>
    <w:rsid w:val="00170BE4"/>
    <w:rsid w:val="00171001"/>
    <w:rsid w:val="001860C9"/>
    <w:rsid w:val="00192FDB"/>
    <w:rsid w:val="001A3A1F"/>
    <w:rsid w:val="001A7C04"/>
    <w:rsid w:val="001B0A55"/>
    <w:rsid w:val="001B0FBF"/>
    <w:rsid w:val="001C0A80"/>
    <w:rsid w:val="001C11DF"/>
    <w:rsid w:val="001C4CC2"/>
    <w:rsid w:val="001C7247"/>
    <w:rsid w:val="001D1F01"/>
    <w:rsid w:val="001D6DD9"/>
    <w:rsid w:val="001E2741"/>
    <w:rsid w:val="001E3810"/>
    <w:rsid w:val="001E69D5"/>
    <w:rsid w:val="001E6D18"/>
    <w:rsid w:val="001F6204"/>
    <w:rsid w:val="00202F02"/>
    <w:rsid w:val="00203AEC"/>
    <w:rsid w:val="002053AC"/>
    <w:rsid w:val="002135B6"/>
    <w:rsid w:val="00215E10"/>
    <w:rsid w:val="00223FC0"/>
    <w:rsid w:val="0022558D"/>
    <w:rsid w:val="0023622D"/>
    <w:rsid w:val="00237AE7"/>
    <w:rsid w:val="00252098"/>
    <w:rsid w:val="00252F88"/>
    <w:rsid w:val="0026221B"/>
    <w:rsid w:val="00263480"/>
    <w:rsid w:val="00273C0F"/>
    <w:rsid w:val="0027621C"/>
    <w:rsid w:val="00276A09"/>
    <w:rsid w:val="00277028"/>
    <w:rsid w:val="0028377B"/>
    <w:rsid w:val="002855E5"/>
    <w:rsid w:val="00296B11"/>
    <w:rsid w:val="002A1785"/>
    <w:rsid w:val="002A6402"/>
    <w:rsid w:val="002B02E7"/>
    <w:rsid w:val="002B1951"/>
    <w:rsid w:val="002B24F9"/>
    <w:rsid w:val="002B2A59"/>
    <w:rsid w:val="002C047D"/>
    <w:rsid w:val="002C0816"/>
    <w:rsid w:val="002C3789"/>
    <w:rsid w:val="002C46EA"/>
    <w:rsid w:val="002D1058"/>
    <w:rsid w:val="002D6B54"/>
    <w:rsid w:val="002E1B93"/>
    <w:rsid w:val="002F27FF"/>
    <w:rsid w:val="002F31BD"/>
    <w:rsid w:val="002F5758"/>
    <w:rsid w:val="002F7021"/>
    <w:rsid w:val="002F715A"/>
    <w:rsid w:val="00304288"/>
    <w:rsid w:val="003077B9"/>
    <w:rsid w:val="0032746F"/>
    <w:rsid w:val="003307F8"/>
    <w:rsid w:val="0033534D"/>
    <w:rsid w:val="00335A11"/>
    <w:rsid w:val="003365EE"/>
    <w:rsid w:val="00337FD1"/>
    <w:rsid w:val="0034222C"/>
    <w:rsid w:val="00344203"/>
    <w:rsid w:val="003516C7"/>
    <w:rsid w:val="00354CDF"/>
    <w:rsid w:val="0035529B"/>
    <w:rsid w:val="003611F6"/>
    <w:rsid w:val="00364E76"/>
    <w:rsid w:val="00365818"/>
    <w:rsid w:val="003716DF"/>
    <w:rsid w:val="0038758C"/>
    <w:rsid w:val="00390809"/>
    <w:rsid w:val="00392279"/>
    <w:rsid w:val="003924DA"/>
    <w:rsid w:val="00392752"/>
    <w:rsid w:val="00393DDA"/>
    <w:rsid w:val="00394550"/>
    <w:rsid w:val="00395602"/>
    <w:rsid w:val="00396F73"/>
    <w:rsid w:val="00397F7F"/>
    <w:rsid w:val="003A6874"/>
    <w:rsid w:val="003A6F49"/>
    <w:rsid w:val="003B02C3"/>
    <w:rsid w:val="003B16FA"/>
    <w:rsid w:val="003B3429"/>
    <w:rsid w:val="003B7486"/>
    <w:rsid w:val="003B7B63"/>
    <w:rsid w:val="003C3322"/>
    <w:rsid w:val="003C53A8"/>
    <w:rsid w:val="003C62B5"/>
    <w:rsid w:val="003D1580"/>
    <w:rsid w:val="003D2CDB"/>
    <w:rsid w:val="003E0BD5"/>
    <w:rsid w:val="003E2FA8"/>
    <w:rsid w:val="003E4229"/>
    <w:rsid w:val="003F19D8"/>
    <w:rsid w:val="003F6410"/>
    <w:rsid w:val="003F6E51"/>
    <w:rsid w:val="0040148E"/>
    <w:rsid w:val="00404164"/>
    <w:rsid w:val="00414E32"/>
    <w:rsid w:val="00415F61"/>
    <w:rsid w:val="00416E2D"/>
    <w:rsid w:val="00434376"/>
    <w:rsid w:val="00436A98"/>
    <w:rsid w:val="004422A6"/>
    <w:rsid w:val="0044415E"/>
    <w:rsid w:val="00446862"/>
    <w:rsid w:val="00463E87"/>
    <w:rsid w:val="00464ABA"/>
    <w:rsid w:val="00470D1A"/>
    <w:rsid w:val="00472779"/>
    <w:rsid w:val="00476433"/>
    <w:rsid w:val="0047664D"/>
    <w:rsid w:val="00477ACB"/>
    <w:rsid w:val="0048078E"/>
    <w:rsid w:val="0048510D"/>
    <w:rsid w:val="00487320"/>
    <w:rsid w:val="00492A7F"/>
    <w:rsid w:val="004943A7"/>
    <w:rsid w:val="004A0CA7"/>
    <w:rsid w:val="004B0486"/>
    <w:rsid w:val="004B0BC2"/>
    <w:rsid w:val="004B64ED"/>
    <w:rsid w:val="004B7E83"/>
    <w:rsid w:val="004C39F8"/>
    <w:rsid w:val="004C7714"/>
    <w:rsid w:val="004D4796"/>
    <w:rsid w:val="004D4D92"/>
    <w:rsid w:val="004F14C3"/>
    <w:rsid w:val="004F7450"/>
    <w:rsid w:val="00503399"/>
    <w:rsid w:val="00503AFA"/>
    <w:rsid w:val="00505B56"/>
    <w:rsid w:val="0051046E"/>
    <w:rsid w:val="00511DB0"/>
    <w:rsid w:val="0052149D"/>
    <w:rsid w:val="00527E91"/>
    <w:rsid w:val="00531D94"/>
    <w:rsid w:val="00531EAD"/>
    <w:rsid w:val="00532EE0"/>
    <w:rsid w:val="00534F7F"/>
    <w:rsid w:val="00540615"/>
    <w:rsid w:val="005471B8"/>
    <w:rsid w:val="00554FD6"/>
    <w:rsid w:val="0056256D"/>
    <w:rsid w:val="00563E10"/>
    <w:rsid w:val="00566E01"/>
    <w:rsid w:val="00571BD8"/>
    <w:rsid w:val="00576F5F"/>
    <w:rsid w:val="00580AF9"/>
    <w:rsid w:val="005932C4"/>
    <w:rsid w:val="00593358"/>
    <w:rsid w:val="0059440D"/>
    <w:rsid w:val="005951C9"/>
    <w:rsid w:val="00596AEC"/>
    <w:rsid w:val="00597DCE"/>
    <w:rsid w:val="005A1E40"/>
    <w:rsid w:val="005A21D9"/>
    <w:rsid w:val="005B176B"/>
    <w:rsid w:val="005B7198"/>
    <w:rsid w:val="005C372C"/>
    <w:rsid w:val="005D23E2"/>
    <w:rsid w:val="005D6A7B"/>
    <w:rsid w:val="005D78EA"/>
    <w:rsid w:val="005F3506"/>
    <w:rsid w:val="00613AB5"/>
    <w:rsid w:val="00613F0D"/>
    <w:rsid w:val="00630601"/>
    <w:rsid w:val="006315CD"/>
    <w:rsid w:val="00637017"/>
    <w:rsid w:val="006419AD"/>
    <w:rsid w:val="006420B1"/>
    <w:rsid w:val="006508D6"/>
    <w:rsid w:val="00652FCA"/>
    <w:rsid w:val="00655DC0"/>
    <w:rsid w:val="00665B43"/>
    <w:rsid w:val="00666572"/>
    <w:rsid w:val="006817F0"/>
    <w:rsid w:val="00682694"/>
    <w:rsid w:val="006853E0"/>
    <w:rsid w:val="00686597"/>
    <w:rsid w:val="00686A59"/>
    <w:rsid w:val="00686EA0"/>
    <w:rsid w:val="006872D1"/>
    <w:rsid w:val="0069211B"/>
    <w:rsid w:val="006A2BE0"/>
    <w:rsid w:val="006A3339"/>
    <w:rsid w:val="006A73C7"/>
    <w:rsid w:val="006B2AC0"/>
    <w:rsid w:val="006B3F67"/>
    <w:rsid w:val="006C60F1"/>
    <w:rsid w:val="006D2406"/>
    <w:rsid w:val="006E0EE5"/>
    <w:rsid w:val="006E52FD"/>
    <w:rsid w:val="006E6F6F"/>
    <w:rsid w:val="006E705E"/>
    <w:rsid w:val="006E7E0E"/>
    <w:rsid w:val="00702CB1"/>
    <w:rsid w:val="00704571"/>
    <w:rsid w:val="0071158E"/>
    <w:rsid w:val="007121C3"/>
    <w:rsid w:val="00730537"/>
    <w:rsid w:val="0073142E"/>
    <w:rsid w:val="0073183C"/>
    <w:rsid w:val="00735B89"/>
    <w:rsid w:val="0075078C"/>
    <w:rsid w:val="00752AB5"/>
    <w:rsid w:val="00760206"/>
    <w:rsid w:val="00761D59"/>
    <w:rsid w:val="007628D1"/>
    <w:rsid w:val="00783E78"/>
    <w:rsid w:val="0079402F"/>
    <w:rsid w:val="00795B71"/>
    <w:rsid w:val="00796726"/>
    <w:rsid w:val="007A0B1E"/>
    <w:rsid w:val="007A64FC"/>
    <w:rsid w:val="007B2270"/>
    <w:rsid w:val="007B29E8"/>
    <w:rsid w:val="007B3D0B"/>
    <w:rsid w:val="007C139E"/>
    <w:rsid w:val="007D63CF"/>
    <w:rsid w:val="007E4C82"/>
    <w:rsid w:val="007E5CDF"/>
    <w:rsid w:val="007F26D0"/>
    <w:rsid w:val="007F3498"/>
    <w:rsid w:val="00802D2E"/>
    <w:rsid w:val="008053AA"/>
    <w:rsid w:val="0081689F"/>
    <w:rsid w:val="00822134"/>
    <w:rsid w:val="00823B97"/>
    <w:rsid w:val="00830720"/>
    <w:rsid w:val="0085404C"/>
    <w:rsid w:val="00861194"/>
    <w:rsid w:val="008623EF"/>
    <w:rsid w:val="00875A76"/>
    <w:rsid w:val="00885FB2"/>
    <w:rsid w:val="00890E51"/>
    <w:rsid w:val="00890FD2"/>
    <w:rsid w:val="00891342"/>
    <w:rsid w:val="008A18D2"/>
    <w:rsid w:val="008A73A9"/>
    <w:rsid w:val="008B30A6"/>
    <w:rsid w:val="008B30C6"/>
    <w:rsid w:val="008B5035"/>
    <w:rsid w:val="008B767A"/>
    <w:rsid w:val="008C006F"/>
    <w:rsid w:val="008C3FCF"/>
    <w:rsid w:val="008C46C3"/>
    <w:rsid w:val="008D1995"/>
    <w:rsid w:val="008E7B91"/>
    <w:rsid w:val="008F0EB8"/>
    <w:rsid w:val="00921A42"/>
    <w:rsid w:val="00925808"/>
    <w:rsid w:val="00925942"/>
    <w:rsid w:val="009260BC"/>
    <w:rsid w:val="00926715"/>
    <w:rsid w:val="00934288"/>
    <w:rsid w:val="00937D17"/>
    <w:rsid w:val="00945883"/>
    <w:rsid w:val="00955019"/>
    <w:rsid w:val="00961022"/>
    <w:rsid w:val="00966A1D"/>
    <w:rsid w:val="009712C7"/>
    <w:rsid w:val="00972B9C"/>
    <w:rsid w:val="00980776"/>
    <w:rsid w:val="00982C66"/>
    <w:rsid w:val="0098496A"/>
    <w:rsid w:val="0098689F"/>
    <w:rsid w:val="00994DAF"/>
    <w:rsid w:val="009A1715"/>
    <w:rsid w:val="009A42CF"/>
    <w:rsid w:val="009B0E54"/>
    <w:rsid w:val="009C2B7A"/>
    <w:rsid w:val="009C6E95"/>
    <w:rsid w:val="009D1C79"/>
    <w:rsid w:val="009D7F23"/>
    <w:rsid w:val="009E16F8"/>
    <w:rsid w:val="009E3D78"/>
    <w:rsid w:val="009F0F9B"/>
    <w:rsid w:val="009F363E"/>
    <w:rsid w:val="009F5C8D"/>
    <w:rsid w:val="00A01064"/>
    <w:rsid w:val="00A12B44"/>
    <w:rsid w:val="00A17F27"/>
    <w:rsid w:val="00A31A67"/>
    <w:rsid w:val="00A32A86"/>
    <w:rsid w:val="00A44DBB"/>
    <w:rsid w:val="00A4766C"/>
    <w:rsid w:val="00A503E4"/>
    <w:rsid w:val="00A56A39"/>
    <w:rsid w:val="00A62970"/>
    <w:rsid w:val="00A8100C"/>
    <w:rsid w:val="00A84BE2"/>
    <w:rsid w:val="00A86DC7"/>
    <w:rsid w:val="00AA3A10"/>
    <w:rsid w:val="00AA7ABE"/>
    <w:rsid w:val="00AB0BAA"/>
    <w:rsid w:val="00AB29D7"/>
    <w:rsid w:val="00AB43D3"/>
    <w:rsid w:val="00AB52D0"/>
    <w:rsid w:val="00AB580F"/>
    <w:rsid w:val="00AC05E2"/>
    <w:rsid w:val="00AD29F6"/>
    <w:rsid w:val="00AF412B"/>
    <w:rsid w:val="00AF6B88"/>
    <w:rsid w:val="00B05268"/>
    <w:rsid w:val="00B054C5"/>
    <w:rsid w:val="00B11C27"/>
    <w:rsid w:val="00B13ED0"/>
    <w:rsid w:val="00B2726D"/>
    <w:rsid w:val="00B3111D"/>
    <w:rsid w:val="00B35FBD"/>
    <w:rsid w:val="00B37522"/>
    <w:rsid w:val="00B40F0A"/>
    <w:rsid w:val="00B46080"/>
    <w:rsid w:val="00B47EDE"/>
    <w:rsid w:val="00B51900"/>
    <w:rsid w:val="00B54D35"/>
    <w:rsid w:val="00B56144"/>
    <w:rsid w:val="00B61BF7"/>
    <w:rsid w:val="00B63E93"/>
    <w:rsid w:val="00B654C6"/>
    <w:rsid w:val="00B65681"/>
    <w:rsid w:val="00B724AF"/>
    <w:rsid w:val="00B77C80"/>
    <w:rsid w:val="00B83C34"/>
    <w:rsid w:val="00B91936"/>
    <w:rsid w:val="00B9617B"/>
    <w:rsid w:val="00BA0191"/>
    <w:rsid w:val="00BB6656"/>
    <w:rsid w:val="00BC0860"/>
    <w:rsid w:val="00BC3535"/>
    <w:rsid w:val="00BC537C"/>
    <w:rsid w:val="00BD3A41"/>
    <w:rsid w:val="00BE053E"/>
    <w:rsid w:val="00BE39A8"/>
    <w:rsid w:val="00BE45AD"/>
    <w:rsid w:val="00BE5934"/>
    <w:rsid w:val="00BF29ED"/>
    <w:rsid w:val="00C02804"/>
    <w:rsid w:val="00C04CF6"/>
    <w:rsid w:val="00C41210"/>
    <w:rsid w:val="00C442C9"/>
    <w:rsid w:val="00C51FF5"/>
    <w:rsid w:val="00C72DB6"/>
    <w:rsid w:val="00C73851"/>
    <w:rsid w:val="00C8471E"/>
    <w:rsid w:val="00C84D82"/>
    <w:rsid w:val="00C91776"/>
    <w:rsid w:val="00CA5CE2"/>
    <w:rsid w:val="00CA60F2"/>
    <w:rsid w:val="00CB0AD9"/>
    <w:rsid w:val="00CB49A2"/>
    <w:rsid w:val="00CB6F28"/>
    <w:rsid w:val="00CC16C9"/>
    <w:rsid w:val="00CE0578"/>
    <w:rsid w:val="00CE309E"/>
    <w:rsid w:val="00CE702D"/>
    <w:rsid w:val="00CF52DF"/>
    <w:rsid w:val="00CF77E0"/>
    <w:rsid w:val="00D00312"/>
    <w:rsid w:val="00D03E92"/>
    <w:rsid w:val="00D10087"/>
    <w:rsid w:val="00D11E99"/>
    <w:rsid w:val="00D15CAF"/>
    <w:rsid w:val="00D16404"/>
    <w:rsid w:val="00D2498B"/>
    <w:rsid w:val="00D36EB9"/>
    <w:rsid w:val="00D41610"/>
    <w:rsid w:val="00D44AC5"/>
    <w:rsid w:val="00D460BB"/>
    <w:rsid w:val="00D47181"/>
    <w:rsid w:val="00D47892"/>
    <w:rsid w:val="00D50730"/>
    <w:rsid w:val="00D53BAB"/>
    <w:rsid w:val="00D54274"/>
    <w:rsid w:val="00D542EF"/>
    <w:rsid w:val="00D57D75"/>
    <w:rsid w:val="00D60B86"/>
    <w:rsid w:val="00D6587A"/>
    <w:rsid w:val="00D6787B"/>
    <w:rsid w:val="00D76221"/>
    <w:rsid w:val="00D844B7"/>
    <w:rsid w:val="00D875E8"/>
    <w:rsid w:val="00D87B5A"/>
    <w:rsid w:val="00D96A33"/>
    <w:rsid w:val="00DA2C21"/>
    <w:rsid w:val="00DA47B6"/>
    <w:rsid w:val="00DA4999"/>
    <w:rsid w:val="00DD152B"/>
    <w:rsid w:val="00DD743F"/>
    <w:rsid w:val="00DE634B"/>
    <w:rsid w:val="00DE68BC"/>
    <w:rsid w:val="00E00EEA"/>
    <w:rsid w:val="00E04955"/>
    <w:rsid w:val="00E0514A"/>
    <w:rsid w:val="00E116A4"/>
    <w:rsid w:val="00E122FD"/>
    <w:rsid w:val="00E15126"/>
    <w:rsid w:val="00E23612"/>
    <w:rsid w:val="00E31847"/>
    <w:rsid w:val="00E37FFD"/>
    <w:rsid w:val="00E4132E"/>
    <w:rsid w:val="00E437E0"/>
    <w:rsid w:val="00E4534A"/>
    <w:rsid w:val="00E520A5"/>
    <w:rsid w:val="00E57AC9"/>
    <w:rsid w:val="00E666B1"/>
    <w:rsid w:val="00E67896"/>
    <w:rsid w:val="00E831A8"/>
    <w:rsid w:val="00E8620E"/>
    <w:rsid w:val="00E959FE"/>
    <w:rsid w:val="00E95AA4"/>
    <w:rsid w:val="00E97E74"/>
    <w:rsid w:val="00EA0034"/>
    <w:rsid w:val="00EA4FBB"/>
    <w:rsid w:val="00EA5E29"/>
    <w:rsid w:val="00EB77B8"/>
    <w:rsid w:val="00EC37C9"/>
    <w:rsid w:val="00EC6102"/>
    <w:rsid w:val="00ED4F68"/>
    <w:rsid w:val="00EE02A5"/>
    <w:rsid w:val="00EE0FAA"/>
    <w:rsid w:val="00EE36F6"/>
    <w:rsid w:val="00EE439C"/>
    <w:rsid w:val="00EF3D75"/>
    <w:rsid w:val="00EF43AC"/>
    <w:rsid w:val="00EF7C16"/>
    <w:rsid w:val="00F04CCA"/>
    <w:rsid w:val="00F11295"/>
    <w:rsid w:val="00F11F31"/>
    <w:rsid w:val="00F1223E"/>
    <w:rsid w:val="00F17F6F"/>
    <w:rsid w:val="00F219E7"/>
    <w:rsid w:val="00F21D52"/>
    <w:rsid w:val="00F24507"/>
    <w:rsid w:val="00F31624"/>
    <w:rsid w:val="00F37212"/>
    <w:rsid w:val="00F427E2"/>
    <w:rsid w:val="00F50523"/>
    <w:rsid w:val="00F556C4"/>
    <w:rsid w:val="00F65DB0"/>
    <w:rsid w:val="00F7580B"/>
    <w:rsid w:val="00F75FF4"/>
    <w:rsid w:val="00F87291"/>
    <w:rsid w:val="00F9643F"/>
    <w:rsid w:val="00F976A2"/>
    <w:rsid w:val="00FA022E"/>
    <w:rsid w:val="00FA7D6A"/>
    <w:rsid w:val="00FB3F0F"/>
    <w:rsid w:val="00FB7E50"/>
    <w:rsid w:val="00FC0C5A"/>
    <w:rsid w:val="00FD04C5"/>
    <w:rsid w:val="00FD0ED6"/>
    <w:rsid w:val="00FD6E56"/>
    <w:rsid w:val="00FE07F4"/>
    <w:rsid w:val="00FE0CB8"/>
    <w:rsid w:val="00FE3AD6"/>
    <w:rsid w:val="00FE3B43"/>
    <w:rsid w:val="00FE6EBF"/>
    <w:rsid w:val="00FF1209"/>
    <w:rsid w:val="00FF1A86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9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3716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1624"/>
    <w:pPr>
      <w:spacing w:after="0" w:line="240" w:lineRule="auto"/>
      <w:jc w:val="center"/>
      <w:outlineLvl w:val="1"/>
    </w:pPr>
    <w:rPr>
      <w:rFonts w:ascii="Times New Roman" w:hAnsi="Times New Roman"/>
      <w:b/>
      <w: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3716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3716D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B6568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16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F31624"/>
    <w:rPr>
      <w:rFonts w:ascii="Times New Roman" w:hAnsi="Times New Roman" w:cs="Times New Roman"/>
      <w:b/>
      <w:caps/>
      <w:snapToGrid w:val="0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E116A4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E116A4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45CA"/>
    <w:rPr>
      <w:rFonts w:ascii="Calibri" w:hAnsi="Calibri" w:cs="Times New Roman"/>
      <w:b/>
      <w:bCs/>
      <w:i/>
      <w:iCs/>
      <w:sz w:val="26"/>
      <w:szCs w:val="26"/>
    </w:rPr>
  </w:style>
  <w:style w:type="paragraph" w:styleId="31">
    <w:name w:val="Body Text Indent 3"/>
    <w:basedOn w:val="a"/>
    <w:link w:val="32"/>
    <w:uiPriority w:val="99"/>
    <w:rsid w:val="00783E7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783E78"/>
    <w:rPr>
      <w:rFonts w:ascii="Times New Roman" w:hAnsi="Times New Roman" w:cs="Times New Roman"/>
      <w:snapToGrid w:val="0"/>
      <w:sz w:val="20"/>
      <w:szCs w:val="20"/>
    </w:rPr>
  </w:style>
  <w:style w:type="paragraph" w:styleId="a3">
    <w:name w:val="List Paragraph"/>
    <w:basedOn w:val="a"/>
    <w:uiPriority w:val="99"/>
    <w:qFormat/>
    <w:rsid w:val="00A62970"/>
    <w:pPr>
      <w:ind w:left="720"/>
      <w:contextualSpacing/>
    </w:pPr>
  </w:style>
  <w:style w:type="paragraph" w:styleId="a4">
    <w:name w:val="header"/>
    <w:basedOn w:val="a"/>
    <w:link w:val="a5"/>
    <w:uiPriority w:val="99"/>
    <w:rsid w:val="0050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503AFA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0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03AFA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EF3D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EF3D75"/>
    <w:rPr>
      <w:rFonts w:cs="Times New Roman"/>
    </w:rPr>
  </w:style>
  <w:style w:type="paragraph" w:styleId="a8">
    <w:name w:val="Body Text"/>
    <w:basedOn w:val="a"/>
    <w:link w:val="a9"/>
    <w:uiPriority w:val="99"/>
    <w:semiHidden/>
    <w:rsid w:val="00EF3D75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EF3D75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F31624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F31624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F3162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F31624"/>
    <w:rPr>
      <w:rFonts w:cs="Times New Roman"/>
      <w:sz w:val="16"/>
      <w:szCs w:val="16"/>
    </w:rPr>
  </w:style>
  <w:style w:type="paragraph" w:customStyle="1" w:styleId="ac">
    <w:name w:val="подпись"/>
    <w:basedOn w:val="a"/>
    <w:uiPriority w:val="99"/>
    <w:rsid w:val="003716DF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hAnsi="Times New Roman"/>
      <w:sz w:val="28"/>
      <w:szCs w:val="28"/>
    </w:rPr>
  </w:style>
  <w:style w:type="paragraph" w:customStyle="1" w:styleId="ad">
    <w:name w:val="адрес"/>
    <w:basedOn w:val="a"/>
    <w:uiPriority w:val="99"/>
    <w:rsid w:val="003716D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sz w:val="28"/>
      <w:szCs w:val="28"/>
    </w:rPr>
  </w:style>
  <w:style w:type="paragraph" w:customStyle="1" w:styleId="ae">
    <w:name w:val="уважаемый"/>
    <w:basedOn w:val="a"/>
    <w:uiPriority w:val="99"/>
    <w:rsid w:val="003716DF"/>
    <w:pPr>
      <w:overflowPunct w:val="0"/>
      <w:autoSpaceDE w:val="0"/>
      <w:autoSpaceDN w:val="0"/>
      <w:adjustRightInd w:val="0"/>
      <w:spacing w:after="0" w:line="240" w:lineRule="auto"/>
      <w:ind w:left="284" w:right="-284"/>
      <w:jc w:val="center"/>
      <w:textAlignment w:val="baseline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с отступом 21"/>
    <w:basedOn w:val="a"/>
    <w:uiPriority w:val="99"/>
    <w:rsid w:val="003716DF"/>
    <w:pPr>
      <w:suppressAutoHyphens/>
      <w:spacing w:after="0" w:line="240" w:lineRule="auto"/>
      <w:ind w:firstLine="709"/>
    </w:pPr>
    <w:rPr>
      <w:rFonts w:ascii="Times New Roman" w:hAnsi="Times New Roman"/>
      <w:sz w:val="26"/>
      <w:szCs w:val="20"/>
      <w:lang w:eastAsia="ar-SA"/>
    </w:rPr>
  </w:style>
  <w:style w:type="paragraph" w:customStyle="1" w:styleId="11">
    <w:name w:val="Должность1"/>
    <w:basedOn w:val="a"/>
    <w:uiPriority w:val="99"/>
    <w:rsid w:val="003716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8"/>
      <w:szCs w:val="28"/>
    </w:rPr>
  </w:style>
  <w:style w:type="character" w:styleId="af">
    <w:name w:val="page number"/>
    <w:uiPriority w:val="99"/>
    <w:rsid w:val="009F363E"/>
    <w:rPr>
      <w:rFonts w:cs="Times New Roman"/>
    </w:rPr>
  </w:style>
  <w:style w:type="paragraph" w:customStyle="1" w:styleId="211">
    <w:name w:val="Основной текст 21"/>
    <w:basedOn w:val="a"/>
    <w:uiPriority w:val="99"/>
    <w:rsid w:val="009F363E"/>
    <w:pPr>
      <w:widowControl w:val="0"/>
      <w:suppressAutoHyphens/>
      <w:overflowPunct w:val="0"/>
      <w:autoSpaceDE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pacing w:val="-2"/>
      <w:sz w:val="28"/>
      <w:szCs w:val="20"/>
      <w:lang w:eastAsia="ar-SA"/>
    </w:rPr>
  </w:style>
  <w:style w:type="paragraph" w:styleId="af0">
    <w:name w:val="caption"/>
    <w:basedOn w:val="a"/>
    <w:next w:val="a"/>
    <w:uiPriority w:val="99"/>
    <w:qFormat/>
    <w:locked/>
    <w:rsid w:val="000A417E"/>
    <w:pPr>
      <w:framePr w:w="4377" w:h="3952" w:hSpace="142" w:wrap="around" w:vAnchor="text" w:hAnchor="page" w:x="1701" w:y="-397"/>
      <w:spacing w:after="0" w:line="240" w:lineRule="auto"/>
      <w:ind w:right="134"/>
      <w:jc w:val="center"/>
    </w:pPr>
    <w:rPr>
      <w:rFonts w:ascii="Times New Roman" w:eastAsia="Arial Unicode MS" w:hAnsi="Times New Roman"/>
      <w:b/>
      <w:sz w:val="24"/>
      <w:szCs w:val="20"/>
    </w:rPr>
  </w:style>
  <w:style w:type="paragraph" w:styleId="af1">
    <w:name w:val="Title"/>
    <w:basedOn w:val="a"/>
    <w:link w:val="af2"/>
    <w:uiPriority w:val="99"/>
    <w:qFormat/>
    <w:locked/>
    <w:rsid w:val="007121C3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f2">
    <w:name w:val="Название Знак"/>
    <w:link w:val="af1"/>
    <w:uiPriority w:val="99"/>
    <w:locked/>
    <w:rsid w:val="007121C3"/>
    <w:rPr>
      <w:rFonts w:ascii="Times New Roman" w:hAnsi="Times New Roman" w:cs="Times New Roman"/>
      <w:sz w:val="24"/>
      <w:szCs w:val="24"/>
    </w:rPr>
  </w:style>
  <w:style w:type="paragraph" w:styleId="af3">
    <w:name w:val="footnote text"/>
    <w:basedOn w:val="a"/>
    <w:link w:val="af4"/>
    <w:uiPriority w:val="99"/>
    <w:semiHidden/>
    <w:rsid w:val="007121C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locked/>
    <w:rsid w:val="007121C3"/>
    <w:rPr>
      <w:rFonts w:ascii="Times New Roman" w:hAnsi="Times New Roman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04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046F8F"/>
    <w:rPr>
      <w:rFonts w:ascii="Tahoma" w:hAnsi="Tahoma" w:cs="Tahoma"/>
      <w:sz w:val="16"/>
      <w:szCs w:val="16"/>
    </w:rPr>
  </w:style>
  <w:style w:type="table" w:styleId="af7">
    <w:name w:val="Table Grid"/>
    <w:basedOn w:val="a1"/>
    <w:locked/>
    <w:rsid w:val="00E57A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2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D2AA-19CB-412E-82ED-21BAFF30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2230</TotalTime>
  <Pages>1</Pages>
  <Words>4574</Words>
  <Characters>26073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219</cp:revision>
  <cp:lastPrinted>2026-07-15T07:20:00Z</cp:lastPrinted>
  <dcterms:created xsi:type="dcterms:W3CDTF">2012-10-16T11:07:00Z</dcterms:created>
  <dcterms:modified xsi:type="dcterms:W3CDTF">2026-07-15T07:29:00Z</dcterms:modified>
</cp:coreProperties>
</file>