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549B4E1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165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C06729"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1DCC6C" w14:textId="77777777" w:rsidR="00CB3157" w:rsidRPr="00E66C95" w:rsidRDefault="00CB3157" w:rsidP="00CB3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1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Pr="00E66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 разрешенный вид использования</w:t>
      </w:r>
    </w:p>
    <w:p w14:paraId="55A88B8F" w14:textId="6DC94D34" w:rsidR="00F1603D" w:rsidRPr="00E66C95" w:rsidRDefault="00CB3157" w:rsidP="00CB315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</w:t>
      </w:r>
      <w:r w:rsidR="002C45BD" w:rsidRPr="00E6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F60" w:rsidRPr="00E66C95">
        <w:rPr>
          <w:rFonts w:ascii="Times New Roman" w:hAnsi="Times New Roman" w:cs="Times New Roman"/>
          <w:sz w:val="28"/>
          <w:szCs w:val="28"/>
          <w:shd w:val="clear" w:color="auto" w:fill="FFFFFF"/>
        </w:rPr>
        <w:t>23:40:0403029:169</w:t>
      </w:r>
    </w:p>
    <w:p w14:paraId="3DFEDF5D" w14:textId="77777777" w:rsidR="00F1603D" w:rsidRPr="00E66C95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17CDEEDB" w:rsidR="00C06729" w:rsidRPr="00E66C95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C95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E66C95" w:rsidRPr="00E66C95">
        <w:rPr>
          <w:rFonts w:ascii="Times New Roman" w:hAnsi="Times New Roman" w:cs="Times New Roman"/>
          <w:sz w:val="28"/>
          <w:szCs w:val="28"/>
        </w:rPr>
        <w:t>гр-к</w:t>
      </w:r>
      <w:r w:rsidR="007E7F20">
        <w:rPr>
          <w:rFonts w:ascii="Times New Roman" w:hAnsi="Times New Roman" w:cs="Times New Roman"/>
          <w:sz w:val="28"/>
          <w:szCs w:val="28"/>
        </w:rPr>
        <w:t>и</w:t>
      </w:r>
      <w:r w:rsidR="00E66C95" w:rsidRPr="00E66C95">
        <w:rPr>
          <w:rFonts w:ascii="Times New Roman" w:hAnsi="Times New Roman" w:cs="Times New Roman"/>
          <w:sz w:val="28"/>
          <w:szCs w:val="28"/>
        </w:rPr>
        <w:t xml:space="preserve"> Цидренковой Ирин</w:t>
      </w:r>
      <w:r w:rsidR="007E7F20">
        <w:rPr>
          <w:rFonts w:ascii="Times New Roman" w:hAnsi="Times New Roman" w:cs="Times New Roman"/>
          <w:sz w:val="28"/>
          <w:szCs w:val="28"/>
        </w:rPr>
        <w:t>ы</w:t>
      </w:r>
      <w:r w:rsidR="00E66C95" w:rsidRPr="00E66C95">
        <w:rPr>
          <w:rFonts w:ascii="Times New Roman" w:hAnsi="Times New Roman" w:cs="Times New Roman"/>
          <w:sz w:val="28"/>
          <w:szCs w:val="28"/>
        </w:rPr>
        <w:t xml:space="preserve"> Станиславовн</w:t>
      </w:r>
      <w:r w:rsidR="007E7F20">
        <w:rPr>
          <w:rFonts w:ascii="Times New Roman" w:hAnsi="Times New Roman" w:cs="Times New Roman"/>
          <w:sz w:val="28"/>
          <w:szCs w:val="28"/>
        </w:rPr>
        <w:t>ы</w:t>
      </w:r>
      <w:r w:rsidR="00C11F60" w:rsidRPr="00E66C95">
        <w:rPr>
          <w:rFonts w:ascii="Times New Roman" w:hAnsi="Times New Roman" w:cs="Times New Roman"/>
          <w:sz w:val="28"/>
          <w:szCs w:val="28"/>
        </w:rPr>
        <w:t xml:space="preserve"> </w:t>
      </w:r>
      <w:r w:rsidRPr="00E66C95">
        <w:rPr>
          <w:rFonts w:ascii="Times New Roman" w:hAnsi="Times New Roman" w:cs="Times New Roman"/>
          <w:sz w:val="28"/>
          <w:szCs w:val="28"/>
        </w:rPr>
        <w:t xml:space="preserve">от </w:t>
      </w:r>
      <w:r w:rsidR="007E7F20">
        <w:rPr>
          <w:rFonts w:ascii="Times New Roman" w:hAnsi="Times New Roman" w:cs="Times New Roman"/>
          <w:sz w:val="28"/>
          <w:szCs w:val="28"/>
        </w:rPr>
        <w:br/>
      </w:r>
      <w:r w:rsidR="00E66C95" w:rsidRPr="00E66C95">
        <w:rPr>
          <w:rFonts w:ascii="Times New Roman" w:hAnsi="Times New Roman" w:cs="Times New Roman"/>
          <w:sz w:val="28"/>
          <w:szCs w:val="28"/>
        </w:rPr>
        <w:t>4</w:t>
      </w:r>
      <w:r w:rsidRPr="00E66C95">
        <w:rPr>
          <w:rFonts w:ascii="Times New Roman" w:hAnsi="Times New Roman" w:cs="Times New Roman"/>
          <w:sz w:val="28"/>
          <w:szCs w:val="28"/>
        </w:rPr>
        <w:t xml:space="preserve"> </w:t>
      </w:r>
      <w:r w:rsidR="00E66C95" w:rsidRPr="00E66C95">
        <w:rPr>
          <w:rFonts w:ascii="Times New Roman" w:hAnsi="Times New Roman" w:cs="Times New Roman"/>
          <w:sz w:val="28"/>
          <w:szCs w:val="28"/>
        </w:rPr>
        <w:t>июля</w:t>
      </w:r>
      <w:r w:rsidRPr="00E66C95">
        <w:rPr>
          <w:rFonts w:ascii="Times New Roman" w:hAnsi="Times New Roman" w:cs="Times New Roman"/>
          <w:sz w:val="28"/>
          <w:szCs w:val="28"/>
        </w:rPr>
        <w:t xml:space="preserve"> 202</w:t>
      </w:r>
      <w:r w:rsidR="00025B4B" w:rsidRPr="00E66C95">
        <w:rPr>
          <w:rFonts w:ascii="Times New Roman" w:hAnsi="Times New Roman" w:cs="Times New Roman"/>
          <w:sz w:val="28"/>
          <w:szCs w:val="28"/>
        </w:rPr>
        <w:t>5</w:t>
      </w:r>
      <w:r w:rsidRPr="00E66C95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E66C95" w:rsidRPr="00E66C95">
        <w:rPr>
          <w:rFonts w:ascii="Times New Roman" w:hAnsi="Times New Roman" w:cs="Times New Roman"/>
          <w:sz w:val="28"/>
          <w:szCs w:val="28"/>
        </w:rPr>
        <w:t>4795</w:t>
      </w:r>
      <w:r w:rsidRPr="00E66C95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E66C9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E66C95" w:rsidRPr="00E66C95">
        <w:rPr>
          <w:rFonts w:ascii="Times New Roman" w:eastAsia="Tahoma" w:hAnsi="Times New Roman" w:cs="Times New Roman"/>
          <w:sz w:val="28"/>
          <w:szCs w:val="28"/>
          <w:lang w:bidi="ru-RU"/>
        </w:rPr>
        <w:t>340 кв.м с</w:t>
      </w:r>
      <w:r w:rsidR="00E66C95" w:rsidRPr="00E66C95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E66C95" w:rsidRPr="00E66C95">
        <w:rPr>
          <w:rFonts w:ascii="Times New Roman" w:hAnsi="Times New Roman" w:cs="Times New Roman"/>
          <w:sz w:val="28"/>
          <w:szCs w:val="28"/>
          <w:shd w:val="clear" w:color="auto" w:fill="FFFFFF"/>
        </w:rPr>
        <w:t>23:40:0403076:461</w:t>
      </w:r>
      <w:r w:rsidR="00E66C95" w:rsidRPr="00E66C9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66C95" w:rsidRPr="00E66C9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 г. Геленджик, ул. Чайковского, д. 17, угол ул. Колхозной, д. 31</w:t>
      </w:r>
      <w:r w:rsidR="00E66C95" w:rsidRPr="00E66C95">
        <w:rPr>
          <w:rFonts w:ascii="Times New Roman" w:hAnsi="Times New Roman" w:cs="Times New Roman"/>
          <w:sz w:val="28"/>
          <w:szCs w:val="28"/>
        </w:rPr>
        <w:t xml:space="preserve">, дополнив установленный вид </w:t>
      </w:r>
      <w:r w:rsidR="00E66C95" w:rsidRPr="00E66C95">
        <w:rPr>
          <w:rFonts w:ascii="Times New Roman" w:hAnsi="Times New Roman" w:cs="Times New Roman"/>
          <w:bCs/>
          <w:sz w:val="28"/>
          <w:szCs w:val="28"/>
        </w:rPr>
        <w:t>разрешенного использования земельного участка</w:t>
      </w:r>
      <w:r w:rsidR="00E66C95" w:rsidRPr="00E66C95">
        <w:rPr>
          <w:rFonts w:ascii="Times New Roman" w:hAnsi="Times New Roman" w:cs="Times New Roman"/>
          <w:sz w:val="28"/>
          <w:szCs w:val="28"/>
        </w:rPr>
        <w:t xml:space="preserve"> «для индивидуального жилищного строительства» испрашиваемым видом </w:t>
      </w:r>
      <w:r w:rsidR="00E66C95" w:rsidRPr="00E66C95">
        <w:rPr>
          <w:rFonts w:ascii="Times New Roman" w:hAnsi="Times New Roman" w:cs="Times New Roman"/>
          <w:bCs/>
          <w:sz w:val="28"/>
          <w:szCs w:val="28"/>
        </w:rPr>
        <w:t xml:space="preserve">разрешенного использования земельного участка </w:t>
      </w:r>
      <w:r w:rsidR="00E66C95" w:rsidRPr="00E66C95">
        <w:rPr>
          <w:rFonts w:ascii="Times New Roman" w:hAnsi="Times New Roman" w:cs="Times New Roman"/>
          <w:sz w:val="28"/>
          <w:szCs w:val="28"/>
        </w:rPr>
        <w:t>«общественное питание»</w:t>
      </w:r>
      <w:r w:rsidRPr="00E66C95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E66C95">
        <w:rPr>
          <w:rFonts w:ascii="Times New Roman" w:hAnsi="Times New Roman" w:cs="Times New Roman"/>
          <w:sz w:val="28"/>
          <w:szCs w:val="28"/>
        </w:rPr>
        <w:t>________</w:t>
      </w:r>
      <w:r w:rsidRPr="00E66C95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66C95" w:rsidRPr="00E66C95">
        <w:rPr>
          <w:rFonts w:ascii="Times New Roman" w:hAnsi="Times New Roman" w:cs="Times New Roman"/>
          <w:sz w:val="28"/>
          <w:szCs w:val="28"/>
        </w:rPr>
        <w:t xml:space="preserve"> </w:t>
      </w:r>
      <w:r w:rsidRPr="00E66C95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E66C95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CF4E14" w:rsidRPr="00E66C95">
        <w:rPr>
          <w:rFonts w:ascii="Times New Roman" w:hAnsi="Times New Roman" w:cs="Times New Roman"/>
          <w:sz w:val="28"/>
          <w:szCs w:val="28"/>
        </w:rPr>
        <w:t xml:space="preserve"> </w:t>
      </w:r>
      <w:r w:rsidRPr="00E66C95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</w:t>
      </w:r>
      <w:r w:rsidR="00E66C95" w:rsidRPr="00E66C95">
        <w:rPr>
          <w:rFonts w:ascii="Times New Roman" w:hAnsi="Times New Roman" w:cs="Times New Roman"/>
          <w:sz w:val="28"/>
          <w:szCs w:val="28"/>
        </w:rPr>
        <w:t xml:space="preserve"> </w:t>
      </w:r>
      <w:r w:rsidRPr="00E66C95">
        <w:rPr>
          <w:rFonts w:ascii="Times New Roman" w:hAnsi="Times New Roman" w:cs="Times New Roman"/>
          <w:sz w:val="28"/>
          <w:szCs w:val="28"/>
        </w:rPr>
        <w:t>№33-ФЗ «Об общих принципах организации местного самоуправления в единой системе публичной власти»</w:t>
      </w:r>
      <w:bookmarkEnd w:id="0"/>
      <w:r w:rsidRPr="00E66C95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CF4E14" w:rsidRPr="00E66C95">
        <w:rPr>
          <w:rFonts w:ascii="Times New Roman" w:hAnsi="Times New Roman" w:cs="Times New Roman"/>
          <w:sz w:val="28"/>
          <w:szCs w:val="28"/>
        </w:rPr>
        <w:t xml:space="preserve"> </w:t>
      </w:r>
      <w:r w:rsidRPr="00E66C95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7E7F20">
        <w:rPr>
          <w:rFonts w:ascii="Times New Roman" w:hAnsi="Times New Roman" w:cs="Times New Roman"/>
          <w:sz w:val="28"/>
          <w:szCs w:val="28"/>
        </w:rPr>
        <w:t xml:space="preserve"> </w:t>
      </w:r>
      <w:r w:rsidRPr="00E66C95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E66C95" w:rsidRPr="00E66C95">
        <w:rPr>
          <w:rFonts w:ascii="Times New Roman" w:hAnsi="Times New Roman" w:cs="Times New Roman"/>
          <w:sz w:val="28"/>
          <w:szCs w:val="28"/>
        </w:rPr>
        <w:t xml:space="preserve"> </w:t>
      </w:r>
      <w:r w:rsidRPr="00E66C95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E66C95">
        <w:rPr>
          <w:rFonts w:ascii="Times New Roman" w:hAnsi="Times New Roman" w:cs="Times New Roman"/>
          <w:sz w:val="28"/>
          <w:szCs w:val="28"/>
        </w:rPr>
        <w:t>_______</w:t>
      </w:r>
      <w:r w:rsidRPr="00E66C95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7E7F20">
        <w:rPr>
          <w:rFonts w:ascii="Times New Roman" w:hAnsi="Times New Roman" w:cs="Times New Roman"/>
          <w:sz w:val="28"/>
          <w:szCs w:val="28"/>
        </w:rPr>
        <w:t xml:space="preserve"> </w:t>
      </w:r>
      <w:r w:rsidRPr="00E66C9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514BAC2F" w:rsidR="00C06729" w:rsidRPr="00E66C95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95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E66C95" w:rsidRPr="00E66C95">
        <w:rPr>
          <w:rFonts w:ascii="Times New Roman" w:hAnsi="Times New Roman" w:cs="Times New Roman"/>
          <w:sz w:val="28"/>
          <w:szCs w:val="28"/>
        </w:rPr>
        <w:t>гр-ке Цидренковой Ирине Станиславовне разрешени</w:t>
      </w:r>
      <w:r w:rsidR="00D10A20">
        <w:rPr>
          <w:rFonts w:ascii="Times New Roman" w:hAnsi="Times New Roman" w:cs="Times New Roman"/>
          <w:sz w:val="28"/>
          <w:szCs w:val="28"/>
        </w:rPr>
        <w:t>е</w:t>
      </w:r>
      <w:r w:rsidR="00E66C95" w:rsidRPr="00E66C95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E66C95" w:rsidRPr="00E66C95">
        <w:rPr>
          <w:rFonts w:ascii="Times New Roman" w:eastAsia="Tahoma" w:hAnsi="Times New Roman" w:cs="Times New Roman"/>
          <w:sz w:val="28"/>
          <w:szCs w:val="28"/>
          <w:lang w:bidi="ru-RU"/>
        </w:rPr>
        <w:t>площадью 340 кв.м с</w:t>
      </w:r>
      <w:r w:rsidR="00E66C95" w:rsidRPr="00E66C95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E66C95" w:rsidRPr="00E66C95">
        <w:rPr>
          <w:rFonts w:ascii="Times New Roman" w:hAnsi="Times New Roman" w:cs="Times New Roman"/>
          <w:sz w:val="28"/>
          <w:szCs w:val="28"/>
          <w:shd w:val="clear" w:color="auto" w:fill="FFFFFF"/>
        </w:rPr>
        <w:t>23:40:0403076:461</w:t>
      </w:r>
      <w:r w:rsidR="00E66C95" w:rsidRPr="00E66C9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66C95" w:rsidRPr="00E66C9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 г. Геленджик, ул. Чайковского, д. 17, угол ул. Колхозной, д. 31</w:t>
      </w:r>
      <w:r w:rsidR="00E66C95" w:rsidRPr="00E66C95">
        <w:rPr>
          <w:rFonts w:ascii="Times New Roman" w:hAnsi="Times New Roman" w:cs="Times New Roman"/>
          <w:sz w:val="28"/>
          <w:szCs w:val="28"/>
        </w:rPr>
        <w:t xml:space="preserve">, дополнив установленный вид </w:t>
      </w:r>
      <w:r w:rsidR="00E66C95" w:rsidRPr="00E66C95">
        <w:rPr>
          <w:rFonts w:ascii="Times New Roman" w:hAnsi="Times New Roman" w:cs="Times New Roman"/>
          <w:bCs/>
          <w:sz w:val="28"/>
          <w:szCs w:val="28"/>
        </w:rPr>
        <w:t>разрешенного использования земельного участка</w:t>
      </w:r>
      <w:r w:rsidR="00E66C95" w:rsidRPr="00E66C95">
        <w:rPr>
          <w:rFonts w:ascii="Times New Roman" w:hAnsi="Times New Roman" w:cs="Times New Roman"/>
          <w:sz w:val="28"/>
          <w:szCs w:val="28"/>
        </w:rPr>
        <w:t xml:space="preserve"> «для индивидуального жилищного строительства» испрашиваемым видом </w:t>
      </w:r>
      <w:r w:rsidR="00E66C95" w:rsidRPr="00E66C95">
        <w:rPr>
          <w:rFonts w:ascii="Times New Roman" w:hAnsi="Times New Roman" w:cs="Times New Roman"/>
          <w:bCs/>
          <w:sz w:val="28"/>
          <w:szCs w:val="28"/>
        </w:rPr>
        <w:t xml:space="preserve">разрешенного использования земельного участка </w:t>
      </w:r>
      <w:r w:rsidR="00E66C95" w:rsidRPr="00E66C95">
        <w:rPr>
          <w:rFonts w:ascii="Times New Roman" w:hAnsi="Times New Roman" w:cs="Times New Roman"/>
          <w:sz w:val="28"/>
          <w:szCs w:val="28"/>
        </w:rPr>
        <w:t>«общественное питание»</w:t>
      </w:r>
      <w:r w:rsidRPr="00E66C95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E66C95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C95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E66C95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E66C95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Pr="00E66C95">
        <w:rPr>
          <w:rFonts w:ascii="Times New Roman" w:hAnsi="Times New Roman" w:cs="Times New Roman"/>
          <w:sz w:val="28"/>
          <w:szCs w:val="28"/>
        </w:rPr>
        <w:t>.</w:t>
      </w:r>
      <w:r w:rsidRPr="00E66C9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66C95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E66C95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C9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A258C8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E66C95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</w:t>
      </w:r>
      <w:r w:rsidRPr="00A258C8">
        <w:rPr>
          <w:rFonts w:ascii="Times New Roman" w:hAnsi="Times New Roman" w:cs="Times New Roman"/>
          <w:sz w:val="28"/>
          <w:szCs w:val="28"/>
        </w:rPr>
        <w:t>писания.</w:t>
      </w:r>
    </w:p>
    <w:sectPr w:rsidR="006D4D04" w:rsidRPr="00A258C8" w:rsidSect="00A258C8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56719"/>
    <w:rsid w:val="0016533F"/>
    <w:rsid w:val="001D5483"/>
    <w:rsid w:val="002B2682"/>
    <w:rsid w:val="002C45BD"/>
    <w:rsid w:val="00305433"/>
    <w:rsid w:val="00365C4A"/>
    <w:rsid w:val="003A552D"/>
    <w:rsid w:val="0042136F"/>
    <w:rsid w:val="00493780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7E7F20"/>
    <w:rsid w:val="008635DC"/>
    <w:rsid w:val="0087265C"/>
    <w:rsid w:val="008967D4"/>
    <w:rsid w:val="008D5FF9"/>
    <w:rsid w:val="00905A7F"/>
    <w:rsid w:val="00A16594"/>
    <w:rsid w:val="00A258C8"/>
    <w:rsid w:val="00A52F3E"/>
    <w:rsid w:val="00AD1F1D"/>
    <w:rsid w:val="00B652B9"/>
    <w:rsid w:val="00B845C0"/>
    <w:rsid w:val="00C028C2"/>
    <w:rsid w:val="00C04937"/>
    <w:rsid w:val="00C06154"/>
    <w:rsid w:val="00C06729"/>
    <w:rsid w:val="00C11F60"/>
    <w:rsid w:val="00C20CEB"/>
    <w:rsid w:val="00CB3157"/>
    <w:rsid w:val="00CB55E5"/>
    <w:rsid w:val="00CF4E14"/>
    <w:rsid w:val="00D10A20"/>
    <w:rsid w:val="00D960B6"/>
    <w:rsid w:val="00E20A2E"/>
    <w:rsid w:val="00E66C95"/>
    <w:rsid w:val="00E77833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4</cp:revision>
  <dcterms:created xsi:type="dcterms:W3CDTF">2025-07-24T07:58:00Z</dcterms:created>
  <dcterms:modified xsi:type="dcterms:W3CDTF">2025-07-24T09:12:00Z</dcterms:modified>
</cp:coreProperties>
</file>