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B7" w:rsidRDefault="006C1FB7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12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392" w:rsidRPr="00F72392" w:rsidRDefault="00F72392" w:rsidP="00F72392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F723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город-курорт Геленджик </w:t>
      </w:r>
      <w:proofErr w:type="gramStart"/>
      <w:r w:rsidRPr="00F7239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723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72392" w:rsidRPr="00F72392" w:rsidRDefault="00F72392" w:rsidP="00F72392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F72392">
        <w:rPr>
          <w:rFonts w:ascii="Times New Roman" w:hAnsi="Times New Roman" w:cs="Times New Roman"/>
          <w:sz w:val="28"/>
          <w:szCs w:val="28"/>
        </w:rPr>
        <w:t xml:space="preserve">5 апреля 2023 года №639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«Лес в районе улицы Сосновой» и утверждении Положения об особо охраняемой природной территории местного значения муниципального образования </w:t>
      </w:r>
    </w:p>
    <w:p w:rsidR="00F72392" w:rsidRPr="00F72392" w:rsidRDefault="00F72392" w:rsidP="00F72392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F72392">
        <w:rPr>
          <w:rFonts w:ascii="Times New Roman" w:hAnsi="Times New Roman" w:cs="Times New Roman"/>
          <w:sz w:val="28"/>
          <w:szCs w:val="28"/>
        </w:rPr>
        <w:t xml:space="preserve">город-курорт Геленджик природной </w:t>
      </w:r>
    </w:p>
    <w:p w:rsidR="00DC1092" w:rsidRDefault="00F72392" w:rsidP="00F72392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F72392">
        <w:rPr>
          <w:rFonts w:ascii="Times New Roman" w:hAnsi="Times New Roman" w:cs="Times New Roman"/>
          <w:sz w:val="28"/>
          <w:szCs w:val="28"/>
        </w:rPr>
        <w:t>рекреационной зоне «Лес в районе улицы Сосновой»</w:t>
      </w:r>
    </w:p>
    <w:p w:rsidR="00DC1092" w:rsidRDefault="00DC1092" w:rsidP="00DC1092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43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сохранения зеленых зон муниципального образования город-курорт Геленджик, рассмотрев материалы комплексного экологического обследования потенциальной особо охраняемой природной территории местного значения природной рекреационной зоны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главой </w:t>
      </w:r>
      <w:r w:rsidRPr="00DC1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статьей 2 Федерального закона от 14 марта 1995 года </w:t>
      </w:r>
      <w:hyperlink r:id="rId8" w:history="1">
        <w:r w:rsidRPr="00DC1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№33-ФЗ</w:t>
        </w:r>
      </w:hyperlink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особо охраняемых природных территориях» (в редакции Федерального закона от</w:t>
      </w:r>
      <w:r w:rsid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0420C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-ФЗ), статьями 16, 37 Федерального закона от                           6 октября 2003 года </w:t>
      </w:r>
      <w:hyperlink r:id="rId9" w:history="1">
        <w:r w:rsidRPr="00DC1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№131-ФЗ</w:t>
        </w:r>
      </w:hyperlink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(в редакции Федерального закона от </w:t>
      </w:r>
      <w:r w:rsidR="00B03ABF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03ABF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статьей 5 Закона Краснодарского края от                               31 декабря 2003 года №656-КЗ «Об особо охраняемых природных территориях Краснодарского края» (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редакции Закона Краснодарского края от </w:t>
      </w:r>
      <w:r w:rsidR="002C0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июля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2C0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5187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-КЗ), постановлением администрации муниципального образования город-курорт Геленджик </w:t>
      </w:r>
      <w:r w:rsidR="000A3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4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октября 2021 года № 2071</w:t>
      </w:r>
      <w:r w:rsidR="00544EC0" w:rsidRPr="00436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DC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город-курорт Геленджик»</w:t>
      </w:r>
      <w:r w:rsidR="001457F0" w:rsidRPr="001457F0">
        <w:t xml:space="preserve"> </w:t>
      </w:r>
      <w:r w:rsidR="001457F0" w:rsidRP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26 ноября 2024 года №2469)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 город-курорт Геленджик от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августа 2023 года №1836 «Об утверждении устава муниципального казенного учреждения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«Управления городскими лесами муниципального образования город-курорт Геленджик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постановления администрации муниципального образования город-курорт Геленджик от 31 июля 2024 года №1438),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8, 27, 65</w:t>
      </w:r>
      <w:r w:rsidRPr="00DC1092">
        <w:rPr>
          <w:rFonts w:ascii="Times New Roman" w:eastAsia="Times New Roman" w:hAnsi="Times New Roman" w:cs="Times New Roman"/>
          <w:sz w:val="24"/>
          <w:szCs w:val="34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город-курорт Геленджик, 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38B4" w:rsidRDefault="000F327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изменения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муниципального образования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от </w:t>
      </w:r>
      <w:r w:rsidR="009E03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38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9E03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9E0384">
        <w:rPr>
          <w:rFonts w:ascii="Times New Roman" w:eastAsia="Times New Roman" w:hAnsi="Times New Roman" w:cs="Times New Roman"/>
          <w:sz w:val="28"/>
          <w:szCs w:val="28"/>
          <w:lang w:eastAsia="ru-RU"/>
        </w:rPr>
        <w:t>639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особо охраняемой природной территории местного значения муниципального образования город-курорт Геленджик природной рекреационной зоны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утверждении Положения об особо охраняемой природной территории местного значения муниципального образования го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род-курорт Геленджик природной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реационной зоне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="000F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544EC0" w:rsidRDefault="000F3270" w:rsidP="000F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782F">
        <w:rPr>
          <w:rFonts w:ascii="Times New Roman" w:hAnsi="Times New Roman" w:cs="Times New Roman"/>
          <w:sz w:val="28"/>
          <w:szCs w:val="28"/>
        </w:rPr>
        <w:t>. </w:t>
      </w:r>
      <w:r w:rsidR="00544EC0" w:rsidRPr="00BB18D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город-курорт Геленджик» и </w:t>
      </w:r>
      <w:r w:rsidR="004B78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44EC0" w:rsidRPr="00BB18D1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муниципального образования город-курорт Геленджик в информационно-телекоммуникацио</w:t>
      </w:r>
      <w:r w:rsidR="00544EC0">
        <w:rPr>
          <w:rFonts w:ascii="Times New Roman" w:hAnsi="Times New Roman" w:cs="Times New Roman"/>
          <w:sz w:val="28"/>
          <w:szCs w:val="28"/>
        </w:rPr>
        <w:t xml:space="preserve">нной </w:t>
      </w:r>
      <w:r w:rsidR="00544EC0" w:rsidRPr="00BB18D1">
        <w:rPr>
          <w:rFonts w:ascii="Times New Roman" w:hAnsi="Times New Roman" w:cs="Times New Roman"/>
          <w:sz w:val="28"/>
          <w:szCs w:val="28"/>
        </w:rPr>
        <w:t>сети «Интернет»</w:t>
      </w:r>
      <w:r w:rsidR="00544EC0">
        <w:rPr>
          <w:rFonts w:ascii="Times New Roman" w:hAnsi="Times New Roman" w:cs="Times New Roman"/>
          <w:sz w:val="28"/>
          <w:szCs w:val="28"/>
        </w:rPr>
        <w:t xml:space="preserve"> </w:t>
      </w:r>
      <w:r w:rsidR="00544EC0" w:rsidRPr="00BB18D1">
        <w:rPr>
          <w:rFonts w:ascii="Times New Roman" w:hAnsi="Times New Roman" w:cs="Times New Roman"/>
          <w:sz w:val="28"/>
          <w:szCs w:val="28"/>
        </w:rPr>
        <w:t>(</w:t>
      </w:r>
      <w:r w:rsidR="00F0420C" w:rsidRPr="00F0420C">
        <w:rPr>
          <w:rFonts w:ascii="Times New Roman" w:hAnsi="Times New Roman" w:cs="Times New Roman"/>
          <w:sz w:val="28"/>
          <w:szCs w:val="28"/>
        </w:rPr>
        <w:t>admgel.ru</w:t>
      </w:r>
      <w:r w:rsidR="00544EC0" w:rsidRPr="00BB18D1">
        <w:rPr>
          <w:rFonts w:ascii="Times New Roman" w:hAnsi="Times New Roman" w:cs="Times New Roman"/>
          <w:sz w:val="28"/>
          <w:szCs w:val="28"/>
        </w:rPr>
        <w:t>).</w:t>
      </w:r>
    </w:p>
    <w:p w:rsidR="00544EC0" w:rsidRDefault="002968D2" w:rsidP="0054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4EC0" w:rsidRPr="00BB18D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544EC0">
        <w:rPr>
          <w:rFonts w:ascii="Times New Roman" w:hAnsi="Times New Roman" w:cs="Times New Roman"/>
          <w:sz w:val="28"/>
          <w:szCs w:val="28"/>
        </w:rPr>
        <w:t xml:space="preserve">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544EC0">
        <w:rPr>
          <w:rFonts w:ascii="Times New Roman" w:hAnsi="Times New Roman" w:cs="Times New Roman"/>
          <w:sz w:val="28"/>
          <w:szCs w:val="28"/>
        </w:rPr>
        <w:t>.</w:t>
      </w:r>
    </w:p>
    <w:p w:rsidR="00DC1092" w:rsidRPr="00DC1092" w:rsidRDefault="00DC1092" w:rsidP="0054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92" w:rsidRPr="00DC1092" w:rsidRDefault="00DC1092" w:rsidP="00DC1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92" w:rsidRPr="00DC1092" w:rsidRDefault="00D435BC" w:rsidP="00DC1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</w:t>
      </w:r>
    </w:p>
    <w:p w:rsidR="004B782F" w:rsidRDefault="00DC1092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город-курорт Геленджик                                                                 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Богодистов</w:t>
      </w: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90C" w:rsidRDefault="003E090C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43E" w:rsidRDefault="0008543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8D2" w:rsidRDefault="002968D2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6110" w:rsidRDefault="00586110" w:rsidP="009933AC">
      <w:pPr>
        <w:tabs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6110" w:rsidRDefault="00586110" w:rsidP="0008543E">
      <w:pPr>
        <w:spacing w:after="0" w:line="240" w:lineRule="auto"/>
        <w:ind w:right="1132"/>
        <w:rPr>
          <w:rFonts w:ascii="Times New Roman" w:hAnsi="Times New Roman" w:cs="Times New Roman"/>
          <w:sz w:val="28"/>
          <w:szCs w:val="28"/>
        </w:rPr>
        <w:sectPr w:rsidR="00586110" w:rsidSect="00236A7E">
          <w:headerReference w:type="default" r:id="rId10"/>
          <w:type w:val="continuous"/>
          <w:pgSz w:w="11905" w:h="16838"/>
          <w:pgMar w:top="1134" w:right="567" w:bottom="993" w:left="1701" w:header="709" w:footer="709" w:gutter="0"/>
          <w:cols w:space="708"/>
          <w:noEndnote/>
          <w:titlePg/>
          <w:docGrid w:linePitch="299"/>
        </w:sectPr>
      </w:pPr>
    </w:p>
    <w:p w:rsidR="000252E5" w:rsidRPr="000252E5" w:rsidRDefault="000252E5" w:rsidP="0008543E">
      <w:pPr>
        <w:tabs>
          <w:tab w:val="left" w:pos="709"/>
        </w:tabs>
        <w:suppressAutoHyphens/>
        <w:autoSpaceDE w:val="0"/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E5" w:rsidRPr="000252E5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Приложение </w:t>
      </w:r>
    </w:p>
    <w:p w:rsidR="000252E5" w:rsidRPr="000252E5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252E5" w:rsidRPr="000252E5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УТВЕРЖДЕНЫ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8647" w:right="140" w:hanging="311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город-курорт Геленджик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от____________№_______</w:t>
      </w:r>
    </w:p>
    <w:p w:rsidR="000252E5" w:rsidRDefault="000252E5" w:rsidP="00A91C40">
      <w:pPr>
        <w:tabs>
          <w:tab w:val="left" w:pos="709"/>
        </w:tabs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C40" w:rsidRPr="00A91C40" w:rsidRDefault="00A91C40" w:rsidP="00A91C40">
      <w:pPr>
        <w:tabs>
          <w:tab w:val="left" w:pos="709"/>
        </w:tabs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</w:t>
      </w:r>
    </w:p>
    <w:p w:rsidR="00F72392" w:rsidRPr="00F72392" w:rsidRDefault="00F72392" w:rsidP="00375AEE">
      <w:pPr>
        <w:tabs>
          <w:tab w:val="left" w:pos="709"/>
        </w:tabs>
        <w:spacing w:after="0" w:line="240" w:lineRule="auto"/>
        <w:ind w:left="567" w:right="1132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внесенные в постановление администрации муниципального образования город-курорт Геленджик от 5 апреля 2023 года №639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«Лес в районе улицы Сосновой» и утверждении Положения об особо охраняемой природной территории местного значения муниципального образования </w:t>
      </w:r>
    </w:p>
    <w:p w:rsidR="00375AEE" w:rsidRDefault="00F72392" w:rsidP="00375AEE">
      <w:pPr>
        <w:tabs>
          <w:tab w:val="left" w:pos="709"/>
        </w:tabs>
        <w:spacing w:after="0" w:line="240" w:lineRule="auto"/>
        <w:ind w:left="567" w:right="1132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город-курорт Геленджик природной рекреационной зоне </w:t>
      </w:r>
    </w:p>
    <w:p w:rsidR="000252E5" w:rsidRPr="00375AEE" w:rsidRDefault="00F72392" w:rsidP="00375AEE">
      <w:pPr>
        <w:tabs>
          <w:tab w:val="left" w:pos="709"/>
        </w:tabs>
        <w:spacing w:after="0" w:line="240" w:lineRule="auto"/>
        <w:ind w:left="567" w:right="1132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 в районе улицы Сосновой»</w:t>
      </w:r>
    </w:p>
    <w:p w:rsidR="000252E5" w:rsidRPr="00A91C40" w:rsidRDefault="000252E5" w:rsidP="00076196">
      <w:pPr>
        <w:tabs>
          <w:tab w:val="left" w:pos="709"/>
        </w:tabs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52E5" w:rsidRDefault="00C16E51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«Кациди Ю.Г.» заменить словами «Киселева М.А.».</w:t>
      </w:r>
    </w:p>
    <w:p w:rsidR="000252E5" w:rsidRDefault="00330685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приложении:</w:t>
      </w:r>
    </w:p>
    <w:p w:rsidR="00A91C40" w:rsidRDefault="00D435BC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C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91C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</w:t>
      </w:r>
      <w:r w:rsidR="00A91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52E5" w:rsidRDefault="00A91C4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второй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52E5" w:rsidRDefault="000252E5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26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администрации муниципального образования город-курорт Геленджик в области организации мероприятий по созданию особо охраняемых природных территорий местного значения муниципального образования город-курорт Геленджик является отдел промышленности, транспорта, связи и экологии администрации муниципального образования город-курорт Геленджик (далее - уполномоченный орган).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E5" w:rsidRDefault="00A91C4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0252E5" w:rsidRDefault="000252E5" w:rsidP="00A93E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«Мероприятия по контролю за состоянием 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надзору за использованием, охраной, воспроизводством, защитой</w:t>
      </w:r>
      <w:r w:rsidRPr="00500C77">
        <w:t xml:space="preserve"> 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 осуществления мер пожарной безопасности, управлению, развитию, развитию рекреационного потенциала и обеспечению соблюдения режима охраны</w:t>
      </w:r>
      <w:r w:rsidRPr="00500C77">
        <w:t xml:space="preserve"> 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муниципальное казенное учреждение муниципального образования город-курорт Геленджик «Управление го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родскими лесами» (далее – МКУ)</w:t>
      </w:r>
      <w:r w:rsidR="00D23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252E5" w:rsidRDefault="00D23976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изложить в следующей редакции:</w:t>
      </w:r>
    </w:p>
    <w:p w:rsidR="00D435BC" w:rsidRDefault="0008543E" w:rsidP="00D435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Режим особой охраны 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5BC" w:rsidRPr="0008543E" w:rsidRDefault="00D435BC" w:rsidP="00D435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всей территории 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следующая деятельность, влекущая за собой изменение исторически сложившегося ландшафта, снижение или уничтожение экологических, эстетических и рекреационных качеств территории: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Выделение земельных участков для индивидуального жилищного строительства, ведения личного подсобного хозяйства, размещения санаторных комплексов и гостиниц, садоводческих товариществ, предоставления садоводческих и дачных участков.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Строительство линейных объектов и неразрывно связанных с ними объектов.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Движение, стоянка, заправка всех механизированных транспортных средств вне существующих дорог и специально отведенных площадок, кроме транспортных средств уполномоченного органа и МКУ, транспортных средств специализированных органов и служб, органов и организаций, осуществляющих охрану, контроль и муниципальный экологический контроль при исполнении служебных обязанностей, лиц, осуществляющих научно-исследовательскую деятельность, действующих по согласованию с уполномоченным органом, а также лиц, обслуживающих линейные объекты, в полосах отвода данных объектов. 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.4. Мойка, ремонт и техническое обслуживание транспортных средств.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Размещение автозаправочных станций, складов горюче-смазочных материалов, станций технического обслуживания и осмотра транспортных средств, иных промышленных объектов.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.6. Создание объектов размещения, хранения и захоронение отходов производства и потребления, радиоактивных, химических, взрывчатых, токсичных, отравляющих и ядовитых веществ.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Применение и складирование ядохимикатов, использование токсичных химических препаратов в любых целях, за исключением случаев их использования при возникновении массовых эпидемий или иных естественных природных явлений, связанных со вспышками численности вредителей.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.8. Проведение геологоразведочных, взрывных и буровых работ, разработка полезных ископаемых, изъятие инертных материалов, а также выполнение иных работ, связанных с пользованием недрами, за исключением деятельности в природоохранных, научно-исследовательских и эколого-просветительских целях.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.9. Любая деятельность, влекущая за собой изменения гидрологического режима водных объектов, не связанная с их восстановлением.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Размещение сооружений, не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.11. Сброс неочищенных сточных и дренажных вод без очистки в водные объекты и на рельеф местности, а также установка септиков.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 Загрязнение почвы, воды, растительности, засорение и захламление территории.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.13. Строительство и обустройство животноводческих и птицеводческих комплексов и ферм, навозохранилищ и скотомогильников, выпас скота.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.14. Распашка или любые иные агротехнические мероприятия, предполагающие нарушение почвенно-растительного покрова, за исключением проведения данных работ в противопожарных целях.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.15. Деятельность, влекущая за собой нарушение естественных природных ландшафтов.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.16. Изменение целевого назначения земельных участков, находящихся в границах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предусмотренных федеральными законами.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.17. Промышленная заготовка пищевых лесных ресурсов, сбор лекарственных и технических растений.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.18. Заготовка гражданами пищевых лесных ресурсов и сбор лекарственных растений для собственных нужд способами, приводящими к гибели растений.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.19. Добыча и иное изъятие из природной среды объектов животного и растительного мира, занесенных в Красную книгу Российской Федерации и Краснодарского края, а также их дериватов, без разрешений, предусмотренных законодательством Российской Федерации и Краснодарского края.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Промысловая охота.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.21. Разрушение (уничтожение) мест обитания животных, а также разрушение (уничтожение) обитаемых либо регулярно используемых гнезд, нор, логовищ, убежищ, жилищ и других сооружений животных, используемых для размножения.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.22. Проведение сплошных рубок, за исключением случаев, когда выборочные рубки не обеспечивают замену лесных насаждений, утративших свои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средообразующие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водоохранные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полезные функции, на лесные насаждения, обеспечивающие сохранение целевого назначения защитных лесов и выполняемых ими полезных функций.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.23. Проведение санитарных рубок без обеспечения сохранности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старовозрастных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фаутных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сухостойных 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валежных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в количестве не менее 5 экземпляров каждой группы на 1 га.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.24. Сжигание растительности и ее остатков, за исключением туристских костров, организованных с соблюдением правил пожарной безопасности.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.25. Разведение костров вне специально обустроенных мест.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.26. Размещение кемпингов, организация палаточных лагерей, устройство бивуаков вне специально оборудованных мест, согласованных с уполномоченным органом, за исключением одиночных палаток.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.27. Интродукция и (или) акклиматизация новых видов, не характерных для данной территории, за исключением случаев, связанных с необходимостью борьбы с вредными организмами, осуществляемой по согласованию с уполномоченным органом в соответствии с действующим законодательством.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.28. Сбор ботанических, минералогических коллекций и палеонтологических объектов без согласования с уполномоченным органом.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.29. Осуществление любых мероприятий по охране объектов животного мира и среды их обитания (в том числе компенсационных) без согласования с уполномоченным органом Краснодарского края в области охраны и использования объектов животного мира и среды их обитания.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.30. Осуществление всех видов хозяйственной или иной деятельности, способных оказать воздействие на объекты животного мира и среду их обитания, без согласования с уполномоченным органом Краснодарского края в области охраны и использования объектов животного мира и среды их обитания.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.31. Все виды работ, связанные с нарушением почвенно-растительного покрова, за исключением установки шлагбаумов, аншлагов, стендов и других информационных знаков и указателей,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проведения согласованных в установленном порядке природоохранных (в том числе биотехнических) мероприятий.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.32. Проведение спортивных, зрелищных и иных массовых мероприятий, устройство спортивных площадок и установка спортивного оборудования, аттракционов, прокладка и маркировка спортивных трасс и маршрутов, размещение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общественного питания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.33. Уничтожение или повреждение шлагбаумов, аншлагов, стендов и других информационных знаков и указателей,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.34. Самовольное (без полученного в установленном порядке разрешения либо с нарушением условий, им предусмотренных) ведение археологических раскопок и вывоз предметов, имеющих историко-культурную ценность.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.35. Предоставление земельного участка, расположенного в границах 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строительство и реконструкцию, кроме объектов, непосредственно связанных с обеспечением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отсутствия неблагоприятного воздействия на объекты животного и растительного мира.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.36. Повреждение древесно-кустарниковой растительности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посетителями.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.37. Самовольная посадка деревьев и кустарников, а также другие самовольные действия граждан, направленные на обустройство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.38. Перемещение посетителей вне существующей дорожно-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тропиночной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.39. Размещение аттракционов, спортивных и детских площадок, объектов сезонной розничной (нестационарной) торговли (палатки, лотки).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.40. Размещение рекламных и информационных щитов на фундаментной основе вне специально отведенных мест, согласованных с уполномоченным органом.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.41. Организация новых площадок и дорожек с твердым искусственным покрытием без согласования с уполномоченным органом.</w:t>
      </w:r>
    </w:p>
    <w:p w:rsidR="000252E5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.42. Выгул собак без поводка и намордника, а также без выполнения санитарно-гигиенических мероприятий – уборки экскрементов собак (не распространяется на собак-поводырей и служебных собак, находящихся при исполнении служебных заданий).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490B" w:rsidRDefault="00D23976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раздела 5 изложить в следующей редакции: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состоянием и использованием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="00AD04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E5" w:rsidRDefault="00AD047F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52E5" w:rsidRDefault="00F818BA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«5.1.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состоянием 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использованием, охраной, воспроизводством, защитой 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организация осуществления мер пожарной безопасности, управление, развитие рекреационного потенциала и обеспечение соблюдения режима охраны </w:t>
      </w:r>
      <w:r w:rsidR="000252E5" w:rsidRPr="0034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МКУ.»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E5" w:rsidRDefault="00D23976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F566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«уполномоченным органом» заменить 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«МКУ»;</w:t>
      </w:r>
    </w:p>
    <w:p w:rsidR="000252E5" w:rsidRDefault="00D23976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5.3.</w:t>
      </w:r>
      <w:r w:rsidR="009E03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«МКУ»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E5" w:rsidRDefault="00D23976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75AE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5.3.</w:t>
      </w:r>
      <w:r w:rsidR="009E03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7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- 5.3.7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52E5" w:rsidRDefault="00F818BA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«5.3.</w:t>
      </w:r>
      <w:r w:rsid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Мониторинговые исследования и выдача заключений о состоянии окружающей природной среды и особо ценных объектов на ООПТ </w:t>
      </w:r>
      <w:r w:rsidR="00F72392" w:rsidRPr="00F7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 в районе улицы Сосновой»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МКУ, </w:t>
      </w:r>
      <w:proofErr w:type="gramStart"/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привлекает 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имеющи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</w:t>
      </w:r>
      <w:r w:rsidR="00D23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>м штате специалистов со специальным образованием (биологическим, лесохозяйственным, экологическим), либо уч</w:t>
      </w:r>
      <w:r w:rsidR="00D23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проводящих научные исследования в области биологии и (или) экологии.</w:t>
      </w:r>
    </w:p>
    <w:p w:rsidR="00B07237" w:rsidRDefault="00B8679B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9E03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пункту 1.7 Порядка отнесения земель </w:t>
      </w:r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 муниципального образования город-курорт Геленджик, утвержденного постановлением администрации муниципального образования город-курорт Геленджик от 19 октября 2021 года №2071, финансирование мероприятий по отнесению земель муниципального </w:t>
      </w:r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к землям особо охраняемых природных территорий, использованию особо охраняемых природных территорий осуществляется за счет средств бюджета муниципального образования город-курорт Геленджик, средств бюджетных учреждений, которые осуществляют управление особо охраняемыми природными территориями местного значения, средств </w:t>
      </w:r>
      <w:proofErr w:type="gramStart"/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запрещенных законом источников.».</w:t>
      </w:r>
    </w:p>
    <w:p w:rsidR="00B07237" w:rsidRDefault="00B07237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промышленности,</w:t>
      </w: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 связи и экологии</w:t>
      </w: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М.С. Полуничев</w:t>
      </w:r>
    </w:p>
    <w:p w:rsidR="00ED7150" w:rsidRDefault="00ED7150" w:rsidP="003E090C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0CA" w:rsidRDefault="007F70CA" w:rsidP="00310B7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F70CA" w:rsidSect="001676DD">
      <w:pgSz w:w="11905" w:h="16838"/>
      <w:pgMar w:top="1134" w:right="567" w:bottom="709" w:left="1701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4D1" w:rsidRDefault="009D34D1" w:rsidP="00544EC0">
      <w:pPr>
        <w:spacing w:after="0" w:line="240" w:lineRule="auto"/>
      </w:pPr>
      <w:r>
        <w:separator/>
      </w:r>
    </w:p>
  </w:endnote>
  <w:endnote w:type="continuationSeparator" w:id="0">
    <w:p w:rsidR="009D34D1" w:rsidRDefault="009D34D1" w:rsidP="0054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4D1" w:rsidRDefault="009D34D1" w:rsidP="00544EC0">
      <w:pPr>
        <w:spacing w:after="0" w:line="240" w:lineRule="auto"/>
      </w:pPr>
      <w:r>
        <w:separator/>
      </w:r>
    </w:p>
  </w:footnote>
  <w:footnote w:type="continuationSeparator" w:id="0">
    <w:p w:rsidR="009D34D1" w:rsidRDefault="009D34D1" w:rsidP="0054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664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65825" w:rsidRPr="00544EC0" w:rsidRDefault="00E658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4E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4E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0C4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F9"/>
    <w:rsid w:val="00003FA5"/>
    <w:rsid w:val="000156B0"/>
    <w:rsid w:val="000252E5"/>
    <w:rsid w:val="000339A6"/>
    <w:rsid w:val="00061425"/>
    <w:rsid w:val="000636E0"/>
    <w:rsid w:val="00076196"/>
    <w:rsid w:val="0008543E"/>
    <w:rsid w:val="0008670F"/>
    <w:rsid w:val="000905C4"/>
    <w:rsid w:val="00095999"/>
    <w:rsid w:val="000A3744"/>
    <w:rsid w:val="000C2E84"/>
    <w:rsid w:val="000F165D"/>
    <w:rsid w:val="000F3270"/>
    <w:rsid w:val="000F368A"/>
    <w:rsid w:val="000F5129"/>
    <w:rsid w:val="0010302E"/>
    <w:rsid w:val="00112F3F"/>
    <w:rsid w:val="0012293A"/>
    <w:rsid w:val="0014326B"/>
    <w:rsid w:val="001457F0"/>
    <w:rsid w:val="001510AD"/>
    <w:rsid w:val="001676DD"/>
    <w:rsid w:val="00175CCE"/>
    <w:rsid w:val="0018315F"/>
    <w:rsid w:val="00185037"/>
    <w:rsid w:val="00187A41"/>
    <w:rsid w:val="00214151"/>
    <w:rsid w:val="002179A8"/>
    <w:rsid w:val="002243B5"/>
    <w:rsid w:val="00236A7E"/>
    <w:rsid w:val="00243B0E"/>
    <w:rsid w:val="002609EA"/>
    <w:rsid w:val="00285D6B"/>
    <w:rsid w:val="00290123"/>
    <w:rsid w:val="002968D2"/>
    <w:rsid w:val="002B22AE"/>
    <w:rsid w:val="002B6CA0"/>
    <w:rsid w:val="002B77F7"/>
    <w:rsid w:val="002C0C56"/>
    <w:rsid w:val="002D348D"/>
    <w:rsid w:val="002E13B9"/>
    <w:rsid w:val="002E531D"/>
    <w:rsid w:val="002E754B"/>
    <w:rsid w:val="002F2302"/>
    <w:rsid w:val="00310B79"/>
    <w:rsid w:val="00311519"/>
    <w:rsid w:val="00330685"/>
    <w:rsid w:val="00342BFE"/>
    <w:rsid w:val="00375AEE"/>
    <w:rsid w:val="0038436C"/>
    <w:rsid w:val="003E090C"/>
    <w:rsid w:val="003F1C8E"/>
    <w:rsid w:val="00417E64"/>
    <w:rsid w:val="0042490B"/>
    <w:rsid w:val="00425B46"/>
    <w:rsid w:val="00453676"/>
    <w:rsid w:val="00455190"/>
    <w:rsid w:val="00474F26"/>
    <w:rsid w:val="00497894"/>
    <w:rsid w:val="004A6D67"/>
    <w:rsid w:val="004B782F"/>
    <w:rsid w:val="004D0C41"/>
    <w:rsid w:val="004D4C9A"/>
    <w:rsid w:val="004F516A"/>
    <w:rsid w:val="00500C77"/>
    <w:rsid w:val="00501CE1"/>
    <w:rsid w:val="00521F75"/>
    <w:rsid w:val="00530AFD"/>
    <w:rsid w:val="00533DE7"/>
    <w:rsid w:val="00541E6E"/>
    <w:rsid w:val="005426BB"/>
    <w:rsid w:val="00544EC0"/>
    <w:rsid w:val="005458FA"/>
    <w:rsid w:val="00586110"/>
    <w:rsid w:val="005A519C"/>
    <w:rsid w:val="005A7BF6"/>
    <w:rsid w:val="005C2211"/>
    <w:rsid w:val="005F2393"/>
    <w:rsid w:val="00613B77"/>
    <w:rsid w:val="00613B8D"/>
    <w:rsid w:val="006157B6"/>
    <w:rsid w:val="00635A65"/>
    <w:rsid w:val="00667A66"/>
    <w:rsid w:val="00695571"/>
    <w:rsid w:val="006A79F7"/>
    <w:rsid w:val="006B13E1"/>
    <w:rsid w:val="006B6F54"/>
    <w:rsid w:val="006C1FB7"/>
    <w:rsid w:val="006F7794"/>
    <w:rsid w:val="00700323"/>
    <w:rsid w:val="00712DCF"/>
    <w:rsid w:val="00727099"/>
    <w:rsid w:val="00740448"/>
    <w:rsid w:val="007425A7"/>
    <w:rsid w:val="00766625"/>
    <w:rsid w:val="007B4534"/>
    <w:rsid w:val="007D10A5"/>
    <w:rsid w:val="007D462B"/>
    <w:rsid w:val="007F70CA"/>
    <w:rsid w:val="00810F12"/>
    <w:rsid w:val="00826ACF"/>
    <w:rsid w:val="0083723C"/>
    <w:rsid w:val="008B575D"/>
    <w:rsid w:val="008F5E26"/>
    <w:rsid w:val="008F7881"/>
    <w:rsid w:val="0090500A"/>
    <w:rsid w:val="00956443"/>
    <w:rsid w:val="009647BB"/>
    <w:rsid w:val="00973D99"/>
    <w:rsid w:val="00974625"/>
    <w:rsid w:val="00974C50"/>
    <w:rsid w:val="00990A98"/>
    <w:rsid w:val="009933AC"/>
    <w:rsid w:val="009B3FE2"/>
    <w:rsid w:val="009B4FA9"/>
    <w:rsid w:val="009D34D1"/>
    <w:rsid w:val="009D5D0F"/>
    <w:rsid w:val="009D5D2E"/>
    <w:rsid w:val="009E0384"/>
    <w:rsid w:val="009E19CE"/>
    <w:rsid w:val="00A01500"/>
    <w:rsid w:val="00A240B2"/>
    <w:rsid w:val="00A24C54"/>
    <w:rsid w:val="00A44A93"/>
    <w:rsid w:val="00A56979"/>
    <w:rsid w:val="00A62C62"/>
    <w:rsid w:val="00A91C40"/>
    <w:rsid w:val="00A93E09"/>
    <w:rsid w:val="00A96F94"/>
    <w:rsid w:val="00AA66FB"/>
    <w:rsid w:val="00AD047F"/>
    <w:rsid w:val="00AD0A59"/>
    <w:rsid w:val="00AE2216"/>
    <w:rsid w:val="00AE7DE4"/>
    <w:rsid w:val="00AF4C5E"/>
    <w:rsid w:val="00B03ABF"/>
    <w:rsid w:val="00B07237"/>
    <w:rsid w:val="00B138B4"/>
    <w:rsid w:val="00B16A93"/>
    <w:rsid w:val="00B3029B"/>
    <w:rsid w:val="00B53043"/>
    <w:rsid w:val="00B645F9"/>
    <w:rsid w:val="00B8679B"/>
    <w:rsid w:val="00B94B9B"/>
    <w:rsid w:val="00BA307E"/>
    <w:rsid w:val="00BB3434"/>
    <w:rsid w:val="00BE18B8"/>
    <w:rsid w:val="00BE6103"/>
    <w:rsid w:val="00BF5CEB"/>
    <w:rsid w:val="00C02BFE"/>
    <w:rsid w:val="00C14FAA"/>
    <w:rsid w:val="00C16E51"/>
    <w:rsid w:val="00C40F40"/>
    <w:rsid w:val="00C426E9"/>
    <w:rsid w:val="00C43745"/>
    <w:rsid w:val="00C7134F"/>
    <w:rsid w:val="00C73EE2"/>
    <w:rsid w:val="00C80D43"/>
    <w:rsid w:val="00C8454B"/>
    <w:rsid w:val="00C90621"/>
    <w:rsid w:val="00C918A9"/>
    <w:rsid w:val="00CB0908"/>
    <w:rsid w:val="00CB7D68"/>
    <w:rsid w:val="00CF6C9A"/>
    <w:rsid w:val="00D10DD1"/>
    <w:rsid w:val="00D23976"/>
    <w:rsid w:val="00D435BC"/>
    <w:rsid w:val="00D500F7"/>
    <w:rsid w:val="00D55325"/>
    <w:rsid w:val="00D66747"/>
    <w:rsid w:val="00D73BAE"/>
    <w:rsid w:val="00D874A9"/>
    <w:rsid w:val="00D96EB3"/>
    <w:rsid w:val="00DB7412"/>
    <w:rsid w:val="00DC1092"/>
    <w:rsid w:val="00DD66D5"/>
    <w:rsid w:val="00E2030F"/>
    <w:rsid w:val="00E22A37"/>
    <w:rsid w:val="00E32183"/>
    <w:rsid w:val="00E65825"/>
    <w:rsid w:val="00EA5F0D"/>
    <w:rsid w:val="00ED7150"/>
    <w:rsid w:val="00F0420C"/>
    <w:rsid w:val="00F07654"/>
    <w:rsid w:val="00F22B78"/>
    <w:rsid w:val="00F239C1"/>
    <w:rsid w:val="00F32F79"/>
    <w:rsid w:val="00F56692"/>
    <w:rsid w:val="00F70BC5"/>
    <w:rsid w:val="00F72392"/>
    <w:rsid w:val="00F818BA"/>
    <w:rsid w:val="00F83415"/>
    <w:rsid w:val="00F853E4"/>
    <w:rsid w:val="00F9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95D16AEDEF10B7A92017F8CD77EA72900F313A1FE6DFF980C33E02EBA861E7CAF83AF2A30356E0D2E998D9Ey608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95D16AEDEF10B7A92017F8CD77EA72902F91BADFF6DFF980C33E02EBA861E7CAF83AF2A30356E0D2E998D9Ey60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FCCB-269C-4025-B506-D06170D3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Максим Станиславович</dc:creator>
  <cp:lastModifiedBy>Рожко Никита Геннадьевич</cp:lastModifiedBy>
  <cp:revision>6</cp:revision>
  <cp:lastPrinted>2025-03-13T06:58:00Z</cp:lastPrinted>
  <dcterms:created xsi:type="dcterms:W3CDTF">2025-03-07T08:43:00Z</dcterms:created>
  <dcterms:modified xsi:type="dcterms:W3CDTF">2025-03-20T07:04:00Z</dcterms:modified>
</cp:coreProperties>
</file>